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D8E" w:rsidRPr="00FA64BA" w:rsidRDefault="00E21D8E" w:rsidP="00927906">
      <w:pPr>
        <w:spacing w:line="240" w:lineRule="auto"/>
        <w:jc w:val="both"/>
        <w:rPr>
          <w:rFonts w:ascii="Arial" w:hAnsi="Arial" w:cs="Arial"/>
          <w:b/>
          <w:sz w:val="48"/>
        </w:rPr>
      </w:pPr>
    </w:p>
    <w:p w:rsidR="00E21D8E" w:rsidRPr="00FA64BA" w:rsidRDefault="00E21D8E" w:rsidP="00927906">
      <w:pPr>
        <w:spacing w:line="240" w:lineRule="auto"/>
        <w:jc w:val="both"/>
        <w:rPr>
          <w:rFonts w:ascii="Arial" w:hAnsi="Arial" w:cs="Arial"/>
          <w:b/>
          <w:sz w:val="48"/>
        </w:rPr>
      </w:pPr>
    </w:p>
    <w:p w:rsidR="00E21D8E" w:rsidRPr="00FA64BA" w:rsidRDefault="00E21D8E" w:rsidP="00927906">
      <w:pPr>
        <w:spacing w:line="240" w:lineRule="auto"/>
        <w:jc w:val="both"/>
        <w:rPr>
          <w:rFonts w:ascii="Arial" w:hAnsi="Arial" w:cs="Arial"/>
          <w:b/>
          <w:sz w:val="48"/>
        </w:rPr>
      </w:pPr>
    </w:p>
    <w:p w:rsidR="00E21D8E" w:rsidRPr="00FA64BA" w:rsidRDefault="00E21D8E" w:rsidP="00927906">
      <w:pPr>
        <w:spacing w:line="240" w:lineRule="auto"/>
        <w:jc w:val="center"/>
        <w:rPr>
          <w:rFonts w:ascii="Arial" w:hAnsi="Arial" w:cs="Arial"/>
          <w:b/>
          <w:sz w:val="48"/>
        </w:rPr>
      </w:pPr>
      <w:r w:rsidRPr="00FA64BA">
        <w:rPr>
          <w:rFonts w:ascii="Arial" w:hAnsi="Arial" w:cs="Arial"/>
          <w:b/>
          <w:sz w:val="48"/>
        </w:rPr>
        <w:t>PROGRAMACIÓN DIDÁCTICA</w:t>
      </w:r>
    </w:p>
    <w:p w:rsidR="00E21D8E" w:rsidRPr="00FA64BA" w:rsidRDefault="00E21D8E" w:rsidP="00927906">
      <w:pPr>
        <w:spacing w:line="240" w:lineRule="auto"/>
        <w:jc w:val="center"/>
        <w:rPr>
          <w:rFonts w:ascii="Arial" w:hAnsi="Arial" w:cs="Arial"/>
          <w:b/>
          <w:sz w:val="28"/>
        </w:rPr>
      </w:pPr>
    </w:p>
    <w:p w:rsidR="00E21D8E" w:rsidRPr="00FA64BA" w:rsidRDefault="00E21D8E" w:rsidP="00927906">
      <w:pPr>
        <w:spacing w:line="240" w:lineRule="auto"/>
        <w:jc w:val="center"/>
        <w:rPr>
          <w:rFonts w:ascii="Arial" w:hAnsi="Arial" w:cs="Arial"/>
          <w:b/>
          <w:sz w:val="28"/>
        </w:rPr>
      </w:pPr>
    </w:p>
    <w:p w:rsidR="00E21D8E" w:rsidRPr="00FA64BA" w:rsidRDefault="00E21D8E" w:rsidP="00927906">
      <w:pPr>
        <w:spacing w:line="240" w:lineRule="auto"/>
        <w:jc w:val="center"/>
        <w:rPr>
          <w:rFonts w:ascii="Arial" w:hAnsi="Arial" w:cs="Arial"/>
          <w:b/>
          <w:sz w:val="28"/>
        </w:rPr>
      </w:pPr>
    </w:p>
    <w:p w:rsidR="00E21D8E" w:rsidRPr="00FA64BA" w:rsidRDefault="004E379F" w:rsidP="00927906">
      <w:pPr>
        <w:spacing w:line="240" w:lineRule="auto"/>
        <w:jc w:val="center"/>
        <w:rPr>
          <w:rFonts w:ascii="Arial" w:hAnsi="Arial" w:cs="Arial"/>
          <w:b/>
          <w:sz w:val="32"/>
          <w:szCs w:val="32"/>
        </w:rPr>
      </w:pPr>
      <w:r w:rsidRPr="00FA64BA">
        <w:rPr>
          <w:rFonts w:ascii="Arial" w:hAnsi="Arial" w:cs="Arial"/>
          <w:b/>
          <w:sz w:val="32"/>
          <w:szCs w:val="32"/>
        </w:rPr>
        <w:t>FORMACIÓN</w:t>
      </w:r>
      <w:r w:rsidR="002E2B67" w:rsidRPr="00FA64BA">
        <w:rPr>
          <w:rFonts w:ascii="Arial" w:hAnsi="Arial" w:cs="Arial"/>
          <w:b/>
          <w:sz w:val="32"/>
          <w:szCs w:val="32"/>
        </w:rPr>
        <w:t xml:space="preserve"> PROFESIONAL DUAL DE GRADO MEDIO</w:t>
      </w:r>
    </w:p>
    <w:p w:rsidR="002E2B67" w:rsidRPr="00FA64BA" w:rsidRDefault="002E2B67" w:rsidP="00927906">
      <w:pPr>
        <w:spacing w:line="240" w:lineRule="auto"/>
        <w:jc w:val="center"/>
        <w:rPr>
          <w:rFonts w:ascii="Arial" w:hAnsi="Arial" w:cs="Arial"/>
          <w:b/>
          <w:sz w:val="32"/>
          <w:szCs w:val="32"/>
        </w:rPr>
      </w:pPr>
      <w:r w:rsidRPr="00FA64BA">
        <w:rPr>
          <w:rFonts w:ascii="Arial" w:hAnsi="Arial" w:cs="Arial"/>
          <w:b/>
          <w:sz w:val="32"/>
          <w:szCs w:val="32"/>
        </w:rPr>
        <w:t>TÉCNICO EN GESTIÓN ADMINISTRATIVA</w:t>
      </w:r>
    </w:p>
    <w:p w:rsidR="00E21D8E" w:rsidRPr="00FA64BA" w:rsidRDefault="00E21D8E" w:rsidP="00927906">
      <w:pPr>
        <w:spacing w:line="240" w:lineRule="auto"/>
        <w:jc w:val="center"/>
        <w:rPr>
          <w:rFonts w:ascii="Arial" w:hAnsi="Arial" w:cs="Arial"/>
          <w:b/>
          <w:sz w:val="32"/>
          <w:szCs w:val="32"/>
        </w:rPr>
      </w:pPr>
      <w:r w:rsidRPr="00FA64BA">
        <w:rPr>
          <w:rFonts w:ascii="Arial" w:hAnsi="Arial" w:cs="Arial"/>
          <w:b/>
          <w:sz w:val="32"/>
          <w:szCs w:val="32"/>
        </w:rPr>
        <w:t>“</w:t>
      </w:r>
      <w:r w:rsidR="00CC3C0F" w:rsidRPr="00FA64BA">
        <w:rPr>
          <w:rFonts w:ascii="Arial" w:hAnsi="Arial" w:cs="Arial"/>
          <w:b/>
          <w:sz w:val="32"/>
          <w:szCs w:val="32"/>
        </w:rPr>
        <w:t>Operaciones Auxiliares de Gestión de Tesorería</w:t>
      </w:r>
      <w:r w:rsidRPr="00FA64BA">
        <w:rPr>
          <w:rFonts w:ascii="Arial" w:hAnsi="Arial" w:cs="Arial"/>
          <w:b/>
          <w:sz w:val="32"/>
          <w:szCs w:val="32"/>
        </w:rPr>
        <w:t>”</w:t>
      </w:r>
    </w:p>
    <w:p w:rsidR="00E21D8E" w:rsidRPr="00FA64BA" w:rsidRDefault="00E21D8E" w:rsidP="00927906">
      <w:pPr>
        <w:spacing w:line="240" w:lineRule="auto"/>
        <w:jc w:val="both"/>
        <w:rPr>
          <w:rFonts w:ascii="Arial" w:hAnsi="Arial" w:cs="Arial"/>
          <w:b/>
          <w:sz w:val="28"/>
        </w:rPr>
      </w:pPr>
    </w:p>
    <w:p w:rsidR="00E21D8E" w:rsidRPr="00FA64BA" w:rsidRDefault="00E21D8E" w:rsidP="00927906">
      <w:pPr>
        <w:spacing w:line="240" w:lineRule="auto"/>
        <w:jc w:val="both"/>
        <w:rPr>
          <w:rFonts w:ascii="Arial" w:hAnsi="Arial" w:cs="Arial"/>
          <w:b/>
          <w:sz w:val="28"/>
        </w:rPr>
      </w:pPr>
    </w:p>
    <w:p w:rsidR="00E21D8E" w:rsidRPr="00FA64BA" w:rsidRDefault="00E21D8E" w:rsidP="00927906">
      <w:pPr>
        <w:spacing w:line="240" w:lineRule="auto"/>
        <w:jc w:val="both"/>
        <w:rPr>
          <w:rFonts w:ascii="Arial" w:hAnsi="Arial" w:cs="Arial"/>
          <w:b/>
          <w:sz w:val="28"/>
        </w:rPr>
      </w:pPr>
    </w:p>
    <w:p w:rsidR="00E21D8E" w:rsidRPr="00FA64BA" w:rsidRDefault="00E21D8E" w:rsidP="00927906">
      <w:pPr>
        <w:spacing w:line="240" w:lineRule="auto"/>
        <w:jc w:val="both"/>
        <w:rPr>
          <w:rFonts w:ascii="Arial" w:hAnsi="Arial" w:cs="Arial"/>
          <w:b/>
          <w:sz w:val="28"/>
        </w:rPr>
      </w:pPr>
    </w:p>
    <w:p w:rsidR="00E21D8E" w:rsidRPr="00FA64BA" w:rsidRDefault="00E21D8E" w:rsidP="00927906">
      <w:pPr>
        <w:spacing w:line="240" w:lineRule="auto"/>
        <w:jc w:val="both"/>
        <w:rPr>
          <w:rFonts w:ascii="Arial" w:hAnsi="Arial" w:cs="Arial"/>
          <w:b/>
          <w:sz w:val="28"/>
        </w:rPr>
      </w:pPr>
    </w:p>
    <w:p w:rsidR="00E21D8E" w:rsidRPr="00FA64BA" w:rsidRDefault="00E21D8E" w:rsidP="00927906">
      <w:pPr>
        <w:spacing w:line="240" w:lineRule="auto"/>
        <w:jc w:val="both"/>
        <w:rPr>
          <w:rFonts w:ascii="Arial" w:hAnsi="Arial" w:cs="Arial"/>
          <w:b/>
          <w:sz w:val="28"/>
        </w:rPr>
      </w:pPr>
    </w:p>
    <w:p w:rsidR="00E21D8E" w:rsidRPr="00FA64BA" w:rsidRDefault="00E21D8E" w:rsidP="00927906">
      <w:pPr>
        <w:spacing w:line="240" w:lineRule="auto"/>
        <w:jc w:val="both"/>
        <w:rPr>
          <w:rFonts w:ascii="Arial" w:hAnsi="Arial" w:cs="Arial"/>
          <w:b/>
          <w:sz w:val="28"/>
        </w:rPr>
      </w:pPr>
    </w:p>
    <w:p w:rsidR="005005CB" w:rsidRPr="00FA64BA" w:rsidRDefault="005005CB" w:rsidP="00927906">
      <w:pPr>
        <w:spacing w:line="240" w:lineRule="auto"/>
        <w:jc w:val="both"/>
        <w:rPr>
          <w:rFonts w:ascii="Arial" w:hAnsi="Arial" w:cs="Arial"/>
          <w:b/>
          <w:sz w:val="28"/>
        </w:rPr>
      </w:pPr>
    </w:p>
    <w:p w:rsidR="005005CB" w:rsidRPr="00FA64BA" w:rsidRDefault="005005CB" w:rsidP="00927906">
      <w:pPr>
        <w:spacing w:line="240" w:lineRule="auto"/>
        <w:jc w:val="both"/>
        <w:rPr>
          <w:rFonts w:ascii="Arial" w:hAnsi="Arial" w:cs="Arial"/>
          <w:b/>
          <w:sz w:val="28"/>
        </w:rPr>
      </w:pPr>
    </w:p>
    <w:p w:rsidR="005005CB" w:rsidRPr="00FA64BA" w:rsidRDefault="005005CB" w:rsidP="00927906">
      <w:pPr>
        <w:spacing w:line="240" w:lineRule="auto"/>
        <w:jc w:val="both"/>
        <w:rPr>
          <w:rFonts w:ascii="Arial" w:hAnsi="Arial" w:cs="Arial"/>
          <w:b/>
          <w:sz w:val="28"/>
        </w:rPr>
      </w:pPr>
    </w:p>
    <w:p w:rsidR="00E21D8E" w:rsidRPr="00FA64BA" w:rsidRDefault="00E21D8E" w:rsidP="00927906">
      <w:pPr>
        <w:spacing w:line="240" w:lineRule="auto"/>
        <w:jc w:val="both"/>
        <w:rPr>
          <w:rFonts w:ascii="Arial" w:hAnsi="Arial" w:cs="Arial"/>
          <w:b/>
          <w:sz w:val="28"/>
        </w:rPr>
      </w:pPr>
    </w:p>
    <w:p w:rsidR="005005CB" w:rsidRPr="00FA64BA" w:rsidRDefault="005005CB" w:rsidP="00927906">
      <w:pPr>
        <w:spacing w:line="240" w:lineRule="auto"/>
        <w:jc w:val="both"/>
        <w:rPr>
          <w:rFonts w:ascii="Arial" w:hAnsi="Arial" w:cs="Arial"/>
          <w:b/>
          <w:sz w:val="28"/>
        </w:rPr>
      </w:pPr>
    </w:p>
    <w:p w:rsidR="00E21D8E" w:rsidRPr="00FA64BA" w:rsidRDefault="00882891" w:rsidP="00927906">
      <w:pPr>
        <w:spacing w:line="240" w:lineRule="auto"/>
        <w:jc w:val="right"/>
        <w:rPr>
          <w:rFonts w:ascii="Arial" w:hAnsi="Arial" w:cs="Arial"/>
          <w:b/>
          <w:bCs/>
          <w:sz w:val="24"/>
          <w:szCs w:val="24"/>
        </w:rPr>
      </w:pPr>
      <w:r w:rsidRPr="00FA64BA">
        <w:rPr>
          <w:rFonts w:ascii="Arial" w:hAnsi="Arial" w:cs="Arial"/>
          <w:b/>
          <w:bCs/>
          <w:sz w:val="24"/>
          <w:szCs w:val="24"/>
        </w:rPr>
        <w:t>IES GASPAR MELCHOR DE JOVELLANOS</w:t>
      </w:r>
    </w:p>
    <w:p w:rsidR="00E21D8E" w:rsidRPr="00FA64BA" w:rsidRDefault="00C9387D" w:rsidP="00927906">
      <w:pPr>
        <w:spacing w:line="240" w:lineRule="auto"/>
        <w:jc w:val="right"/>
        <w:rPr>
          <w:rFonts w:ascii="Arial" w:hAnsi="Arial" w:cs="Arial"/>
          <w:b/>
          <w:bCs/>
          <w:sz w:val="24"/>
          <w:szCs w:val="24"/>
        </w:rPr>
      </w:pPr>
      <w:r>
        <w:rPr>
          <w:rFonts w:ascii="Arial" w:hAnsi="Arial" w:cs="Arial"/>
          <w:b/>
          <w:bCs/>
          <w:sz w:val="24"/>
          <w:szCs w:val="24"/>
        </w:rPr>
        <w:t>Promoción 2017-2019</w:t>
      </w:r>
    </w:p>
    <w:p w:rsidR="005005CB" w:rsidRPr="00FA64BA" w:rsidRDefault="005005CB" w:rsidP="00927906">
      <w:pPr>
        <w:widowControl/>
        <w:spacing w:line="240" w:lineRule="auto"/>
        <w:jc w:val="both"/>
        <w:rPr>
          <w:rFonts w:ascii="Arial" w:hAnsi="Arial" w:cs="Arial"/>
        </w:rPr>
      </w:pPr>
    </w:p>
    <w:p w:rsidR="00583F05" w:rsidRPr="00FA64BA" w:rsidRDefault="00583F05">
      <w:pPr>
        <w:pStyle w:val="TtuloTDC"/>
        <w:rPr>
          <w:color w:val="auto"/>
        </w:rPr>
      </w:pPr>
      <w:r w:rsidRPr="00FA64BA">
        <w:rPr>
          <w:color w:val="auto"/>
        </w:rPr>
        <w:t>Contenido</w:t>
      </w:r>
    </w:p>
    <w:p w:rsidR="00A56375" w:rsidRPr="00FA64BA" w:rsidRDefault="004169C4">
      <w:pPr>
        <w:pStyle w:val="TDC1"/>
        <w:tabs>
          <w:tab w:val="right" w:leader="dot" w:pos="9621"/>
        </w:tabs>
        <w:rPr>
          <w:rFonts w:asciiTheme="minorHAnsi" w:eastAsiaTheme="minorEastAsia" w:hAnsiTheme="minorHAnsi" w:cstheme="minorBidi"/>
          <w:noProof/>
          <w:lang w:eastAsia="es-ES"/>
        </w:rPr>
      </w:pPr>
      <w:r w:rsidRPr="00FA64BA">
        <w:fldChar w:fldCharType="begin"/>
      </w:r>
      <w:r w:rsidR="00583F05" w:rsidRPr="00FA64BA">
        <w:instrText xml:space="preserve"> TOC \o "1-3" \h \z \u </w:instrText>
      </w:r>
      <w:r w:rsidRPr="00FA64BA">
        <w:fldChar w:fldCharType="separate"/>
      </w:r>
      <w:hyperlink w:anchor="_Toc469649652" w:history="1">
        <w:r w:rsidR="00A56375" w:rsidRPr="00FA64BA">
          <w:rPr>
            <w:rStyle w:val="Hipervnculo"/>
            <w:rFonts w:eastAsia="Arial"/>
            <w:noProof/>
            <w:color w:val="auto"/>
          </w:rPr>
          <w:t>1.</w:t>
        </w:r>
        <w:r w:rsidR="00A56375" w:rsidRPr="00FA64BA">
          <w:rPr>
            <w:rStyle w:val="Hipervnculo"/>
            <w:rFonts w:eastAsia="Arial"/>
            <w:noProof/>
            <w:color w:val="auto"/>
            <w:spacing w:val="6"/>
          </w:rPr>
          <w:t>INTRODUCCIÓN</w:t>
        </w:r>
        <w:r w:rsidR="00A56375" w:rsidRPr="00FA64BA">
          <w:rPr>
            <w:rStyle w:val="Hipervnculo"/>
            <w:rFonts w:eastAsia="Arial"/>
            <w:noProof/>
            <w:color w:val="auto"/>
          </w:rPr>
          <w:t>.</w:t>
        </w:r>
        <w:r w:rsidR="00A56375" w:rsidRPr="00FA64BA">
          <w:rPr>
            <w:noProof/>
            <w:webHidden/>
          </w:rPr>
          <w:tab/>
        </w:r>
        <w:r w:rsidRPr="00FA64BA">
          <w:rPr>
            <w:noProof/>
            <w:webHidden/>
          </w:rPr>
          <w:fldChar w:fldCharType="begin"/>
        </w:r>
        <w:r w:rsidR="00A56375" w:rsidRPr="00FA64BA">
          <w:rPr>
            <w:noProof/>
            <w:webHidden/>
          </w:rPr>
          <w:instrText xml:space="preserve"> PAGEREF _Toc469649652 \h </w:instrText>
        </w:r>
        <w:r w:rsidRPr="00FA64BA">
          <w:rPr>
            <w:noProof/>
            <w:webHidden/>
          </w:rPr>
        </w:r>
        <w:r w:rsidRPr="00FA64BA">
          <w:rPr>
            <w:noProof/>
            <w:webHidden/>
          </w:rPr>
          <w:fldChar w:fldCharType="separate"/>
        </w:r>
        <w:r w:rsidR="00A56375" w:rsidRPr="00FA64BA">
          <w:rPr>
            <w:noProof/>
            <w:webHidden/>
          </w:rPr>
          <w:t>3</w:t>
        </w:r>
        <w:r w:rsidRPr="00FA64BA">
          <w:rPr>
            <w:noProof/>
            <w:webHidden/>
          </w:rPr>
          <w:fldChar w:fldCharType="end"/>
        </w:r>
      </w:hyperlink>
    </w:p>
    <w:p w:rsidR="00A56375" w:rsidRPr="00FA64BA" w:rsidRDefault="00A517F1">
      <w:pPr>
        <w:pStyle w:val="TDC1"/>
        <w:tabs>
          <w:tab w:val="right" w:leader="dot" w:pos="9621"/>
        </w:tabs>
        <w:rPr>
          <w:rFonts w:asciiTheme="minorHAnsi" w:eastAsiaTheme="minorEastAsia" w:hAnsiTheme="minorHAnsi" w:cstheme="minorBidi"/>
          <w:noProof/>
          <w:lang w:eastAsia="es-ES"/>
        </w:rPr>
      </w:pPr>
      <w:hyperlink w:anchor="_Toc469649653" w:history="1">
        <w:r w:rsidR="00A56375" w:rsidRPr="00FA64BA">
          <w:rPr>
            <w:rStyle w:val="Hipervnculo"/>
            <w:noProof/>
            <w:color w:val="auto"/>
          </w:rPr>
          <w:t>2. PERFIL PROFESIONAL.</w:t>
        </w:r>
        <w:r w:rsidR="00A56375" w:rsidRPr="00FA64BA">
          <w:rPr>
            <w:noProof/>
            <w:webHidden/>
          </w:rPr>
          <w:tab/>
        </w:r>
        <w:r w:rsidR="004169C4" w:rsidRPr="00FA64BA">
          <w:rPr>
            <w:noProof/>
            <w:webHidden/>
          </w:rPr>
          <w:fldChar w:fldCharType="begin"/>
        </w:r>
        <w:r w:rsidR="00A56375" w:rsidRPr="00FA64BA">
          <w:rPr>
            <w:noProof/>
            <w:webHidden/>
          </w:rPr>
          <w:instrText xml:space="preserve"> PAGEREF _Toc469649653 \h </w:instrText>
        </w:r>
        <w:r w:rsidR="004169C4" w:rsidRPr="00FA64BA">
          <w:rPr>
            <w:noProof/>
            <w:webHidden/>
          </w:rPr>
        </w:r>
        <w:r w:rsidR="004169C4" w:rsidRPr="00FA64BA">
          <w:rPr>
            <w:noProof/>
            <w:webHidden/>
          </w:rPr>
          <w:fldChar w:fldCharType="separate"/>
        </w:r>
        <w:r w:rsidR="00A56375" w:rsidRPr="00FA64BA">
          <w:rPr>
            <w:noProof/>
            <w:webHidden/>
          </w:rPr>
          <w:t>4</w:t>
        </w:r>
        <w:r w:rsidR="004169C4" w:rsidRPr="00FA64BA">
          <w:rPr>
            <w:noProof/>
            <w:webHidden/>
          </w:rPr>
          <w:fldChar w:fldCharType="end"/>
        </w:r>
      </w:hyperlink>
    </w:p>
    <w:p w:rsidR="00A56375" w:rsidRPr="00FA64BA" w:rsidRDefault="00A517F1">
      <w:pPr>
        <w:pStyle w:val="TDC1"/>
        <w:tabs>
          <w:tab w:val="right" w:leader="dot" w:pos="9621"/>
        </w:tabs>
        <w:rPr>
          <w:rFonts w:asciiTheme="minorHAnsi" w:eastAsiaTheme="minorEastAsia" w:hAnsiTheme="minorHAnsi" w:cstheme="minorBidi"/>
          <w:noProof/>
          <w:lang w:eastAsia="es-ES"/>
        </w:rPr>
      </w:pPr>
      <w:hyperlink w:anchor="_Toc469649654" w:history="1">
        <w:r w:rsidR="00A56375" w:rsidRPr="00FA64BA">
          <w:rPr>
            <w:rStyle w:val="Hipervnculo"/>
            <w:noProof/>
            <w:color w:val="auto"/>
          </w:rPr>
          <w:t>3. ENSEÑANZAS DEL CICLO FORMATIVO.</w:t>
        </w:r>
        <w:r w:rsidR="00A56375" w:rsidRPr="00FA64BA">
          <w:rPr>
            <w:noProof/>
            <w:webHidden/>
          </w:rPr>
          <w:tab/>
        </w:r>
        <w:r w:rsidR="004169C4" w:rsidRPr="00FA64BA">
          <w:rPr>
            <w:noProof/>
            <w:webHidden/>
          </w:rPr>
          <w:fldChar w:fldCharType="begin"/>
        </w:r>
        <w:r w:rsidR="00A56375" w:rsidRPr="00FA64BA">
          <w:rPr>
            <w:noProof/>
            <w:webHidden/>
          </w:rPr>
          <w:instrText xml:space="preserve"> PAGEREF _Toc469649654 \h </w:instrText>
        </w:r>
        <w:r w:rsidR="004169C4" w:rsidRPr="00FA64BA">
          <w:rPr>
            <w:noProof/>
            <w:webHidden/>
          </w:rPr>
        </w:r>
        <w:r w:rsidR="004169C4" w:rsidRPr="00FA64BA">
          <w:rPr>
            <w:noProof/>
            <w:webHidden/>
          </w:rPr>
          <w:fldChar w:fldCharType="separate"/>
        </w:r>
        <w:r w:rsidR="00A56375" w:rsidRPr="00FA64BA">
          <w:rPr>
            <w:noProof/>
            <w:webHidden/>
          </w:rPr>
          <w:t>6</w:t>
        </w:r>
        <w:r w:rsidR="004169C4" w:rsidRPr="00FA64BA">
          <w:rPr>
            <w:noProof/>
            <w:webHidden/>
          </w:rPr>
          <w:fldChar w:fldCharType="end"/>
        </w:r>
      </w:hyperlink>
    </w:p>
    <w:p w:rsidR="00A56375" w:rsidRPr="00FA64BA" w:rsidRDefault="00A517F1">
      <w:pPr>
        <w:pStyle w:val="TDC1"/>
        <w:tabs>
          <w:tab w:val="right" w:leader="dot" w:pos="9621"/>
        </w:tabs>
        <w:rPr>
          <w:rFonts w:asciiTheme="minorHAnsi" w:eastAsiaTheme="minorEastAsia" w:hAnsiTheme="minorHAnsi" w:cstheme="minorBidi"/>
          <w:noProof/>
          <w:lang w:eastAsia="es-ES"/>
        </w:rPr>
      </w:pPr>
      <w:hyperlink w:anchor="_Toc469649655" w:history="1">
        <w:r w:rsidR="00A56375" w:rsidRPr="00FA64BA">
          <w:rPr>
            <w:rStyle w:val="Hipervnculo"/>
            <w:noProof/>
            <w:color w:val="auto"/>
          </w:rPr>
          <w:t>4. RESULTADOS DE APRENDIZAJE Y CRITERIOS DE EVALUACIÓN.</w:t>
        </w:r>
        <w:r w:rsidR="00A56375" w:rsidRPr="00FA64BA">
          <w:rPr>
            <w:noProof/>
            <w:webHidden/>
          </w:rPr>
          <w:tab/>
        </w:r>
        <w:r w:rsidR="004169C4" w:rsidRPr="00FA64BA">
          <w:rPr>
            <w:noProof/>
            <w:webHidden/>
          </w:rPr>
          <w:fldChar w:fldCharType="begin"/>
        </w:r>
        <w:r w:rsidR="00A56375" w:rsidRPr="00FA64BA">
          <w:rPr>
            <w:noProof/>
            <w:webHidden/>
          </w:rPr>
          <w:instrText xml:space="preserve"> PAGEREF _Toc469649655 \h </w:instrText>
        </w:r>
        <w:r w:rsidR="004169C4" w:rsidRPr="00FA64BA">
          <w:rPr>
            <w:noProof/>
            <w:webHidden/>
          </w:rPr>
        </w:r>
        <w:r w:rsidR="004169C4" w:rsidRPr="00FA64BA">
          <w:rPr>
            <w:noProof/>
            <w:webHidden/>
          </w:rPr>
          <w:fldChar w:fldCharType="separate"/>
        </w:r>
        <w:r w:rsidR="00A56375" w:rsidRPr="00FA64BA">
          <w:rPr>
            <w:noProof/>
            <w:webHidden/>
          </w:rPr>
          <w:t>8</w:t>
        </w:r>
        <w:r w:rsidR="004169C4" w:rsidRPr="00FA64BA">
          <w:rPr>
            <w:noProof/>
            <w:webHidden/>
          </w:rPr>
          <w:fldChar w:fldCharType="end"/>
        </w:r>
      </w:hyperlink>
    </w:p>
    <w:p w:rsidR="00A56375" w:rsidRPr="00FA64BA" w:rsidRDefault="00A517F1">
      <w:pPr>
        <w:pStyle w:val="TDC1"/>
        <w:tabs>
          <w:tab w:val="right" w:leader="dot" w:pos="9621"/>
        </w:tabs>
        <w:rPr>
          <w:rFonts w:asciiTheme="minorHAnsi" w:eastAsiaTheme="minorEastAsia" w:hAnsiTheme="minorHAnsi" w:cstheme="minorBidi"/>
          <w:noProof/>
          <w:lang w:eastAsia="es-ES"/>
        </w:rPr>
      </w:pPr>
      <w:hyperlink w:anchor="_Toc469649656" w:history="1">
        <w:r w:rsidR="00A56375" w:rsidRPr="00FA64BA">
          <w:rPr>
            <w:rStyle w:val="Hipervnculo"/>
            <w:noProof/>
            <w:color w:val="auto"/>
          </w:rPr>
          <w:t>5. CONTENIDOS BÁSICOS.</w:t>
        </w:r>
        <w:r w:rsidR="00A56375" w:rsidRPr="00FA64BA">
          <w:rPr>
            <w:noProof/>
            <w:webHidden/>
          </w:rPr>
          <w:tab/>
        </w:r>
        <w:r w:rsidR="004169C4" w:rsidRPr="00FA64BA">
          <w:rPr>
            <w:noProof/>
            <w:webHidden/>
          </w:rPr>
          <w:fldChar w:fldCharType="begin"/>
        </w:r>
        <w:r w:rsidR="00A56375" w:rsidRPr="00FA64BA">
          <w:rPr>
            <w:noProof/>
            <w:webHidden/>
          </w:rPr>
          <w:instrText xml:space="preserve"> PAGEREF _Toc469649656 \h </w:instrText>
        </w:r>
        <w:r w:rsidR="004169C4" w:rsidRPr="00FA64BA">
          <w:rPr>
            <w:noProof/>
            <w:webHidden/>
          </w:rPr>
        </w:r>
        <w:r w:rsidR="004169C4" w:rsidRPr="00FA64BA">
          <w:rPr>
            <w:noProof/>
            <w:webHidden/>
          </w:rPr>
          <w:fldChar w:fldCharType="separate"/>
        </w:r>
        <w:r w:rsidR="00A56375" w:rsidRPr="00FA64BA">
          <w:rPr>
            <w:noProof/>
            <w:webHidden/>
          </w:rPr>
          <w:t>10</w:t>
        </w:r>
        <w:r w:rsidR="004169C4" w:rsidRPr="00FA64BA">
          <w:rPr>
            <w:noProof/>
            <w:webHidden/>
          </w:rPr>
          <w:fldChar w:fldCharType="end"/>
        </w:r>
      </w:hyperlink>
    </w:p>
    <w:p w:rsidR="00A56375" w:rsidRPr="00FA64BA" w:rsidRDefault="00A517F1">
      <w:pPr>
        <w:pStyle w:val="TDC1"/>
        <w:tabs>
          <w:tab w:val="right" w:leader="dot" w:pos="9621"/>
        </w:tabs>
        <w:rPr>
          <w:rFonts w:asciiTheme="minorHAnsi" w:eastAsiaTheme="minorEastAsia" w:hAnsiTheme="minorHAnsi" w:cstheme="minorBidi"/>
          <w:noProof/>
          <w:lang w:eastAsia="es-ES"/>
        </w:rPr>
      </w:pPr>
      <w:hyperlink w:anchor="_Toc469649657" w:history="1">
        <w:r w:rsidR="00A56375" w:rsidRPr="00FA64BA">
          <w:rPr>
            <w:rStyle w:val="Hipervnculo"/>
            <w:noProof/>
            <w:color w:val="auto"/>
            <w:lang w:eastAsia="es-ES"/>
          </w:rPr>
          <w:t>6. ORIENTACIONES PEDAGÓGICAS.</w:t>
        </w:r>
        <w:r w:rsidR="00A56375" w:rsidRPr="00FA64BA">
          <w:rPr>
            <w:noProof/>
            <w:webHidden/>
          </w:rPr>
          <w:tab/>
        </w:r>
        <w:r w:rsidR="004169C4" w:rsidRPr="00FA64BA">
          <w:rPr>
            <w:noProof/>
            <w:webHidden/>
          </w:rPr>
          <w:fldChar w:fldCharType="begin"/>
        </w:r>
        <w:r w:rsidR="00A56375" w:rsidRPr="00FA64BA">
          <w:rPr>
            <w:noProof/>
            <w:webHidden/>
          </w:rPr>
          <w:instrText xml:space="preserve"> PAGEREF _Toc469649657 \h </w:instrText>
        </w:r>
        <w:r w:rsidR="004169C4" w:rsidRPr="00FA64BA">
          <w:rPr>
            <w:noProof/>
            <w:webHidden/>
          </w:rPr>
        </w:r>
        <w:r w:rsidR="004169C4" w:rsidRPr="00FA64BA">
          <w:rPr>
            <w:noProof/>
            <w:webHidden/>
          </w:rPr>
          <w:fldChar w:fldCharType="separate"/>
        </w:r>
        <w:r w:rsidR="00A56375" w:rsidRPr="00FA64BA">
          <w:rPr>
            <w:noProof/>
            <w:webHidden/>
          </w:rPr>
          <w:t>10</w:t>
        </w:r>
        <w:r w:rsidR="004169C4" w:rsidRPr="00FA64BA">
          <w:rPr>
            <w:noProof/>
            <w:webHidden/>
          </w:rPr>
          <w:fldChar w:fldCharType="end"/>
        </w:r>
      </w:hyperlink>
    </w:p>
    <w:p w:rsidR="00A56375" w:rsidRPr="00FA64BA" w:rsidRDefault="00A517F1">
      <w:pPr>
        <w:pStyle w:val="TDC1"/>
        <w:tabs>
          <w:tab w:val="right" w:leader="dot" w:pos="9621"/>
        </w:tabs>
        <w:rPr>
          <w:rFonts w:asciiTheme="minorHAnsi" w:eastAsiaTheme="minorEastAsia" w:hAnsiTheme="minorHAnsi" w:cstheme="minorBidi"/>
          <w:noProof/>
          <w:lang w:eastAsia="es-ES"/>
        </w:rPr>
      </w:pPr>
      <w:hyperlink w:anchor="_Toc469649658" w:history="1">
        <w:r w:rsidR="00A56375" w:rsidRPr="00FA64BA">
          <w:rPr>
            <w:rStyle w:val="Hipervnculo"/>
            <w:rFonts w:eastAsia="Arial"/>
            <w:noProof/>
            <w:color w:val="auto"/>
          </w:rPr>
          <w:t>7.</w:t>
        </w:r>
        <w:r w:rsidR="00A56375" w:rsidRPr="00FA64BA">
          <w:rPr>
            <w:rStyle w:val="Hipervnculo"/>
            <w:rFonts w:eastAsia="Arial"/>
            <w:noProof/>
            <w:color w:val="auto"/>
            <w:spacing w:val="-8"/>
          </w:rPr>
          <w:t>A</w:t>
        </w:r>
        <w:r w:rsidR="00A56375" w:rsidRPr="00FA64BA">
          <w:rPr>
            <w:rStyle w:val="Hipervnculo"/>
            <w:rFonts w:eastAsia="Arial"/>
            <w:noProof/>
            <w:color w:val="auto"/>
            <w:spacing w:val="3"/>
          </w:rPr>
          <w:t>C</w:t>
        </w:r>
        <w:r w:rsidR="00A56375" w:rsidRPr="00FA64BA">
          <w:rPr>
            <w:rStyle w:val="Hipervnculo"/>
            <w:rFonts w:eastAsia="Arial"/>
            <w:noProof/>
            <w:color w:val="auto"/>
            <w:spacing w:val="-1"/>
          </w:rPr>
          <w:t>T</w:t>
        </w:r>
        <w:r w:rsidR="00A56375" w:rsidRPr="00FA64BA">
          <w:rPr>
            <w:rStyle w:val="Hipervnculo"/>
            <w:rFonts w:eastAsia="Arial"/>
            <w:noProof/>
            <w:color w:val="auto"/>
          </w:rPr>
          <w:t>IVI</w:t>
        </w:r>
        <w:r w:rsidR="00A56375" w:rsidRPr="00FA64BA">
          <w:rPr>
            <w:rStyle w:val="Hipervnculo"/>
            <w:rFonts w:eastAsia="Arial"/>
            <w:noProof/>
            <w:color w:val="auto"/>
            <w:spacing w:val="3"/>
          </w:rPr>
          <w:t>D</w:t>
        </w:r>
        <w:r w:rsidR="00A56375" w:rsidRPr="00FA64BA">
          <w:rPr>
            <w:rStyle w:val="Hipervnculo"/>
            <w:rFonts w:eastAsia="Arial"/>
            <w:noProof/>
            <w:color w:val="auto"/>
            <w:spacing w:val="-5"/>
          </w:rPr>
          <w:t>A</w:t>
        </w:r>
        <w:r w:rsidR="00A56375" w:rsidRPr="00FA64BA">
          <w:rPr>
            <w:rStyle w:val="Hipervnculo"/>
            <w:rFonts w:eastAsia="Arial"/>
            <w:noProof/>
            <w:color w:val="auto"/>
            <w:spacing w:val="6"/>
          </w:rPr>
          <w:t>D</w:t>
        </w:r>
        <w:r w:rsidR="00A56375" w:rsidRPr="00FA64BA">
          <w:rPr>
            <w:rStyle w:val="Hipervnculo"/>
            <w:rFonts w:eastAsia="Arial"/>
            <w:noProof/>
            <w:color w:val="auto"/>
            <w:spacing w:val="-3"/>
          </w:rPr>
          <w:t>E</w:t>
        </w:r>
        <w:r w:rsidR="00A56375" w:rsidRPr="00FA64BA">
          <w:rPr>
            <w:rStyle w:val="Hipervnculo"/>
            <w:rFonts w:eastAsia="Arial"/>
            <w:noProof/>
            <w:color w:val="auto"/>
          </w:rPr>
          <w:t>S</w:t>
        </w:r>
        <w:r w:rsidR="00A56375" w:rsidRPr="00FA64BA">
          <w:rPr>
            <w:rStyle w:val="Hipervnculo"/>
            <w:rFonts w:eastAsia="Arial"/>
            <w:noProof/>
            <w:color w:val="auto"/>
            <w:spacing w:val="-1"/>
          </w:rPr>
          <w:t>D</w:t>
        </w:r>
        <w:r w:rsidR="00A56375" w:rsidRPr="00FA64BA">
          <w:rPr>
            <w:rStyle w:val="Hipervnculo"/>
            <w:rFonts w:eastAsia="Arial"/>
            <w:noProof/>
            <w:color w:val="auto"/>
          </w:rPr>
          <w:t>EE</w:t>
        </w:r>
        <w:r w:rsidR="00A56375" w:rsidRPr="00FA64BA">
          <w:rPr>
            <w:rStyle w:val="Hipervnculo"/>
            <w:rFonts w:eastAsia="Arial"/>
            <w:noProof/>
            <w:color w:val="auto"/>
            <w:spacing w:val="-1"/>
          </w:rPr>
          <w:t>N</w:t>
        </w:r>
        <w:r w:rsidR="00A56375" w:rsidRPr="00FA64BA">
          <w:rPr>
            <w:rStyle w:val="Hipervnculo"/>
            <w:rFonts w:eastAsia="Arial"/>
            <w:noProof/>
            <w:color w:val="auto"/>
          </w:rPr>
          <w:t>SE</w:t>
        </w:r>
        <w:r w:rsidR="00A56375" w:rsidRPr="00FA64BA">
          <w:rPr>
            <w:rStyle w:val="Hipervnculo"/>
            <w:rFonts w:eastAsia="Arial"/>
            <w:noProof/>
            <w:color w:val="auto"/>
            <w:spacing w:val="6"/>
          </w:rPr>
          <w:t>Ñ</w:t>
        </w:r>
        <w:r w:rsidR="00A56375" w:rsidRPr="00FA64BA">
          <w:rPr>
            <w:rStyle w:val="Hipervnculo"/>
            <w:rFonts w:eastAsia="Arial"/>
            <w:noProof/>
            <w:color w:val="auto"/>
            <w:spacing w:val="-4"/>
            <w:w w:val="109"/>
          </w:rPr>
          <w:t>A</w:t>
        </w:r>
        <w:r w:rsidR="00A56375" w:rsidRPr="00FA64BA">
          <w:rPr>
            <w:rStyle w:val="Hipervnculo"/>
            <w:rFonts w:eastAsia="Arial"/>
            <w:noProof/>
            <w:color w:val="auto"/>
            <w:spacing w:val="-1"/>
          </w:rPr>
          <w:t>N</w:t>
        </w:r>
        <w:r w:rsidR="00A56375" w:rsidRPr="00FA64BA">
          <w:rPr>
            <w:rStyle w:val="Hipervnculo"/>
            <w:rFonts w:eastAsia="Arial"/>
            <w:noProof/>
            <w:color w:val="auto"/>
            <w:spacing w:val="3"/>
          </w:rPr>
          <w:t>Z</w:t>
        </w:r>
        <w:r w:rsidR="00A56375" w:rsidRPr="00FA64BA">
          <w:rPr>
            <w:rStyle w:val="Hipervnculo"/>
            <w:rFonts w:eastAsia="Arial"/>
            <w:noProof/>
            <w:color w:val="auto"/>
            <w:spacing w:val="-8"/>
            <w:w w:val="109"/>
          </w:rPr>
          <w:t>A</w:t>
        </w:r>
        <w:r w:rsidR="00A56375" w:rsidRPr="00FA64BA">
          <w:rPr>
            <w:rStyle w:val="Hipervnculo"/>
            <w:rFonts w:eastAsia="Arial"/>
            <w:noProof/>
            <w:color w:val="auto"/>
            <w:spacing w:val="12"/>
          </w:rPr>
          <w:t>–</w:t>
        </w:r>
        <w:r w:rsidR="00A56375" w:rsidRPr="00FA64BA">
          <w:rPr>
            <w:rStyle w:val="Hipervnculo"/>
            <w:rFonts w:eastAsia="Arial"/>
            <w:noProof/>
            <w:color w:val="auto"/>
            <w:spacing w:val="-8"/>
            <w:w w:val="109"/>
          </w:rPr>
          <w:t>A</w:t>
        </w:r>
        <w:r w:rsidR="00A56375" w:rsidRPr="00FA64BA">
          <w:rPr>
            <w:rStyle w:val="Hipervnculo"/>
            <w:rFonts w:eastAsia="Arial"/>
            <w:noProof/>
            <w:color w:val="auto"/>
            <w:spacing w:val="4"/>
          </w:rPr>
          <w:t>P</w:t>
        </w:r>
        <w:r w:rsidR="00A56375" w:rsidRPr="00FA64BA">
          <w:rPr>
            <w:rStyle w:val="Hipervnculo"/>
            <w:rFonts w:eastAsia="Arial"/>
            <w:noProof/>
            <w:color w:val="auto"/>
            <w:spacing w:val="-1"/>
          </w:rPr>
          <w:t>R</w:t>
        </w:r>
        <w:r w:rsidR="00A56375" w:rsidRPr="00FA64BA">
          <w:rPr>
            <w:rStyle w:val="Hipervnculo"/>
            <w:rFonts w:eastAsia="Arial"/>
            <w:noProof/>
            <w:color w:val="auto"/>
          </w:rPr>
          <w:t>E</w:t>
        </w:r>
        <w:r w:rsidR="00A56375" w:rsidRPr="00FA64BA">
          <w:rPr>
            <w:rStyle w:val="Hipervnculo"/>
            <w:rFonts w:eastAsia="Arial"/>
            <w:noProof/>
            <w:color w:val="auto"/>
            <w:spacing w:val="-1"/>
          </w:rPr>
          <w:t>ND</w:t>
        </w:r>
        <w:r w:rsidR="00A56375" w:rsidRPr="00FA64BA">
          <w:rPr>
            <w:rStyle w:val="Hipervnculo"/>
            <w:rFonts w:eastAsia="Arial"/>
            <w:noProof/>
            <w:color w:val="auto"/>
            <w:spacing w:val="4"/>
          </w:rPr>
          <w:t>I</w:t>
        </w:r>
        <w:r w:rsidR="00A56375" w:rsidRPr="00FA64BA">
          <w:rPr>
            <w:rStyle w:val="Hipervnculo"/>
            <w:rFonts w:eastAsia="Arial"/>
            <w:noProof/>
            <w:color w:val="auto"/>
            <w:spacing w:val="3"/>
          </w:rPr>
          <w:t>Z</w:t>
        </w:r>
        <w:r w:rsidR="00A56375" w:rsidRPr="00FA64BA">
          <w:rPr>
            <w:rStyle w:val="Hipervnculo"/>
            <w:rFonts w:eastAsia="Arial"/>
            <w:noProof/>
            <w:color w:val="auto"/>
            <w:spacing w:val="-8"/>
            <w:w w:val="109"/>
          </w:rPr>
          <w:t>A</w:t>
        </w:r>
        <w:r w:rsidR="00A56375" w:rsidRPr="00FA64BA">
          <w:rPr>
            <w:rStyle w:val="Hipervnculo"/>
            <w:rFonts w:eastAsia="Arial"/>
            <w:noProof/>
            <w:color w:val="auto"/>
            <w:w w:val="112"/>
          </w:rPr>
          <w:t>J</w:t>
        </w:r>
        <w:r w:rsidR="00A56375" w:rsidRPr="00FA64BA">
          <w:rPr>
            <w:rStyle w:val="Hipervnculo"/>
            <w:rFonts w:eastAsia="Arial"/>
            <w:noProof/>
            <w:color w:val="auto"/>
          </w:rPr>
          <w:t>E.</w:t>
        </w:r>
        <w:r w:rsidR="00A56375" w:rsidRPr="00FA64BA">
          <w:rPr>
            <w:noProof/>
            <w:webHidden/>
          </w:rPr>
          <w:tab/>
        </w:r>
        <w:r w:rsidR="004169C4" w:rsidRPr="00FA64BA">
          <w:rPr>
            <w:noProof/>
            <w:webHidden/>
          </w:rPr>
          <w:fldChar w:fldCharType="begin"/>
        </w:r>
        <w:r w:rsidR="00A56375" w:rsidRPr="00FA64BA">
          <w:rPr>
            <w:noProof/>
            <w:webHidden/>
          </w:rPr>
          <w:instrText xml:space="preserve"> PAGEREF _Toc469649658 \h </w:instrText>
        </w:r>
        <w:r w:rsidR="004169C4" w:rsidRPr="00FA64BA">
          <w:rPr>
            <w:noProof/>
            <w:webHidden/>
          </w:rPr>
        </w:r>
        <w:r w:rsidR="004169C4" w:rsidRPr="00FA64BA">
          <w:rPr>
            <w:noProof/>
            <w:webHidden/>
          </w:rPr>
          <w:fldChar w:fldCharType="separate"/>
        </w:r>
        <w:r w:rsidR="00A56375" w:rsidRPr="00FA64BA">
          <w:rPr>
            <w:noProof/>
            <w:webHidden/>
          </w:rPr>
          <w:t>11</w:t>
        </w:r>
        <w:r w:rsidR="004169C4" w:rsidRPr="00FA64BA">
          <w:rPr>
            <w:noProof/>
            <w:webHidden/>
          </w:rPr>
          <w:fldChar w:fldCharType="end"/>
        </w:r>
      </w:hyperlink>
    </w:p>
    <w:p w:rsidR="00A56375" w:rsidRPr="00FA64BA" w:rsidRDefault="00A517F1">
      <w:pPr>
        <w:pStyle w:val="TDC1"/>
        <w:tabs>
          <w:tab w:val="right" w:leader="dot" w:pos="9621"/>
        </w:tabs>
        <w:rPr>
          <w:rFonts w:asciiTheme="minorHAnsi" w:eastAsiaTheme="minorEastAsia" w:hAnsiTheme="minorHAnsi" w:cstheme="minorBidi"/>
          <w:noProof/>
          <w:lang w:eastAsia="es-ES"/>
        </w:rPr>
      </w:pPr>
      <w:hyperlink w:anchor="_Toc469649659" w:history="1">
        <w:r w:rsidR="00A56375" w:rsidRPr="00FA64BA">
          <w:rPr>
            <w:rStyle w:val="Hipervnculo"/>
            <w:rFonts w:eastAsia="Arial"/>
            <w:noProof/>
            <w:color w:val="auto"/>
          </w:rPr>
          <w:t>8.DISTRIBUCIÓN TEMPORAL</w:t>
        </w:r>
        <w:r w:rsidR="00A56375" w:rsidRPr="00FA64BA">
          <w:rPr>
            <w:rStyle w:val="Hipervnculo"/>
            <w:rFonts w:eastAsia="Arial"/>
            <w:noProof/>
            <w:color w:val="auto"/>
            <w:w w:val="102"/>
          </w:rPr>
          <w:t>.</w:t>
        </w:r>
        <w:r w:rsidR="00A56375" w:rsidRPr="00FA64BA">
          <w:rPr>
            <w:noProof/>
            <w:webHidden/>
          </w:rPr>
          <w:tab/>
        </w:r>
        <w:r w:rsidR="004169C4" w:rsidRPr="00FA64BA">
          <w:rPr>
            <w:noProof/>
            <w:webHidden/>
          </w:rPr>
          <w:fldChar w:fldCharType="begin"/>
        </w:r>
        <w:r w:rsidR="00A56375" w:rsidRPr="00FA64BA">
          <w:rPr>
            <w:noProof/>
            <w:webHidden/>
          </w:rPr>
          <w:instrText xml:space="preserve"> PAGEREF _Toc469649659 \h </w:instrText>
        </w:r>
        <w:r w:rsidR="004169C4" w:rsidRPr="00FA64BA">
          <w:rPr>
            <w:noProof/>
            <w:webHidden/>
          </w:rPr>
        </w:r>
        <w:r w:rsidR="004169C4" w:rsidRPr="00FA64BA">
          <w:rPr>
            <w:noProof/>
            <w:webHidden/>
          </w:rPr>
          <w:fldChar w:fldCharType="separate"/>
        </w:r>
        <w:r w:rsidR="00A56375" w:rsidRPr="00FA64BA">
          <w:rPr>
            <w:noProof/>
            <w:webHidden/>
          </w:rPr>
          <w:t>12</w:t>
        </w:r>
        <w:r w:rsidR="004169C4" w:rsidRPr="00FA64BA">
          <w:rPr>
            <w:noProof/>
            <w:webHidden/>
          </w:rPr>
          <w:fldChar w:fldCharType="end"/>
        </w:r>
      </w:hyperlink>
    </w:p>
    <w:p w:rsidR="00A56375" w:rsidRPr="00FA64BA" w:rsidRDefault="00A517F1">
      <w:pPr>
        <w:pStyle w:val="TDC1"/>
        <w:tabs>
          <w:tab w:val="right" w:leader="dot" w:pos="9621"/>
        </w:tabs>
        <w:rPr>
          <w:rFonts w:asciiTheme="minorHAnsi" w:eastAsiaTheme="minorEastAsia" w:hAnsiTheme="minorHAnsi" w:cstheme="minorBidi"/>
          <w:noProof/>
          <w:lang w:eastAsia="es-ES"/>
        </w:rPr>
      </w:pPr>
      <w:hyperlink w:anchor="_Toc469649660" w:history="1">
        <w:r w:rsidR="00A56375" w:rsidRPr="00FA64BA">
          <w:rPr>
            <w:rStyle w:val="Hipervnculo"/>
            <w:noProof/>
            <w:color w:val="auto"/>
          </w:rPr>
          <w:t>9. METODOLOGÍA.</w:t>
        </w:r>
        <w:r w:rsidR="00A56375" w:rsidRPr="00FA64BA">
          <w:rPr>
            <w:noProof/>
            <w:webHidden/>
          </w:rPr>
          <w:tab/>
        </w:r>
        <w:r w:rsidR="004169C4" w:rsidRPr="00FA64BA">
          <w:rPr>
            <w:noProof/>
            <w:webHidden/>
          </w:rPr>
          <w:fldChar w:fldCharType="begin"/>
        </w:r>
        <w:r w:rsidR="00A56375" w:rsidRPr="00FA64BA">
          <w:rPr>
            <w:noProof/>
            <w:webHidden/>
          </w:rPr>
          <w:instrText xml:space="preserve"> PAGEREF _Toc469649660 \h </w:instrText>
        </w:r>
        <w:r w:rsidR="004169C4" w:rsidRPr="00FA64BA">
          <w:rPr>
            <w:noProof/>
            <w:webHidden/>
          </w:rPr>
        </w:r>
        <w:r w:rsidR="004169C4" w:rsidRPr="00FA64BA">
          <w:rPr>
            <w:noProof/>
            <w:webHidden/>
          </w:rPr>
          <w:fldChar w:fldCharType="separate"/>
        </w:r>
        <w:r w:rsidR="00A56375" w:rsidRPr="00FA64BA">
          <w:rPr>
            <w:noProof/>
            <w:webHidden/>
          </w:rPr>
          <w:t>19</w:t>
        </w:r>
        <w:r w:rsidR="004169C4" w:rsidRPr="00FA64BA">
          <w:rPr>
            <w:noProof/>
            <w:webHidden/>
          </w:rPr>
          <w:fldChar w:fldCharType="end"/>
        </w:r>
      </w:hyperlink>
    </w:p>
    <w:p w:rsidR="00A56375" w:rsidRPr="00FA64BA" w:rsidRDefault="00A517F1">
      <w:pPr>
        <w:pStyle w:val="TDC1"/>
        <w:tabs>
          <w:tab w:val="right" w:leader="dot" w:pos="9621"/>
        </w:tabs>
        <w:rPr>
          <w:rFonts w:asciiTheme="minorHAnsi" w:eastAsiaTheme="minorEastAsia" w:hAnsiTheme="minorHAnsi" w:cstheme="minorBidi"/>
          <w:noProof/>
          <w:lang w:eastAsia="es-ES"/>
        </w:rPr>
      </w:pPr>
      <w:hyperlink w:anchor="_Toc469649661" w:history="1">
        <w:r w:rsidR="00A56375" w:rsidRPr="00FA64BA">
          <w:rPr>
            <w:rStyle w:val="Hipervnculo"/>
            <w:noProof/>
            <w:color w:val="auto"/>
          </w:rPr>
          <w:t>10. EVALUACIÓN DEL ALUMNADO Y RECUPERACIÓN DE EVALUACIONES Y MÓDULOS PENDIENTES.</w:t>
        </w:r>
        <w:r w:rsidR="00A56375" w:rsidRPr="00FA64BA">
          <w:rPr>
            <w:noProof/>
            <w:webHidden/>
          </w:rPr>
          <w:tab/>
        </w:r>
        <w:r w:rsidR="004169C4" w:rsidRPr="00FA64BA">
          <w:rPr>
            <w:noProof/>
            <w:webHidden/>
          </w:rPr>
          <w:fldChar w:fldCharType="begin"/>
        </w:r>
        <w:r w:rsidR="00A56375" w:rsidRPr="00FA64BA">
          <w:rPr>
            <w:noProof/>
            <w:webHidden/>
          </w:rPr>
          <w:instrText xml:space="preserve"> PAGEREF _Toc469649661 \h </w:instrText>
        </w:r>
        <w:r w:rsidR="004169C4" w:rsidRPr="00FA64BA">
          <w:rPr>
            <w:noProof/>
            <w:webHidden/>
          </w:rPr>
        </w:r>
        <w:r w:rsidR="004169C4" w:rsidRPr="00FA64BA">
          <w:rPr>
            <w:noProof/>
            <w:webHidden/>
          </w:rPr>
          <w:fldChar w:fldCharType="separate"/>
        </w:r>
        <w:r w:rsidR="00A56375" w:rsidRPr="00FA64BA">
          <w:rPr>
            <w:noProof/>
            <w:webHidden/>
          </w:rPr>
          <w:t>20</w:t>
        </w:r>
        <w:r w:rsidR="004169C4" w:rsidRPr="00FA64BA">
          <w:rPr>
            <w:noProof/>
            <w:webHidden/>
          </w:rPr>
          <w:fldChar w:fldCharType="end"/>
        </w:r>
      </w:hyperlink>
    </w:p>
    <w:p w:rsidR="00A56375" w:rsidRPr="00FA64BA" w:rsidRDefault="00A517F1">
      <w:pPr>
        <w:pStyle w:val="TDC1"/>
        <w:tabs>
          <w:tab w:val="right" w:leader="dot" w:pos="9621"/>
        </w:tabs>
        <w:rPr>
          <w:rFonts w:asciiTheme="minorHAnsi" w:eastAsiaTheme="minorEastAsia" w:hAnsiTheme="minorHAnsi" w:cstheme="minorBidi"/>
          <w:noProof/>
          <w:lang w:eastAsia="es-ES"/>
        </w:rPr>
      </w:pPr>
      <w:hyperlink w:anchor="_Toc469649662" w:history="1">
        <w:r w:rsidR="00A56375" w:rsidRPr="00FA64BA">
          <w:rPr>
            <w:rStyle w:val="Hipervnculo"/>
            <w:noProof/>
            <w:color w:val="auto"/>
          </w:rPr>
          <w:t>11. CRITERIOS DE CALIFICACIÓN.</w:t>
        </w:r>
        <w:r w:rsidR="00A56375" w:rsidRPr="00FA64BA">
          <w:rPr>
            <w:noProof/>
            <w:webHidden/>
          </w:rPr>
          <w:tab/>
        </w:r>
        <w:r w:rsidR="004169C4" w:rsidRPr="00FA64BA">
          <w:rPr>
            <w:noProof/>
            <w:webHidden/>
          </w:rPr>
          <w:fldChar w:fldCharType="begin"/>
        </w:r>
        <w:r w:rsidR="00A56375" w:rsidRPr="00FA64BA">
          <w:rPr>
            <w:noProof/>
            <w:webHidden/>
          </w:rPr>
          <w:instrText xml:space="preserve"> PAGEREF _Toc469649662 \h </w:instrText>
        </w:r>
        <w:r w:rsidR="004169C4" w:rsidRPr="00FA64BA">
          <w:rPr>
            <w:noProof/>
            <w:webHidden/>
          </w:rPr>
        </w:r>
        <w:r w:rsidR="004169C4" w:rsidRPr="00FA64BA">
          <w:rPr>
            <w:noProof/>
            <w:webHidden/>
          </w:rPr>
          <w:fldChar w:fldCharType="separate"/>
        </w:r>
        <w:r w:rsidR="00A56375" w:rsidRPr="00FA64BA">
          <w:rPr>
            <w:noProof/>
            <w:webHidden/>
          </w:rPr>
          <w:t>23</w:t>
        </w:r>
        <w:r w:rsidR="004169C4" w:rsidRPr="00FA64BA">
          <w:rPr>
            <w:noProof/>
            <w:webHidden/>
          </w:rPr>
          <w:fldChar w:fldCharType="end"/>
        </w:r>
      </w:hyperlink>
    </w:p>
    <w:p w:rsidR="00A56375" w:rsidRPr="00FA64BA" w:rsidRDefault="00A517F1">
      <w:pPr>
        <w:pStyle w:val="TDC1"/>
        <w:tabs>
          <w:tab w:val="right" w:leader="dot" w:pos="9621"/>
        </w:tabs>
        <w:rPr>
          <w:rFonts w:asciiTheme="minorHAnsi" w:eastAsiaTheme="minorEastAsia" w:hAnsiTheme="minorHAnsi" w:cstheme="minorBidi"/>
          <w:noProof/>
          <w:lang w:eastAsia="es-ES"/>
        </w:rPr>
      </w:pPr>
      <w:hyperlink w:anchor="_Toc469649663" w:history="1">
        <w:r w:rsidR="00A56375" w:rsidRPr="00FA64BA">
          <w:rPr>
            <w:rStyle w:val="Hipervnculo"/>
            <w:rFonts w:ascii="Arial" w:eastAsia="Times New Roman" w:hAnsi="Arial" w:cs="Arial"/>
            <w:b/>
            <w:bCs/>
            <w:noProof/>
            <w:color w:val="auto"/>
            <w:lang w:eastAsia="ar-SA"/>
          </w:rPr>
          <w:t>Evaluación del periodo de formación realizado en el centro</w:t>
        </w:r>
        <w:r w:rsidR="00A56375" w:rsidRPr="00FA64BA">
          <w:rPr>
            <w:noProof/>
            <w:webHidden/>
          </w:rPr>
          <w:tab/>
        </w:r>
        <w:r w:rsidR="004169C4" w:rsidRPr="00FA64BA">
          <w:rPr>
            <w:noProof/>
            <w:webHidden/>
          </w:rPr>
          <w:fldChar w:fldCharType="begin"/>
        </w:r>
        <w:r w:rsidR="00A56375" w:rsidRPr="00FA64BA">
          <w:rPr>
            <w:noProof/>
            <w:webHidden/>
          </w:rPr>
          <w:instrText xml:space="preserve"> PAGEREF _Toc469649663 \h </w:instrText>
        </w:r>
        <w:r w:rsidR="004169C4" w:rsidRPr="00FA64BA">
          <w:rPr>
            <w:noProof/>
            <w:webHidden/>
          </w:rPr>
        </w:r>
        <w:r w:rsidR="004169C4" w:rsidRPr="00FA64BA">
          <w:rPr>
            <w:noProof/>
            <w:webHidden/>
          </w:rPr>
          <w:fldChar w:fldCharType="separate"/>
        </w:r>
        <w:r w:rsidR="00A56375" w:rsidRPr="00FA64BA">
          <w:rPr>
            <w:noProof/>
            <w:webHidden/>
          </w:rPr>
          <w:t>24</w:t>
        </w:r>
        <w:r w:rsidR="004169C4" w:rsidRPr="00FA64BA">
          <w:rPr>
            <w:noProof/>
            <w:webHidden/>
          </w:rPr>
          <w:fldChar w:fldCharType="end"/>
        </w:r>
      </w:hyperlink>
    </w:p>
    <w:p w:rsidR="00A56375" w:rsidRPr="00FA64BA" w:rsidRDefault="00A517F1">
      <w:pPr>
        <w:pStyle w:val="TDC1"/>
        <w:tabs>
          <w:tab w:val="right" w:leader="dot" w:pos="9621"/>
        </w:tabs>
        <w:rPr>
          <w:rFonts w:asciiTheme="minorHAnsi" w:eastAsiaTheme="minorEastAsia" w:hAnsiTheme="minorHAnsi" w:cstheme="minorBidi"/>
          <w:noProof/>
          <w:lang w:eastAsia="es-ES"/>
        </w:rPr>
      </w:pPr>
      <w:hyperlink w:anchor="_Toc469649664" w:history="1">
        <w:r w:rsidR="00A56375" w:rsidRPr="00FA64BA">
          <w:rPr>
            <w:rStyle w:val="Hipervnculo"/>
            <w:rFonts w:eastAsia="Arial"/>
            <w:noProof/>
            <w:color w:val="auto"/>
          </w:rPr>
          <w:t>12. MEDIDAS DE ATENCIÓN A LA DIVERSIDAD.</w:t>
        </w:r>
        <w:r w:rsidR="00A56375" w:rsidRPr="00FA64BA">
          <w:rPr>
            <w:noProof/>
            <w:webHidden/>
          </w:rPr>
          <w:tab/>
        </w:r>
        <w:r w:rsidR="004169C4" w:rsidRPr="00FA64BA">
          <w:rPr>
            <w:noProof/>
            <w:webHidden/>
          </w:rPr>
          <w:fldChar w:fldCharType="begin"/>
        </w:r>
        <w:r w:rsidR="00A56375" w:rsidRPr="00FA64BA">
          <w:rPr>
            <w:noProof/>
            <w:webHidden/>
          </w:rPr>
          <w:instrText xml:space="preserve"> PAGEREF _Toc469649664 \h </w:instrText>
        </w:r>
        <w:r w:rsidR="004169C4" w:rsidRPr="00FA64BA">
          <w:rPr>
            <w:noProof/>
            <w:webHidden/>
          </w:rPr>
        </w:r>
        <w:r w:rsidR="004169C4" w:rsidRPr="00FA64BA">
          <w:rPr>
            <w:noProof/>
            <w:webHidden/>
          </w:rPr>
          <w:fldChar w:fldCharType="separate"/>
        </w:r>
        <w:r w:rsidR="00A56375" w:rsidRPr="00FA64BA">
          <w:rPr>
            <w:noProof/>
            <w:webHidden/>
          </w:rPr>
          <w:t>25</w:t>
        </w:r>
        <w:r w:rsidR="004169C4" w:rsidRPr="00FA64BA">
          <w:rPr>
            <w:noProof/>
            <w:webHidden/>
          </w:rPr>
          <w:fldChar w:fldCharType="end"/>
        </w:r>
      </w:hyperlink>
    </w:p>
    <w:p w:rsidR="00A56375" w:rsidRPr="00FA64BA" w:rsidRDefault="00A517F1">
      <w:pPr>
        <w:pStyle w:val="TDC1"/>
        <w:tabs>
          <w:tab w:val="right" w:leader="dot" w:pos="9621"/>
        </w:tabs>
        <w:rPr>
          <w:rFonts w:asciiTheme="minorHAnsi" w:eastAsiaTheme="minorEastAsia" w:hAnsiTheme="minorHAnsi" w:cstheme="minorBidi"/>
          <w:noProof/>
          <w:lang w:eastAsia="es-ES"/>
        </w:rPr>
      </w:pPr>
      <w:hyperlink w:anchor="_Toc469649665" w:history="1">
        <w:r w:rsidR="00A56375" w:rsidRPr="00FA64BA">
          <w:rPr>
            <w:rStyle w:val="Hipervnculo"/>
            <w:noProof/>
            <w:color w:val="auto"/>
          </w:rPr>
          <w:t>13. MATERIALES Y RECURSOS DIDÁCTICOS.</w:t>
        </w:r>
        <w:r w:rsidR="00A56375" w:rsidRPr="00FA64BA">
          <w:rPr>
            <w:noProof/>
            <w:webHidden/>
          </w:rPr>
          <w:tab/>
        </w:r>
        <w:r w:rsidR="004169C4" w:rsidRPr="00FA64BA">
          <w:rPr>
            <w:noProof/>
            <w:webHidden/>
          </w:rPr>
          <w:fldChar w:fldCharType="begin"/>
        </w:r>
        <w:r w:rsidR="00A56375" w:rsidRPr="00FA64BA">
          <w:rPr>
            <w:noProof/>
            <w:webHidden/>
          </w:rPr>
          <w:instrText xml:space="preserve"> PAGEREF _Toc469649665 \h </w:instrText>
        </w:r>
        <w:r w:rsidR="004169C4" w:rsidRPr="00FA64BA">
          <w:rPr>
            <w:noProof/>
            <w:webHidden/>
          </w:rPr>
        </w:r>
        <w:r w:rsidR="004169C4" w:rsidRPr="00FA64BA">
          <w:rPr>
            <w:noProof/>
            <w:webHidden/>
          </w:rPr>
          <w:fldChar w:fldCharType="separate"/>
        </w:r>
        <w:r w:rsidR="00A56375" w:rsidRPr="00FA64BA">
          <w:rPr>
            <w:noProof/>
            <w:webHidden/>
          </w:rPr>
          <w:t>26</w:t>
        </w:r>
        <w:r w:rsidR="004169C4" w:rsidRPr="00FA64BA">
          <w:rPr>
            <w:noProof/>
            <w:webHidden/>
          </w:rPr>
          <w:fldChar w:fldCharType="end"/>
        </w:r>
      </w:hyperlink>
    </w:p>
    <w:p w:rsidR="00A56375" w:rsidRPr="00FA64BA" w:rsidRDefault="00A517F1">
      <w:pPr>
        <w:pStyle w:val="TDC1"/>
        <w:tabs>
          <w:tab w:val="right" w:leader="dot" w:pos="9621"/>
        </w:tabs>
        <w:rPr>
          <w:rFonts w:asciiTheme="minorHAnsi" w:eastAsiaTheme="minorEastAsia" w:hAnsiTheme="minorHAnsi" w:cstheme="minorBidi"/>
          <w:noProof/>
          <w:lang w:eastAsia="es-ES"/>
        </w:rPr>
      </w:pPr>
      <w:hyperlink w:anchor="_Toc469649666" w:history="1">
        <w:r w:rsidR="00A56375" w:rsidRPr="00FA64BA">
          <w:rPr>
            <w:rStyle w:val="Hipervnculo"/>
            <w:noProof/>
            <w:color w:val="auto"/>
          </w:rPr>
          <w:t>14. DIFUSIÓN DE LA PROGRAMACIÓN AL ALUMNADO Y SUS FAMILIAS.</w:t>
        </w:r>
        <w:r w:rsidR="00A56375" w:rsidRPr="00FA64BA">
          <w:rPr>
            <w:noProof/>
            <w:webHidden/>
          </w:rPr>
          <w:tab/>
        </w:r>
        <w:r w:rsidR="004169C4" w:rsidRPr="00FA64BA">
          <w:rPr>
            <w:noProof/>
            <w:webHidden/>
          </w:rPr>
          <w:fldChar w:fldCharType="begin"/>
        </w:r>
        <w:r w:rsidR="00A56375" w:rsidRPr="00FA64BA">
          <w:rPr>
            <w:noProof/>
            <w:webHidden/>
          </w:rPr>
          <w:instrText xml:space="preserve"> PAGEREF _Toc469649666 \h </w:instrText>
        </w:r>
        <w:r w:rsidR="004169C4" w:rsidRPr="00FA64BA">
          <w:rPr>
            <w:noProof/>
            <w:webHidden/>
          </w:rPr>
        </w:r>
        <w:r w:rsidR="004169C4" w:rsidRPr="00FA64BA">
          <w:rPr>
            <w:noProof/>
            <w:webHidden/>
          </w:rPr>
          <w:fldChar w:fldCharType="separate"/>
        </w:r>
        <w:r w:rsidR="00A56375" w:rsidRPr="00FA64BA">
          <w:rPr>
            <w:noProof/>
            <w:webHidden/>
          </w:rPr>
          <w:t>27</w:t>
        </w:r>
        <w:r w:rsidR="004169C4" w:rsidRPr="00FA64BA">
          <w:rPr>
            <w:noProof/>
            <w:webHidden/>
          </w:rPr>
          <w:fldChar w:fldCharType="end"/>
        </w:r>
      </w:hyperlink>
    </w:p>
    <w:p w:rsidR="00A56375" w:rsidRPr="00FA64BA" w:rsidRDefault="00A517F1">
      <w:pPr>
        <w:pStyle w:val="TDC1"/>
        <w:tabs>
          <w:tab w:val="right" w:leader="dot" w:pos="9621"/>
        </w:tabs>
        <w:rPr>
          <w:rFonts w:asciiTheme="minorHAnsi" w:eastAsiaTheme="minorEastAsia" w:hAnsiTheme="minorHAnsi" w:cstheme="minorBidi"/>
          <w:noProof/>
          <w:lang w:eastAsia="es-ES"/>
        </w:rPr>
      </w:pPr>
      <w:hyperlink w:anchor="_Toc469649667" w:history="1">
        <w:r w:rsidR="00A56375" w:rsidRPr="00FA64BA">
          <w:rPr>
            <w:rStyle w:val="Hipervnculo"/>
            <w:noProof/>
            <w:color w:val="auto"/>
            <w:lang w:eastAsia="es-ES"/>
          </w:rPr>
          <w:t>15. EVALUACIÓN DE LA PROGRAMACIÓN Y LA PRÁCTICA DOCENTE.</w:t>
        </w:r>
        <w:r w:rsidR="00A56375" w:rsidRPr="00FA64BA">
          <w:rPr>
            <w:noProof/>
            <w:webHidden/>
          </w:rPr>
          <w:tab/>
        </w:r>
        <w:r w:rsidR="004169C4" w:rsidRPr="00FA64BA">
          <w:rPr>
            <w:noProof/>
            <w:webHidden/>
          </w:rPr>
          <w:fldChar w:fldCharType="begin"/>
        </w:r>
        <w:r w:rsidR="00A56375" w:rsidRPr="00FA64BA">
          <w:rPr>
            <w:noProof/>
            <w:webHidden/>
          </w:rPr>
          <w:instrText xml:space="preserve"> PAGEREF _Toc469649667 \h </w:instrText>
        </w:r>
        <w:r w:rsidR="004169C4" w:rsidRPr="00FA64BA">
          <w:rPr>
            <w:noProof/>
            <w:webHidden/>
          </w:rPr>
        </w:r>
        <w:r w:rsidR="004169C4" w:rsidRPr="00FA64BA">
          <w:rPr>
            <w:noProof/>
            <w:webHidden/>
          </w:rPr>
          <w:fldChar w:fldCharType="separate"/>
        </w:r>
        <w:r w:rsidR="00A56375" w:rsidRPr="00FA64BA">
          <w:rPr>
            <w:noProof/>
            <w:webHidden/>
          </w:rPr>
          <w:t>27</w:t>
        </w:r>
        <w:r w:rsidR="004169C4" w:rsidRPr="00FA64BA">
          <w:rPr>
            <w:noProof/>
            <w:webHidden/>
          </w:rPr>
          <w:fldChar w:fldCharType="end"/>
        </w:r>
      </w:hyperlink>
    </w:p>
    <w:p w:rsidR="00A56375" w:rsidRPr="00FA64BA" w:rsidRDefault="00A517F1">
      <w:pPr>
        <w:pStyle w:val="TDC1"/>
        <w:tabs>
          <w:tab w:val="right" w:leader="dot" w:pos="9621"/>
        </w:tabs>
        <w:rPr>
          <w:rFonts w:asciiTheme="minorHAnsi" w:eastAsiaTheme="minorEastAsia" w:hAnsiTheme="minorHAnsi" w:cstheme="minorBidi"/>
          <w:noProof/>
          <w:lang w:eastAsia="es-ES"/>
        </w:rPr>
      </w:pPr>
      <w:hyperlink w:anchor="_Toc469649668" w:history="1">
        <w:r w:rsidR="00A56375" w:rsidRPr="00FA64BA">
          <w:rPr>
            <w:rStyle w:val="Hipervnculo"/>
            <w:noProof/>
            <w:color w:val="auto"/>
          </w:rPr>
          <w:t>16. PROGRAMA FORMATIVO DEL SEGUNDO CURSO DE FORMACIÓN EN LA EMRPESA</w:t>
        </w:r>
        <w:r w:rsidR="00A56375" w:rsidRPr="00FA64BA">
          <w:rPr>
            <w:noProof/>
            <w:webHidden/>
          </w:rPr>
          <w:tab/>
        </w:r>
        <w:r w:rsidR="004169C4" w:rsidRPr="00FA64BA">
          <w:rPr>
            <w:noProof/>
            <w:webHidden/>
          </w:rPr>
          <w:fldChar w:fldCharType="begin"/>
        </w:r>
        <w:r w:rsidR="00A56375" w:rsidRPr="00FA64BA">
          <w:rPr>
            <w:noProof/>
            <w:webHidden/>
          </w:rPr>
          <w:instrText xml:space="preserve"> PAGEREF _Toc469649668 \h </w:instrText>
        </w:r>
        <w:r w:rsidR="004169C4" w:rsidRPr="00FA64BA">
          <w:rPr>
            <w:noProof/>
            <w:webHidden/>
          </w:rPr>
        </w:r>
        <w:r w:rsidR="004169C4" w:rsidRPr="00FA64BA">
          <w:rPr>
            <w:noProof/>
            <w:webHidden/>
          </w:rPr>
          <w:fldChar w:fldCharType="separate"/>
        </w:r>
        <w:r w:rsidR="00A56375" w:rsidRPr="00FA64BA">
          <w:rPr>
            <w:noProof/>
            <w:webHidden/>
          </w:rPr>
          <w:t>28</w:t>
        </w:r>
        <w:r w:rsidR="004169C4" w:rsidRPr="00FA64BA">
          <w:rPr>
            <w:noProof/>
            <w:webHidden/>
          </w:rPr>
          <w:fldChar w:fldCharType="end"/>
        </w:r>
      </w:hyperlink>
    </w:p>
    <w:p w:rsidR="00583F05" w:rsidRPr="00FA64BA" w:rsidRDefault="004169C4">
      <w:r w:rsidRPr="00FA64BA">
        <w:fldChar w:fldCharType="end"/>
      </w:r>
    </w:p>
    <w:p w:rsidR="00583F05" w:rsidRPr="00FA64BA" w:rsidRDefault="00583F05" w:rsidP="00927906">
      <w:pPr>
        <w:widowControl/>
        <w:spacing w:line="240" w:lineRule="auto"/>
        <w:jc w:val="both"/>
        <w:rPr>
          <w:rFonts w:ascii="Arial" w:hAnsi="Arial" w:cs="Arial"/>
        </w:rPr>
      </w:pPr>
    </w:p>
    <w:p w:rsidR="00583F05" w:rsidRPr="00FA64BA" w:rsidRDefault="00583F05" w:rsidP="00927906">
      <w:pPr>
        <w:widowControl/>
        <w:spacing w:line="240" w:lineRule="auto"/>
        <w:jc w:val="both"/>
        <w:rPr>
          <w:rFonts w:ascii="Arial" w:hAnsi="Arial" w:cs="Arial"/>
        </w:rPr>
      </w:pPr>
    </w:p>
    <w:p w:rsidR="00583F05" w:rsidRPr="00FA64BA" w:rsidRDefault="00583F05" w:rsidP="00927906">
      <w:pPr>
        <w:widowControl/>
        <w:spacing w:line="240" w:lineRule="auto"/>
        <w:jc w:val="both"/>
        <w:rPr>
          <w:rFonts w:ascii="Arial" w:hAnsi="Arial" w:cs="Arial"/>
        </w:rPr>
      </w:pPr>
    </w:p>
    <w:p w:rsidR="00583F05" w:rsidRPr="00FA64BA" w:rsidRDefault="00583F05" w:rsidP="00927906">
      <w:pPr>
        <w:widowControl/>
        <w:spacing w:line="240" w:lineRule="auto"/>
        <w:jc w:val="both"/>
        <w:rPr>
          <w:rFonts w:ascii="Arial" w:hAnsi="Arial" w:cs="Arial"/>
        </w:rPr>
      </w:pPr>
    </w:p>
    <w:p w:rsidR="00583F05" w:rsidRPr="00FA64BA" w:rsidRDefault="00583F05" w:rsidP="00927906">
      <w:pPr>
        <w:widowControl/>
        <w:spacing w:line="240" w:lineRule="auto"/>
        <w:jc w:val="both"/>
        <w:rPr>
          <w:rFonts w:ascii="Arial" w:hAnsi="Arial" w:cs="Arial"/>
        </w:rPr>
      </w:pPr>
    </w:p>
    <w:p w:rsidR="00583F05" w:rsidRPr="00FA64BA" w:rsidRDefault="00583F05" w:rsidP="00927906">
      <w:pPr>
        <w:widowControl/>
        <w:spacing w:line="240" w:lineRule="auto"/>
        <w:jc w:val="both"/>
        <w:rPr>
          <w:rFonts w:ascii="Arial" w:hAnsi="Arial" w:cs="Arial"/>
        </w:rPr>
      </w:pPr>
    </w:p>
    <w:p w:rsidR="00583F05" w:rsidRPr="00FA64BA" w:rsidRDefault="00583F05" w:rsidP="00927906">
      <w:pPr>
        <w:widowControl/>
        <w:spacing w:line="240" w:lineRule="auto"/>
        <w:jc w:val="both"/>
        <w:rPr>
          <w:rFonts w:ascii="Arial" w:hAnsi="Arial" w:cs="Arial"/>
        </w:rPr>
      </w:pPr>
    </w:p>
    <w:p w:rsidR="00882891" w:rsidRPr="00FA64BA" w:rsidRDefault="009C20F0" w:rsidP="00583F05">
      <w:pPr>
        <w:pStyle w:val="Ttulo1"/>
        <w:rPr>
          <w:rFonts w:eastAsia="Arial"/>
          <w:color w:val="auto"/>
        </w:rPr>
      </w:pPr>
      <w:bookmarkStart w:id="0" w:name="_Toc469649652"/>
      <w:r w:rsidRPr="00FA64BA">
        <w:rPr>
          <w:rFonts w:eastAsia="Arial"/>
          <w:color w:val="auto"/>
        </w:rPr>
        <w:lastRenderedPageBreak/>
        <w:t>1.</w:t>
      </w:r>
      <w:r w:rsidR="00882891" w:rsidRPr="00FA64BA">
        <w:rPr>
          <w:rFonts w:eastAsia="Arial"/>
          <w:color w:val="auto"/>
          <w:spacing w:val="6"/>
        </w:rPr>
        <w:t>INTRODUCCIÓN</w:t>
      </w:r>
      <w:r w:rsidRPr="00FA64BA">
        <w:rPr>
          <w:rFonts w:eastAsia="Arial"/>
          <w:color w:val="auto"/>
        </w:rPr>
        <w:t>.</w:t>
      </w:r>
      <w:bookmarkEnd w:id="0"/>
    </w:p>
    <w:p w:rsidR="00CC57D3" w:rsidRPr="00FA64BA" w:rsidRDefault="00CC57D3" w:rsidP="0020697D">
      <w:pPr>
        <w:spacing w:before="66" w:after="0" w:line="240" w:lineRule="auto"/>
        <w:ind w:right="-20"/>
        <w:jc w:val="both"/>
        <w:rPr>
          <w:rFonts w:ascii="Arial" w:eastAsia="Arial" w:hAnsi="Arial" w:cs="Arial"/>
          <w:sz w:val="24"/>
          <w:szCs w:val="24"/>
        </w:rPr>
      </w:pPr>
    </w:p>
    <w:p w:rsidR="003F5CD1" w:rsidRPr="00FA64BA" w:rsidRDefault="00882891" w:rsidP="0020697D">
      <w:pPr>
        <w:spacing w:before="66" w:after="0" w:line="240" w:lineRule="auto"/>
        <w:ind w:right="-20"/>
        <w:jc w:val="both"/>
        <w:rPr>
          <w:rFonts w:ascii="Arial" w:eastAsia="Times New Roman" w:hAnsi="Arial" w:cs="Arial"/>
          <w:spacing w:val="-1"/>
          <w:sz w:val="24"/>
          <w:szCs w:val="24"/>
        </w:rPr>
      </w:pPr>
      <w:r w:rsidRPr="00FA64BA">
        <w:rPr>
          <w:rFonts w:ascii="Arial" w:eastAsia="Arial" w:hAnsi="Arial" w:cs="Arial"/>
          <w:sz w:val="24"/>
          <w:szCs w:val="24"/>
        </w:rPr>
        <w:t xml:space="preserve">La </w:t>
      </w:r>
      <w:r w:rsidRPr="00FA64BA">
        <w:rPr>
          <w:rFonts w:ascii="Arial" w:eastAsia="Times New Roman" w:hAnsi="Arial" w:cs="Arial"/>
          <w:spacing w:val="-1"/>
          <w:sz w:val="24"/>
          <w:szCs w:val="24"/>
        </w:rPr>
        <w:t>f</w:t>
      </w:r>
      <w:r w:rsidR="003F5CD1" w:rsidRPr="00FA64BA">
        <w:rPr>
          <w:rFonts w:ascii="Arial" w:eastAsia="Times New Roman" w:hAnsi="Arial" w:cs="Arial"/>
          <w:spacing w:val="-1"/>
          <w:sz w:val="24"/>
          <w:szCs w:val="24"/>
        </w:rPr>
        <w:t>ormación profesional dual se basa</w:t>
      </w:r>
      <w:r w:rsidRPr="00FA64BA">
        <w:rPr>
          <w:rFonts w:ascii="Arial" w:eastAsia="Times New Roman" w:hAnsi="Arial" w:cs="Arial"/>
          <w:spacing w:val="-1"/>
          <w:sz w:val="24"/>
          <w:szCs w:val="24"/>
        </w:rPr>
        <w:t xml:space="preserve"> en una mayor colaboración y participación de las empresas en los sistemas de formación profesional, propiciando una participación más activa de la empresa en el propio proceso formativo del alumnado y, así, permitir que éstas conozcan de manera más cercana la formación que reciben los jóvenes, cada vez más adaptada a las demandas de los sectores productivos y a las necesidades específicas de las empresas. Con la formación dual se pretende que la empresa y el centro de formación profesional estrechen sus vínculos, aúnen esfuerzos y favorezcan una mayor inserción del alumnado en el mundo laboral durante el periodo de formación.</w:t>
      </w:r>
    </w:p>
    <w:p w:rsidR="00CC57D3" w:rsidRPr="00FA64BA" w:rsidRDefault="00CC57D3" w:rsidP="00CC57D3">
      <w:pPr>
        <w:spacing w:before="66" w:after="0" w:line="240" w:lineRule="auto"/>
        <w:ind w:right="-20"/>
        <w:jc w:val="both"/>
        <w:rPr>
          <w:rFonts w:ascii="Arial" w:eastAsia="Times New Roman" w:hAnsi="Arial" w:cs="Arial"/>
          <w:spacing w:val="-1"/>
          <w:sz w:val="24"/>
          <w:szCs w:val="24"/>
        </w:rPr>
      </w:pPr>
      <w:r w:rsidRPr="00FA64BA">
        <w:rPr>
          <w:rFonts w:ascii="Arial" w:eastAsia="Times New Roman" w:hAnsi="Arial" w:cs="Arial"/>
          <w:spacing w:val="-1"/>
          <w:sz w:val="24"/>
          <w:szCs w:val="24"/>
        </w:rPr>
        <w:t>La normativa legal principal por la que se rige esta programación es:</w:t>
      </w:r>
    </w:p>
    <w:p w:rsidR="00CC57D3" w:rsidRPr="00FA64BA" w:rsidRDefault="00CC57D3" w:rsidP="003C255F">
      <w:pPr>
        <w:numPr>
          <w:ilvl w:val="0"/>
          <w:numId w:val="23"/>
        </w:numPr>
        <w:spacing w:before="66" w:after="0" w:line="240" w:lineRule="auto"/>
        <w:ind w:right="-20"/>
        <w:jc w:val="both"/>
        <w:rPr>
          <w:rFonts w:ascii="Arial" w:eastAsia="Times New Roman" w:hAnsi="Arial" w:cs="Arial"/>
          <w:spacing w:val="-1"/>
          <w:sz w:val="24"/>
          <w:szCs w:val="24"/>
        </w:rPr>
      </w:pPr>
      <w:r w:rsidRPr="00FA64BA">
        <w:rPr>
          <w:rFonts w:ascii="Arial" w:eastAsia="Times New Roman" w:hAnsi="Arial" w:cs="Arial"/>
          <w:spacing w:val="-1"/>
          <w:sz w:val="24"/>
          <w:szCs w:val="24"/>
        </w:rPr>
        <w:t>Real Decreto 1529/2012, de 8 de noviembre, por el que se desarrolla el contrato para la formación y el aprendizaje y se establecen las bases de la formación profesional dual.</w:t>
      </w:r>
    </w:p>
    <w:p w:rsidR="00012E49" w:rsidRPr="00FA64BA" w:rsidRDefault="00012E49" w:rsidP="003C255F">
      <w:pPr>
        <w:spacing w:before="66" w:after="0" w:line="240" w:lineRule="auto"/>
        <w:ind w:left="788" w:right="-20"/>
        <w:jc w:val="both"/>
        <w:rPr>
          <w:rFonts w:ascii="Arial" w:eastAsia="Times New Roman" w:hAnsi="Arial" w:cs="Arial"/>
          <w:spacing w:val="-1"/>
          <w:sz w:val="24"/>
          <w:szCs w:val="24"/>
        </w:rPr>
      </w:pPr>
    </w:p>
    <w:p w:rsidR="00012E49" w:rsidRPr="00FA64BA" w:rsidRDefault="00CC57D3" w:rsidP="003C255F">
      <w:pPr>
        <w:numPr>
          <w:ilvl w:val="0"/>
          <w:numId w:val="23"/>
        </w:numPr>
        <w:jc w:val="both"/>
        <w:rPr>
          <w:rFonts w:ascii="Arial" w:eastAsia="Times New Roman" w:hAnsi="Arial" w:cs="Arial"/>
          <w:spacing w:val="-1"/>
          <w:sz w:val="24"/>
          <w:szCs w:val="24"/>
        </w:rPr>
      </w:pPr>
      <w:r w:rsidRPr="00FA64BA">
        <w:rPr>
          <w:rFonts w:ascii="Arial" w:eastAsia="Times New Roman" w:hAnsi="Arial" w:cs="Arial"/>
          <w:spacing w:val="-1"/>
          <w:sz w:val="24"/>
          <w:szCs w:val="24"/>
        </w:rPr>
        <w:t>Real Decreto 1631/2009, de 30 de octubre, por el que se establece el título de Técnico en Gestión Administrativa y se fijan sus enseñanza</w:t>
      </w:r>
      <w:r w:rsidR="00E71B99" w:rsidRPr="00FA64BA">
        <w:rPr>
          <w:rFonts w:ascii="Arial" w:eastAsia="Times New Roman" w:hAnsi="Arial" w:cs="Arial"/>
          <w:spacing w:val="-1"/>
          <w:sz w:val="24"/>
          <w:szCs w:val="24"/>
        </w:rPr>
        <w:t>s mínimas, modificado por el Real Decreto 1126/2010, de 10 de septiembre,</w:t>
      </w:r>
      <w:r w:rsidR="00012E49" w:rsidRPr="00FA64BA">
        <w:rPr>
          <w:rFonts w:ascii="Arial" w:eastAsia="Times New Roman" w:hAnsi="Arial" w:cs="Arial"/>
          <w:spacing w:val="-1"/>
          <w:sz w:val="24"/>
          <w:szCs w:val="24"/>
        </w:rPr>
        <w:t xml:space="preserve"> por el que se modifica el Real </w:t>
      </w:r>
      <w:r w:rsidR="00E71B99" w:rsidRPr="00FA64BA">
        <w:rPr>
          <w:rFonts w:ascii="Arial" w:eastAsia="Times New Roman" w:hAnsi="Arial" w:cs="Arial"/>
          <w:spacing w:val="-1"/>
          <w:sz w:val="24"/>
          <w:szCs w:val="24"/>
        </w:rPr>
        <w:t>Decreto 1631/2009, de 30 de octubre, por e</w:t>
      </w:r>
      <w:r w:rsidR="00012E49" w:rsidRPr="00FA64BA">
        <w:rPr>
          <w:rFonts w:ascii="Arial" w:eastAsia="Times New Roman" w:hAnsi="Arial" w:cs="Arial"/>
          <w:spacing w:val="-1"/>
          <w:sz w:val="24"/>
          <w:szCs w:val="24"/>
        </w:rPr>
        <w:t xml:space="preserve">l que se establece el título de </w:t>
      </w:r>
      <w:r w:rsidR="00E71B99" w:rsidRPr="00FA64BA">
        <w:rPr>
          <w:rFonts w:ascii="Arial" w:eastAsia="Times New Roman" w:hAnsi="Arial" w:cs="Arial"/>
          <w:spacing w:val="-1"/>
          <w:sz w:val="24"/>
          <w:szCs w:val="24"/>
        </w:rPr>
        <w:t>Técnico en Gestión Administrativa y se fijan sus enseñanzas mínimas</w:t>
      </w:r>
      <w:r w:rsidR="00012E49" w:rsidRPr="00FA64BA">
        <w:rPr>
          <w:rFonts w:ascii="Arial" w:eastAsia="Times New Roman" w:hAnsi="Arial" w:cs="Arial"/>
          <w:spacing w:val="-1"/>
          <w:sz w:val="24"/>
          <w:szCs w:val="24"/>
        </w:rPr>
        <w:t>.</w:t>
      </w:r>
    </w:p>
    <w:p w:rsidR="00E71B99" w:rsidRDefault="00E71B99" w:rsidP="003C255F">
      <w:pPr>
        <w:numPr>
          <w:ilvl w:val="0"/>
          <w:numId w:val="23"/>
        </w:numPr>
        <w:jc w:val="both"/>
        <w:rPr>
          <w:rFonts w:ascii="Arial" w:eastAsia="Times New Roman" w:hAnsi="Arial" w:cs="Arial"/>
          <w:spacing w:val="-1"/>
          <w:sz w:val="24"/>
          <w:szCs w:val="24"/>
        </w:rPr>
      </w:pPr>
      <w:r w:rsidRPr="00FA64BA">
        <w:rPr>
          <w:rFonts w:ascii="Arial" w:eastAsia="Times New Roman" w:hAnsi="Arial" w:cs="Arial"/>
          <w:spacing w:val="-1"/>
          <w:sz w:val="24"/>
          <w:szCs w:val="24"/>
        </w:rPr>
        <w:t xml:space="preserve"> Decreto 14/2010, de 18 de marzo, por el que se establece para la Comunidad</w:t>
      </w:r>
      <w:r w:rsidR="00454047">
        <w:rPr>
          <w:rFonts w:ascii="Arial" w:eastAsia="Times New Roman" w:hAnsi="Arial" w:cs="Arial"/>
          <w:spacing w:val="-1"/>
          <w:sz w:val="24"/>
          <w:szCs w:val="24"/>
        </w:rPr>
        <w:t xml:space="preserve"> </w:t>
      </w:r>
      <w:r w:rsidRPr="00FA64BA">
        <w:rPr>
          <w:rFonts w:ascii="Arial" w:eastAsia="Times New Roman" w:hAnsi="Arial" w:cs="Arial"/>
          <w:spacing w:val="-1"/>
          <w:sz w:val="24"/>
          <w:szCs w:val="24"/>
        </w:rPr>
        <w:t>de Madrid el currículo del ciclo formativo de grado medio correspondiente al</w:t>
      </w:r>
      <w:r w:rsidR="00454047">
        <w:rPr>
          <w:rFonts w:ascii="Arial" w:eastAsia="Times New Roman" w:hAnsi="Arial" w:cs="Arial"/>
          <w:spacing w:val="-1"/>
          <w:sz w:val="24"/>
          <w:szCs w:val="24"/>
        </w:rPr>
        <w:t xml:space="preserve"> </w:t>
      </w:r>
      <w:r w:rsidRPr="00FA64BA">
        <w:rPr>
          <w:rFonts w:ascii="Arial" w:eastAsia="Times New Roman" w:hAnsi="Arial" w:cs="Arial"/>
          <w:spacing w:val="-1"/>
          <w:sz w:val="24"/>
          <w:szCs w:val="24"/>
        </w:rPr>
        <w:t>título de Técnico en Gestión Administrativa, modificado por el Decreto 5/2001, de 13 de enero, del Consejo de Gobierno, por el que se modifica para la Comunidad de Madrid el currículo del ciclo formativo de Grado Medio correspondiente al título de Técnico en Gestión Administrativa.</w:t>
      </w:r>
    </w:p>
    <w:p w:rsidR="00807B45" w:rsidRPr="00D3102B" w:rsidRDefault="00807B45" w:rsidP="00D3102B">
      <w:pPr>
        <w:numPr>
          <w:ilvl w:val="0"/>
          <w:numId w:val="23"/>
        </w:numPr>
        <w:spacing w:before="66" w:after="0"/>
        <w:ind w:right="-20"/>
        <w:jc w:val="both"/>
        <w:rPr>
          <w:rFonts w:ascii="Arial" w:hAnsi="Arial" w:cs="Arial"/>
          <w:color w:val="231F20"/>
          <w:spacing w:val="-1"/>
          <w:sz w:val="24"/>
          <w:szCs w:val="24"/>
        </w:rPr>
      </w:pPr>
      <w:r w:rsidRPr="00D3102B">
        <w:rPr>
          <w:rFonts w:ascii="Arial" w:hAnsi="Arial" w:cs="Arial"/>
          <w:sz w:val="24"/>
          <w:szCs w:val="24"/>
        </w:rPr>
        <w:t>ORDEN 2195/2017, de 15 de junio, de la Consejería de Educación, Juventud y Deporte, por la que se regulan determinados aspectos de la Formación Profesional dual del sistema educativo de la Comunidad de Madrid.</w:t>
      </w:r>
    </w:p>
    <w:p w:rsidR="00CC0E4E" w:rsidRPr="00FA64BA" w:rsidRDefault="00CC0E4E" w:rsidP="00CC0E4E">
      <w:pPr>
        <w:widowControl/>
        <w:numPr>
          <w:ilvl w:val="0"/>
          <w:numId w:val="23"/>
        </w:numPr>
        <w:spacing w:before="120" w:after="120" w:line="240" w:lineRule="auto"/>
        <w:jc w:val="both"/>
        <w:rPr>
          <w:rFonts w:ascii="Arial" w:hAnsi="Arial" w:cs="Arial"/>
          <w:sz w:val="24"/>
          <w:szCs w:val="24"/>
        </w:rPr>
      </w:pPr>
      <w:r w:rsidRPr="00FA64BA">
        <w:rPr>
          <w:rFonts w:ascii="Arial" w:hAnsi="Arial" w:cs="Arial"/>
          <w:sz w:val="24"/>
          <w:szCs w:val="24"/>
        </w:rPr>
        <w:t>El Proyecto Educativo del Centro, a través del cual el I.E.S. adapta y aplica la legislación vigente a la realidad concreta del mismo.</w:t>
      </w:r>
    </w:p>
    <w:p w:rsidR="00CC0E4E" w:rsidRPr="00FA64BA" w:rsidRDefault="00CC0E4E" w:rsidP="00CC0E4E">
      <w:pPr>
        <w:widowControl/>
        <w:numPr>
          <w:ilvl w:val="0"/>
          <w:numId w:val="23"/>
        </w:numPr>
        <w:spacing w:before="120" w:after="120" w:line="240" w:lineRule="auto"/>
        <w:jc w:val="both"/>
        <w:rPr>
          <w:rFonts w:ascii="Arial" w:hAnsi="Arial" w:cs="Arial"/>
          <w:sz w:val="24"/>
          <w:szCs w:val="24"/>
        </w:rPr>
      </w:pPr>
      <w:r w:rsidRPr="00FA64BA">
        <w:rPr>
          <w:rFonts w:ascii="Arial" w:hAnsi="Arial" w:cs="Arial"/>
          <w:sz w:val="24"/>
          <w:szCs w:val="24"/>
        </w:rPr>
        <w:t xml:space="preserve">La Programación General Anual del I.E.S. como instrumento de planificación del curso que garantiza el desarrollo coordinado de las actividades educativas.  </w:t>
      </w:r>
    </w:p>
    <w:p w:rsidR="00D3102B" w:rsidRPr="00D3102B" w:rsidRDefault="00CC0E4E" w:rsidP="00D3102B">
      <w:pPr>
        <w:widowControl/>
        <w:numPr>
          <w:ilvl w:val="0"/>
          <w:numId w:val="23"/>
        </w:numPr>
        <w:spacing w:before="120" w:after="120" w:line="240" w:lineRule="auto"/>
        <w:jc w:val="both"/>
        <w:rPr>
          <w:rFonts w:ascii="Arial" w:hAnsi="Arial" w:cs="Arial"/>
          <w:sz w:val="24"/>
          <w:szCs w:val="24"/>
        </w:rPr>
      </w:pPr>
      <w:r w:rsidRPr="00FA64BA">
        <w:rPr>
          <w:rFonts w:ascii="Arial" w:hAnsi="Arial" w:cs="Arial"/>
          <w:sz w:val="24"/>
          <w:szCs w:val="24"/>
        </w:rPr>
        <w:t xml:space="preserve">Instrucciones de la Dirección General de Formación Profesional y enseñanzas de Régimen Especial, relativas al proceso de evaluación de los alumnos de centros públicos de la Comunidad de Madrid incorporados al primer curso de Ciclos Formativos de Formación Profesional en régimen Dual y otros aspectos organizativos. Curso 2016-2017. </w:t>
      </w:r>
    </w:p>
    <w:p w:rsidR="00FA758D" w:rsidRPr="00D3102B" w:rsidRDefault="00807B45" w:rsidP="00D3102B">
      <w:pPr>
        <w:pStyle w:val="Prrafodelista"/>
        <w:numPr>
          <w:ilvl w:val="0"/>
          <w:numId w:val="23"/>
        </w:numPr>
        <w:jc w:val="both"/>
        <w:rPr>
          <w:sz w:val="24"/>
          <w:szCs w:val="24"/>
        </w:rPr>
      </w:pPr>
      <w:r w:rsidRPr="00D3102B">
        <w:rPr>
          <w:rFonts w:ascii="Arial" w:hAnsi="Arial" w:cs="Arial"/>
          <w:color w:val="000000"/>
          <w:sz w:val="24"/>
          <w:szCs w:val="24"/>
          <w:shd w:val="clear" w:color="auto" w:fill="FFFFFF"/>
        </w:rPr>
        <w:t xml:space="preserve">La Concreción Curricular, acordada por el Departamento de Administración: para promocionar de primer a segundo curso, los alumnos no pueden tener </w:t>
      </w:r>
      <w:proofErr w:type="spellStart"/>
      <w:r w:rsidRPr="00D3102B">
        <w:rPr>
          <w:rFonts w:ascii="Arial" w:hAnsi="Arial" w:cs="Arial"/>
          <w:color w:val="000000"/>
          <w:sz w:val="24"/>
          <w:szCs w:val="24"/>
          <w:shd w:val="clear" w:color="auto" w:fill="FFFFFF"/>
        </w:rPr>
        <w:t>supensos</w:t>
      </w:r>
      <w:proofErr w:type="spellEnd"/>
      <w:r w:rsidRPr="00D3102B">
        <w:rPr>
          <w:rFonts w:ascii="Arial" w:hAnsi="Arial" w:cs="Arial"/>
          <w:color w:val="000000"/>
          <w:sz w:val="24"/>
          <w:szCs w:val="24"/>
          <w:shd w:val="clear" w:color="auto" w:fill="FFFFFF"/>
        </w:rPr>
        <w:t xml:space="preserve"> </w:t>
      </w:r>
      <w:r w:rsidRPr="00D3102B">
        <w:rPr>
          <w:rFonts w:ascii="Arial" w:hAnsi="Arial" w:cs="Arial"/>
          <w:color w:val="000000"/>
          <w:sz w:val="24"/>
          <w:szCs w:val="24"/>
          <w:shd w:val="clear" w:color="auto" w:fill="FFFFFF"/>
        </w:rPr>
        <w:lastRenderedPageBreak/>
        <w:t>módulos, que en su conjunto superen un total de 7 horas, en cómputo anual. Además, los alumnos que hayan abandonado aplicando el RRI.</w:t>
      </w:r>
    </w:p>
    <w:p w:rsidR="004076CB" w:rsidRPr="00FA64BA" w:rsidRDefault="00C2583A" w:rsidP="00583F05">
      <w:pPr>
        <w:pStyle w:val="Ttulo1"/>
        <w:rPr>
          <w:color w:val="auto"/>
        </w:rPr>
      </w:pPr>
      <w:bookmarkStart w:id="1" w:name="_Toc469649653"/>
      <w:r w:rsidRPr="00FA64BA">
        <w:rPr>
          <w:color w:val="auto"/>
        </w:rPr>
        <w:t>2. PERFIL PROFESIONAL</w:t>
      </w:r>
      <w:r w:rsidR="004076CB" w:rsidRPr="00FA64BA">
        <w:rPr>
          <w:color w:val="auto"/>
        </w:rPr>
        <w:t>.</w:t>
      </w:r>
      <w:bookmarkEnd w:id="1"/>
    </w:p>
    <w:p w:rsidR="004076CB" w:rsidRPr="00FA64BA" w:rsidRDefault="004076CB" w:rsidP="00927906">
      <w:pPr>
        <w:autoSpaceDE w:val="0"/>
        <w:autoSpaceDN w:val="0"/>
        <w:adjustRightInd w:val="0"/>
        <w:spacing w:after="0" w:line="240" w:lineRule="auto"/>
        <w:jc w:val="both"/>
        <w:rPr>
          <w:rFonts w:ascii="Arial" w:hAnsi="Arial" w:cs="Arial"/>
          <w:sz w:val="24"/>
          <w:szCs w:val="24"/>
        </w:rPr>
      </w:pPr>
    </w:p>
    <w:p w:rsidR="004076CB" w:rsidRPr="00FA64BA" w:rsidRDefault="004076CB" w:rsidP="00927906">
      <w:pPr>
        <w:autoSpaceDE w:val="0"/>
        <w:autoSpaceDN w:val="0"/>
        <w:adjustRightInd w:val="0"/>
        <w:spacing w:after="0" w:line="240" w:lineRule="auto"/>
        <w:jc w:val="both"/>
        <w:rPr>
          <w:rFonts w:ascii="Arial" w:hAnsi="Arial" w:cs="Arial"/>
          <w:sz w:val="24"/>
          <w:szCs w:val="24"/>
        </w:rPr>
      </w:pPr>
      <w:r w:rsidRPr="00FA64BA">
        <w:rPr>
          <w:rFonts w:ascii="Arial" w:hAnsi="Arial" w:cs="Arial"/>
          <w:b/>
          <w:bCs/>
          <w:sz w:val="24"/>
          <w:szCs w:val="24"/>
        </w:rPr>
        <w:t>2.1. Competencia general del título.</w:t>
      </w:r>
    </w:p>
    <w:p w:rsidR="003F5CD1" w:rsidRPr="00FA64BA" w:rsidRDefault="003F5CD1" w:rsidP="00927906">
      <w:pPr>
        <w:autoSpaceDE w:val="0"/>
        <w:autoSpaceDN w:val="0"/>
        <w:adjustRightInd w:val="0"/>
        <w:spacing w:after="0" w:line="240" w:lineRule="auto"/>
        <w:jc w:val="both"/>
        <w:rPr>
          <w:sz w:val="20"/>
          <w:szCs w:val="20"/>
        </w:rPr>
      </w:pPr>
    </w:p>
    <w:p w:rsidR="003F5CD1" w:rsidRPr="00FA64BA" w:rsidRDefault="003F5CD1" w:rsidP="00927906">
      <w:pPr>
        <w:autoSpaceDE w:val="0"/>
        <w:autoSpaceDN w:val="0"/>
        <w:adjustRightInd w:val="0"/>
        <w:spacing w:after="0" w:line="240" w:lineRule="auto"/>
        <w:jc w:val="both"/>
        <w:rPr>
          <w:rFonts w:ascii="Arial" w:eastAsia="Times New Roman" w:hAnsi="Arial" w:cs="Arial"/>
          <w:spacing w:val="-1"/>
          <w:sz w:val="24"/>
          <w:szCs w:val="24"/>
        </w:rPr>
      </w:pPr>
      <w:r w:rsidRPr="00FA64BA">
        <w:rPr>
          <w:rFonts w:ascii="Arial" w:eastAsia="Times New Roman" w:hAnsi="Arial" w:cs="Arial"/>
          <w:spacing w:val="-1"/>
          <w:sz w:val="24"/>
          <w:szCs w:val="24"/>
        </w:rPr>
        <w:t>La competencia general de este título consiste en realizar actividades de apoyo administrativo en el ámbito laboral, contable, comercial, financiero y fiscal, así como de atención al cliente/usuario, tanto en empresas públicas como privadas, aplicando la normativa vigente y protocolos de calidad, asegurando la satisfacción del cliente y actuando según normas de prevención de riesgos laborales y protección ambiental.</w:t>
      </w:r>
    </w:p>
    <w:p w:rsidR="003F5CD1" w:rsidRPr="00FA64BA" w:rsidRDefault="003F5CD1" w:rsidP="00927906">
      <w:pPr>
        <w:autoSpaceDE w:val="0"/>
        <w:autoSpaceDN w:val="0"/>
        <w:adjustRightInd w:val="0"/>
        <w:spacing w:after="0" w:line="240" w:lineRule="auto"/>
        <w:jc w:val="both"/>
        <w:rPr>
          <w:sz w:val="20"/>
          <w:szCs w:val="20"/>
        </w:rPr>
      </w:pPr>
    </w:p>
    <w:p w:rsidR="004076CB" w:rsidRPr="00FA64BA" w:rsidRDefault="004076CB" w:rsidP="00927906">
      <w:pPr>
        <w:autoSpaceDE w:val="0"/>
        <w:autoSpaceDN w:val="0"/>
        <w:adjustRightInd w:val="0"/>
        <w:spacing w:after="0" w:line="240" w:lineRule="auto"/>
        <w:jc w:val="both"/>
        <w:rPr>
          <w:rFonts w:ascii="Arial" w:hAnsi="Arial" w:cs="Arial"/>
          <w:sz w:val="24"/>
          <w:szCs w:val="24"/>
        </w:rPr>
      </w:pPr>
      <w:r w:rsidRPr="00FA64BA">
        <w:rPr>
          <w:rFonts w:ascii="Arial" w:hAnsi="Arial" w:cs="Arial"/>
          <w:b/>
          <w:bCs/>
          <w:sz w:val="24"/>
          <w:szCs w:val="24"/>
        </w:rPr>
        <w:t>2.2. Competencias del título</w:t>
      </w:r>
      <w:r w:rsidR="00C2583A" w:rsidRPr="00FA64BA">
        <w:rPr>
          <w:rFonts w:ascii="Arial" w:hAnsi="Arial" w:cs="Arial"/>
          <w:b/>
          <w:bCs/>
          <w:sz w:val="24"/>
          <w:szCs w:val="24"/>
        </w:rPr>
        <w:t>.</w:t>
      </w:r>
    </w:p>
    <w:p w:rsidR="004076CB" w:rsidRPr="00FA64BA" w:rsidRDefault="004076CB" w:rsidP="00927906">
      <w:pPr>
        <w:autoSpaceDE w:val="0"/>
        <w:autoSpaceDN w:val="0"/>
        <w:adjustRightInd w:val="0"/>
        <w:spacing w:after="0" w:line="240" w:lineRule="auto"/>
        <w:jc w:val="both"/>
        <w:rPr>
          <w:rFonts w:ascii="Arial" w:hAnsi="Arial" w:cs="Arial"/>
          <w:sz w:val="24"/>
          <w:szCs w:val="24"/>
        </w:rPr>
      </w:pPr>
    </w:p>
    <w:p w:rsidR="00417CCB" w:rsidRPr="00FA64BA" w:rsidRDefault="00417CCB" w:rsidP="00417CCB">
      <w:pPr>
        <w:pStyle w:val="Pa6"/>
        <w:jc w:val="both"/>
        <w:rPr>
          <w:rFonts w:eastAsia="Times New Roman"/>
          <w:spacing w:val="-1"/>
          <w:lang w:eastAsia="en-US"/>
        </w:rPr>
      </w:pPr>
      <w:r w:rsidRPr="00FA64BA">
        <w:rPr>
          <w:rFonts w:eastAsia="Times New Roman"/>
          <w:spacing w:val="-1"/>
          <w:lang w:eastAsia="en-US"/>
        </w:rPr>
        <w:t>Las competencias profesionales, personales y sociales de este título son las que se relacionan a continuación:</w:t>
      </w:r>
    </w:p>
    <w:p w:rsidR="00417CCB" w:rsidRPr="00FA64BA" w:rsidRDefault="001122ED" w:rsidP="00417CCB">
      <w:pPr>
        <w:pStyle w:val="Pa13"/>
        <w:spacing w:before="160"/>
        <w:ind w:firstLine="340"/>
        <w:jc w:val="both"/>
        <w:rPr>
          <w:rFonts w:eastAsia="Times New Roman"/>
          <w:spacing w:val="-1"/>
          <w:lang w:eastAsia="en-US"/>
        </w:rPr>
      </w:pPr>
      <w:r w:rsidRPr="00FA64BA">
        <w:rPr>
          <w:rFonts w:eastAsia="Times New Roman"/>
          <w:spacing w:val="-1"/>
          <w:lang w:eastAsia="en-US"/>
        </w:rPr>
        <w:t>a)</w:t>
      </w:r>
      <w:r w:rsidR="00417CCB" w:rsidRPr="00FA64BA">
        <w:rPr>
          <w:rFonts w:eastAsia="Times New Roman"/>
          <w:spacing w:val="-1"/>
          <w:lang w:eastAsia="en-US"/>
        </w:rPr>
        <w:t xml:space="preserve"> Tramitar documentos o comunicaciones internas o externas en los circuitos de información de la empresa.</w:t>
      </w:r>
    </w:p>
    <w:p w:rsidR="00417CCB" w:rsidRPr="00FA64BA" w:rsidRDefault="001122ED" w:rsidP="00417CCB">
      <w:pPr>
        <w:pStyle w:val="Pa6"/>
        <w:ind w:firstLine="340"/>
        <w:jc w:val="both"/>
        <w:rPr>
          <w:rFonts w:eastAsia="Times New Roman"/>
          <w:spacing w:val="-1"/>
          <w:lang w:eastAsia="en-US"/>
        </w:rPr>
      </w:pPr>
      <w:r w:rsidRPr="00FA64BA">
        <w:rPr>
          <w:rFonts w:eastAsia="Times New Roman"/>
          <w:spacing w:val="-1"/>
          <w:lang w:eastAsia="en-US"/>
        </w:rPr>
        <w:t>b)</w:t>
      </w:r>
      <w:r w:rsidR="00417CCB" w:rsidRPr="00FA64BA">
        <w:rPr>
          <w:rFonts w:eastAsia="Times New Roman"/>
          <w:spacing w:val="-1"/>
          <w:lang w:eastAsia="en-US"/>
        </w:rPr>
        <w:t xml:space="preserve"> Elaborar documentos y comunicaciones a partir de órdenes recibidas o información obtenida.</w:t>
      </w:r>
    </w:p>
    <w:p w:rsidR="00417CCB" w:rsidRPr="00FA64BA" w:rsidRDefault="001122ED" w:rsidP="00417CCB">
      <w:pPr>
        <w:pStyle w:val="Pa6"/>
        <w:ind w:firstLine="340"/>
        <w:jc w:val="both"/>
        <w:rPr>
          <w:rFonts w:eastAsia="Times New Roman"/>
          <w:spacing w:val="-1"/>
          <w:lang w:eastAsia="en-US"/>
        </w:rPr>
      </w:pPr>
      <w:r w:rsidRPr="00FA64BA">
        <w:rPr>
          <w:rFonts w:eastAsia="Times New Roman"/>
          <w:spacing w:val="-1"/>
          <w:lang w:eastAsia="en-US"/>
        </w:rPr>
        <w:t>c)</w:t>
      </w:r>
      <w:r w:rsidR="00417CCB" w:rsidRPr="00FA64BA">
        <w:rPr>
          <w:rFonts w:eastAsia="Times New Roman"/>
          <w:spacing w:val="-1"/>
          <w:lang w:eastAsia="en-US"/>
        </w:rPr>
        <w:t xml:space="preserve"> Clasificar, registrar y archivar comunicaciones y documentos según las técnicas apropiadas y los parámetros establecidos en la empresa</w:t>
      </w:r>
    </w:p>
    <w:p w:rsidR="00417CCB" w:rsidRPr="00FA64BA" w:rsidRDefault="001122ED" w:rsidP="00417CCB">
      <w:pPr>
        <w:pStyle w:val="Pa6"/>
        <w:ind w:firstLine="340"/>
        <w:jc w:val="both"/>
        <w:rPr>
          <w:rFonts w:eastAsia="Times New Roman"/>
          <w:spacing w:val="-1"/>
          <w:lang w:eastAsia="en-US"/>
        </w:rPr>
      </w:pPr>
      <w:r w:rsidRPr="00FA64BA">
        <w:rPr>
          <w:rFonts w:eastAsia="Times New Roman"/>
          <w:spacing w:val="-1"/>
          <w:lang w:eastAsia="en-US"/>
        </w:rPr>
        <w:t>d)</w:t>
      </w:r>
      <w:r w:rsidR="00417CCB" w:rsidRPr="00FA64BA">
        <w:rPr>
          <w:rFonts w:eastAsia="Times New Roman"/>
          <w:spacing w:val="-1"/>
          <w:lang w:eastAsia="en-US"/>
        </w:rPr>
        <w:t xml:space="preserve"> Registrar contablemente la documentación soporte correspondiente a la operativa de la empresa en condiciones de seguridad y calidad.</w:t>
      </w:r>
    </w:p>
    <w:p w:rsidR="00417CCB" w:rsidRPr="00FA64BA" w:rsidRDefault="001122ED" w:rsidP="00417CCB">
      <w:pPr>
        <w:pStyle w:val="Pa6"/>
        <w:ind w:firstLine="340"/>
        <w:jc w:val="both"/>
        <w:rPr>
          <w:rFonts w:eastAsia="Times New Roman"/>
          <w:spacing w:val="-1"/>
          <w:lang w:eastAsia="en-US"/>
        </w:rPr>
      </w:pPr>
      <w:r w:rsidRPr="00FA64BA">
        <w:rPr>
          <w:rFonts w:eastAsia="Times New Roman"/>
          <w:spacing w:val="-1"/>
          <w:lang w:eastAsia="en-US"/>
        </w:rPr>
        <w:t>e)</w:t>
      </w:r>
      <w:r w:rsidR="00417CCB" w:rsidRPr="00FA64BA">
        <w:rPr>
          <w:rFonts w:eastAsia="Times New Roman"/>
          <w:spacing w:val="-1"/>
          <w:lang w:eastAsia="en-US"/>
        </w:rPr>
        <w:t xml:space="preserve"> Realizar gestiones administrativas de tesorería, siguiendo las normas y protocolos establecidos por la gerencia con el fin de mantener la liquidez de la organización.</w:t>
      </w:r>
    </w:p>
    <w:p w:rsidR="00417CCB" w:rsidRPr="00FA64BA" w:rsidRDefault="001122ED" w:rsidP="00417CCB">
      <w:pPr>
        <w:pStyle w:val="Pa6"/>
        <w:ind w:firstLine="340"/>
        <w:jc w:val="both"/>
        <w:rPr>
          <w:rFonts w:eastAsia="Times New Roman"/>
          <w:spacing w:val="-1"/>
          <w:lang w:eastAsia="en-US"/>
        </w:rPr>
      </w:pPr>
      <w:r w:rsidRPr="00FA64BA">
        <w:rPr>
          <w:rFonts w:eastAsia="Times New Roman"/>
          <w:spacing w:val="-1"/>
          <w:lang w:eastAsia="en-US"/>
        </w:rPr>
        <w:t>f)</w:t>
      </w:r>
      <w:r w:rsidR="00417CCB" w:rsidRPr="00FA64BA">
        <w:rPr>
          <w:rFonts w:eastAsia="Times New Roman"/>
          <w:spacing w:val="-1"/>
          <w:lang w:eastAsia="en-US"/>
        </w:rPr>
        <w:t xml:space="preserve"> Efectuar las gestiones administrativas de las áreas de selección y formación de los recursos humanos de la empresa, ajustándose a la normativa vigente y a la política empresarial, bajo la supervisión del responsable superior del departamento.</w:t>
      </w:r>
    </w:p>
    <w:p w:rsidR="00417CCB" w:rsidRPr="00FA64BA" w:rsidRDefault="001122ED" w:rsidP="00417CCB">
      <w:pPr>
        <w:pStyle w:val="Pa6"/>
        <w:ind w:firstLine="340"/>
        <w:jc w:val="both"/>
        <w:rPr>
          <w:rFonts w:eastAsia="Times New Roman"/>
          <w:spacing w:val="-1"/>
          <w:lang w:eastAsia="en-US"/>
        </w:rPr>
      </w:pPr>
      <w:r w:rsidRPr="00FA64BA">
        <w:rPr>
          <w:rFonts w:eastAsia="Times New Roman"/>
          <w:spacing w:val="-1"/>
          <w:lang w:eastAsia="en-US"/>
        </w:rPr>
        <w:t>g)</w:t>
      </w:r>
      <w:r w:rsidR="00417CCB" w:rsidRPr="00FA64BA">
        <w:rPr>
          <w:rFonts w:eastAsia="Times New Roman"/>
          <w:spacing w:val="-1"/>
          <w:lang w:eastAsia="en-US"/>
        </w:rPr>
        <w:t xml:space="preserve"> Prestar apoyo administrativo en el área de gestión laboral de la empresa ajustándose a la normativa vigente y bajo la supervisión del responsable superior del departamento.</w:t>
      </w:r>
    </w:p>
    <w:p w:rsidR="00417CCB" w:rsidRPr="00FA64BA" w:rsidRDefault="001122ED" w:rsidP="00417CCB">
      <w:pPr>
        <w:pStyle w:val="Pa14"/>
        <w:ind w:firstLine="340"/>
        <w:jc w:val="both"/>
        <w:rPr>
          <w:rFonts w:eastAsia="Times New Roman"/>
          <w:spacing w:val="-1"/>
          <w:lang w:eastAsia="en-US"/>
        </w:rPr>
      </w:pPr>
      <w:r w:rsidRPr="00FA64BA">
        <w:rPr>
          <w:rFonts w:eastAsia="Times New Roman"/>
          <w:spacing w:val="-1"/>
          <w:lang w:eastAsia="en-US"/>
        </w:rPr>
        <w:t>h)</w:t>
      </w:r>
      <w:r w:rsidR="00417CCB" w:rsidRPr="00FA64BA">
        <w:rPr>
          <w:rFonts w:eastAsia="Times New Roman"/>
          <w:spacing w:val="-1"/>
          <w:lang w:eastAsia="en-US"/>
        </w:rPr>
        <w:t xml:space="preserve"> Realizar las gestiones administrativas de la actividad comercial registrando la documentación soporte correspondiente a determinadas obligaciones fiscales derivadas.</w:t>
      </w:r>
    </w:p>
    <w:p w:rsidR="00417CCB" w:rsidRPr="00FA64BA" w:rsidRDefault="001122ED" w:rsidP="00417CCB">
      <w:pPr>
        <w:pStyle w:val="Pa6"/>
        <w:ind w:firstLine="340"/>
        <w:jc w:val="both"/>
        <w:rPr>
          <w:rFonts w:eastAsia="Times New Roman"/>
          <w:spacing w:val="-1"/>
          <w:lang w:eastAsia="en-US"/>
        </w:rPr>
      </w:pPr>
      <w:r w:rsidRPr="00FA64BA">
        <w:rPr>
          <w:rFonts w:eastAsia="Times New Roman"/>
          <w:spacing w:val="-1"/>
          <w:lang w:eastAsia="en-US"/>
        </w:rPr>
        <w:t>i)</w:t>
      </w:r>
      <w:r w:rsidR="00417CCB" w:rsidRPr="00FA64BA">
        <w:rPr>
          <w:rFonts w:eastAsia="Times New Roman"/>
          <w:spacing w:val="-1"/>
          <w:lang w:eastAsia="en-US"/>
        </w:rPr>
        <w:t xml:space="preserve"> Desempeñar las actividades de atención al cliente/usuario en el ámbito administrativo y comercial asegurando los niveles de calidad establecidos y relacionados con la imagen de la empresa /institución</w:t>
      </w:r>
    </w:p>
    <w:p w:rsidR="00417CCB" w:rsidRPr="00FA64BA" w:rsidRDefault="001122ED" w:rsidP="00417CCB">
      <w:pPr>
        <w:pStyle w:val="Pa6"/>
        <w:ind w:firstLine="340"/>
        <w:jc w:val="both"/>
        <w:rPr>
          <w:rFonts w:eastAsia="Times New Roman"/>
          <w:spacing w:val="-1"/>
          <w:lang w:eastAsia="en-US"/>
        </w:rPr>
      </w:pPr>
      <w:r w:rsidRPr="00FA64BA">
        <w:rPr>
          <w:rFonts w:eastAsia="Times New Roman"/>
          <w:spacing w:val="-1"/>
          <w:lang w:eastAsia="en-US"/>
        </w:rPr>
        <w:t>j)</w:t>
      </w:r>
      <w:r w:rsidR="00417CCB" w:rsidRPr="00FA64BA">
        <w:rPr>
          <w:rFonts w:eastAsia="Times New Roman"/>
          <w:spacing w:val="-1"/>
          <w:lang w:eastAsia="en-US"/>
        </w:rPr>
        <w:t xml:space="preserve"> Aplicar los protocolos de seguridad laboral y ambiental, higiene y calidad durante todo el proceso productivo, para evitar daños en las personas y en el ambiente.</w:t>
      </w:r>
    </w:p>
    <w:p w:rsidR="00417CCB" w:rsidRPr="00FA64BA" w:rsidRDefault="001122ED" w:rsidP="00417CCB">
      <w:pPr>
        <w:pStyle w:val="Pa6"/>
        <w:ind w:firstLine="340"/>
        <w:jc w:val="both"/>
        <w:rPr>
          <w:rFonts w:eastAsia="Times New Roman"/>
          <w:spacing w:val="-1"/>
          <w:lang w:eastAsia="en-US"/>
        </w:rPr>
      </w:pPr>
      <w:r w:rsidRPr="00FA64BA">
        <w:rPr>
          <w:rFonts w:eastAsia="Times New Roman"/>
          <w:spacing w:val="-1"/>
          <w:lang w:eastAsia="en-US"/>
        </w:rPr>
        <w:t>k)</w:t>
      </w:r>
      <w:r w:rsidR="00417CCB" w:rsidRPr="00FA64BA">
        <w:rPr>
          <w:rFonts w:eastAsia="Times New Roman"/>
          <w:spacing w:val="-1"/>
          <w:lang w:eastAsia="en-US"/>
        </w:rPr>
        <w:t xml:space="preserve"> Cumplir con los objetivos de la producción, actuando conforme a los principios de responsabilidad y manteniendo unas relaciones profesionales adecuadas con los miembros del equipo de trabajo.</w:t>
      </w:r>
    </w:p>
    <w:p w:rsidR="00417CCB" w:rsidRPr="00FA64BA" w:rsidRDefault="001122ED" w:rsidP="00417CCB">
      <w:pPr>
        <w:pStyle w:val="Pa6"/>
        <w:ind w:firstLine="340"/>
        <w:jc w:val="both"/>
        <w:rPr>
          <w:rFonts w:eastAsia="Times New Roman"/>
          <w:spacing w:val="-1"/>
          <w:lang w:eastAsia="en-US"/>
        </w:rPr>
      </w:pPr>
      <w:r w:rsidRPr="00FA64BA">
        <w:rPr>
          <w:rFonts w:eastAsia="Times New Roman"/>
          <w:spacing w:val="-1"/>
          <w:lang w:eastAsia="en-US"/>
        </w:rPr>
        <w:t>l)</w:t>
      </w:r>
      <w:r w:rsidR="00417CCB" w:rsidRPr="00FA64BA">
        <w:rPr>
          <w:rFonts w:eastAsia="Times New Roman"/>
          <w:spacing w:val="-1"/>
          <w:lang w:eastAsia="en-US"/>
        </w:rPr>
        <w:t xml:space="preserve"> Resolver problemas y tomar decisiones individuales siguiendo las normas y procedimientos establecidos, definidos dentro del ámbito de su competencia.</w:t>
      </w:r>
    </w:p>
    <w:p w:rsidR="00417CCB" w:rsidRPr="00FA64BA" w:rsidRDefault="001122ED" w:rsidP="00417CCB">
      <w:pPr>
        <w:pStyle w:val="Pa6"/>
        <w:ind w:firstLine="340"/>
        <w:jc w:val="both"/>
        <w:rPr>
          <w:rFonts w:eastAsia="Times New Roman"/>
          <w:spacing w:val="-1"/>
          <w:lang w:eastAsia="en-US"/>
        </w:rPr>
      </w:pPr>
      <w:r w:rsidRPr="00FA64BA">
        <w:rPr>
          <w:rFonts w:eastAsia="Times New Roman"/>
          <w:spacing w:val="-1"/>
          <w:lang w:eastAsia="en-US"/>
        </w:rPr>
        <w:t>m)</w:t>
      </w:r>
      <w:r w:rsidR="00417CCB" w:rsidRPr="00FA64BA">
        <w:rPr>
          <w:rFonts w:eastAsia="Times New Roman"/>
          <w:spacing w:val="-1"/>
          <w:lang w:eastAsia="en-US"/>
        </w:rPr>
        <w:t xml:space="preserve"> Mantener el espíritu de innovación, de mejora de los procesos de producción y de actualización de conocimientos en el ámbito de su trabajo.</w:t>
      </w:r>
    </w:p>
    <w:p w:rsidR="00417CCB" w:rsidRPr="00FA64BA" w:rsidRDefault="001122ED" w:rsidP="00417CCB">
      <w:pPr>
        <w:pStyle w:val="Pa6"/>
        <w:ind w:firstLine="340"/>
        <w:jc w:val="both"/>
        <w:rPr>
          <w:rFonts w:eastAsia="Times New Roman"/>
          <w:spacing w:val="-1"/>
          <w:lang w:eastAsia="en-US"/>
        </w:rPr>
      </w:pPr>
      <w:r w:rsidRPr="00FA64BA">
        <w:rPr>
          <w:rFonts w:eastAsia="Times New Roman"/>
          <w:spacing w:val="-1"/>
          <w:lang w:eastAsia="en-US"/>
        </w:rPr>
        <w:lastRenderedPageBreak/>
        <w:t>n)</w:t>
      </w:r>
      <w:r w:rsidR="00417CCB" w:rsidRPr="00FA64BA">
        <w:rPr>
          <w:rFonts w:eastAsia="Times New Roman"/>
          <w:spacing w:val="-1"/>
          <w:lang w:eastAsia="en-US"/>
        </w:rPr>
        <w:t xml:space="preserve"> Ejercer sus derechos y cumplir con las obligaciones derivadas de las relaciones laborales, de acuerdo con lo establecido en la legislación vigente.</w:t>
      </w:r>
    </w:p>
    <w:p w:rsidR="00417CCB" w:rsidRPr="00FA64BA" w:rsidRDefault="001122ED" w:rsidP="00417CCB">
      <w:pPr>
        <w:pStyle w:val="Pa14"/>
        <w:ind w:firstLine="340"/>
        <w:jc w:val="both"/>
        <w:rPr>
          <w:rFonts w:eastAsia="Times New Roman"/>
          <w:spacing w:val="-1"/>
          <w:lang w:eastAsia="en-US"/>
        </w:rPr>
      </w:pPr>
      <w:r w:rsidRPr="00FA64BA">
        <w:rPr>
          <w:rFonts w:eastAsia="Times New Roman"/>
          <w:spacing w:val="-1"/>
          <w:lang w:eastAsia="en-US"/>
        </w:rPr>
        <w:t>ñ)</w:t>
      </w:r>
      <w:r w:rsidR="00417CCB" w:rsidRPr="00FA64BA">
        <w:rPr>
          <w:rFonts w:eastAsia="Times New Roman"/>
          <w:spacing w:val="-1"/>
          <w:lang w:eastAsia="en-US"/>
        </w:rPr>
        <w:t xml:space="preserve"> Detectar y analizar oportunidades de empleo y autoempleo desarrollando una cultura emprendedora y adaptándose a diferentes puestos de trabajo y nuevas situaciones.</w:t>
      </w:r>
    </w:p>
    <w:p w:rsidR="00417CCB" w:rsidRPr="00FA64BA" w:rsidRDefault="001122ED" w:rsidP="00417CCB">
      <w:pPr>
        <w:pStyle w:val="Pa6"/>
        <w:ind w:firstLine="340"/>
        <w:jc w:val="both"/>
        <w:rPr>
          <w:rFonts w:eastAsia="Times New Roman"/>
          <w:spacing w:val="-1"/>
          <w:lang w:eastAsia="en-US"/>
        </w:rPr>
      </w:pPr>
      <w:r w:rsidRPr="00FA64BA">
        <w:rPr>
          <w:rFonts w:eastAsia="Times New Roman"/>
          <w:spacing w:val="-1"/>
          <w:lang w:eastAsia="en-US"/>
        </w:rPr>
        <w:t>o)</w:t>
      </w:r>
      <w:r w:rsidR="00417CCB" w:rsidRPr="00FA64BA">
        <w:rPr>
          <w:rFonts w:eastAsia="Times New Roman"/>
          <w:spacing w:val="-1"/>
          <w:lang w:eastAsia="en-US"/>
        </w:rPr>
        <w:t xml:space="preserve"> Participar de forma activa en la vida económica, social y cultural, con una actitud crítica y responsable.</w:t>
      </w:r>
    </w:p>
    <w:p w:rsidR="00417CCB" w:rsidRPr="00FA64BA" w:rsidRDefault="001122ED" w:rsidP="00417CCB">
      <w:pPr>
        <w:pStyle w:val="Pa14"/>
        <w:ind w:firstLine="340"/>
        <w:jc w:val="both"/>
        <w:rPr>
          <w:rFonts w:eastAsia="Times New Roman"/>
          <w:spacing w:val="-1"/>
          <w:lang w:eastAsia="en-US"/>
        </w:rPr>
      </w:pPr>
      <w:r w:rsidRPr="00FA64BA">
        <w:rPr>
          <w:rFonts w:eastAsia="Times New Roman"/>
          <w:spacing w:val="-1"/>
          <w:lang w:eastAsia="en-US"/>
        </w:rPr>
        <w:t>p)</w:t>
      </w:r>
      <w:r w:rsidR="00417CCB" w:rsidRPr="00FA64BA">
        <w:rPr>
          <w:rFonts w:eastAsia="Times New Roman"/>
          <w:spacing w:val="-1"/>
          <w:lang w:eastAsia="en-US"/>
        </w:rPr>
        <w:t xml:space="preserve"> Participar en las actividades de la empresa con respeto y actitudes de tolerancia.</w:t>
      </w:r>
    </w:p>
    <w:p w:rsidR="00417CCB" w:rsidRPr="00FA64BA" w:rsidRDefault="001122ED" w:rsidP="00417CCB">
      <w:pPr>
        <w:pStyle w:val="Pa6"/>
        <w:ind w:firstLine="340"/>
        <w:jc w:val="both"/>
        <w:rPr>
          <w:rFonts w:eastAsia="Times New Roman"/>
          <w:spacing w:val="-1"/>
          <w:lang w:eastAsia="en-US"/>
        </w:rPr>
      </w:pPr>
      <w:r w:rsidRPr="00FA64BA">
        <w:rPr>
          <w:rFonts w:eastAsia="Times New Roman"/>
          <w:spacing w:val="-1"/>
          <w:lang w:eastAsia="en-US"/>
        </w:rPr>
        <w:t>q)</w:t>
      </w:r>
      <w:r w:rsidR="00417CCB" w:rsidRPr="00FA64BA">
        <w:rPr>
          <w:rFonts w:eastAsia="Times New Roman"/>
          <w:spacing w:val="-1"/>
          <w:lang w:eastAsia="en-US"/>
        </w:rPr>
        <w:t xml:space="preserve"> Adaptarse a diferentes puestos de trabajo y nuevas situaciones laborales, originados por cambios tecnológicos y organizativos en los procesos productivos.</w:t>
      </w:r>
    </w:p>
    <w:p w:rsidR="006779D3" w:rsidRPr="00FA64BA" w:rsidRDefault="001122ED" w:rsidP="00417CCB">
      <w:pPr>
        <w:pStyle w:val="Pa6"/>
        <w:ind w:firstLine="340"/>
        <w:jc w:val="both"/>
        <w:rPr>
          <w:spacing w:val="-1"/>
          <w:lang w:eastAsia="en-US"/>
        </w:rPr>
      </w:pPr>
      <w:r w:rsidRPr="00FA64BA">
        <w:rPr>
          <w:spacing w:val="-1"/>
          <w:lang w:eastAsia="en-US"/>
        </w:rPr>
        <w:t>r)</w:t>
      </w:r>
      <w:r w:rsidR="00417CCB" w:rsidRPr="00FA64BA">
        <w:rPr>
          <w:spacing w:val="-1"/>
          <w:lang w:eastAsia="en-US"/>
        </w:rPr>
        <w:t xml:space="preserve"> Participar en el trabajo en equipo respetando la jerarquía definida en la organización.</w:t>
      </w:r>
    </w:p>
    <w:p w:rsidR="00417CCB" w:rsidRPr="00FA64BA" w:rsidRDefault="00417CCB" w:rsidP="00417CCB">
      <w:pPr>
        <w:pStyle w:val="Default"/>
        <w:rPr>
          <w:color w:val="auto"/>
          <w:lang w:eastAsia="en-US"/>
        </w:rPr>
      </w:pPr>
    </w:p>
    <w:p w:rsidR="00F63BD6" w:rsidRPr="00FA64BA" w:rsidRDefault="00F63BD6" w:rsidP="00C52187">
      <w:pPr>
        <w:numPr>
          <w:ilvl w:val="0"/>
          <w:numId w:val="3"/>
        </w:numPr>
        <w:tabs>
          <w:tab w:val="clear" w:pos="720"/>
          <w:tab w:val="num" w:pos="0"/>
        </w:tabs>
        <w:overflowPunct w:val="0"/>
        <w:autoSpaceDE w:val="0"/>
        <w:autoSpaceDN w:val="0"/>
        <w:adjustRightInd w:val="0"/>
        <w:spacing w:after="0" w:line="240" w:lineRule="auto"/>
        <w:ind w:left="0" w:firstLine="0"/>
        <w:jc w:val="both"/>
        <w:rPr>
          <w:rFonts w:ascii="Arial" w:hAnsi="Arial" w:cs="Arial"/>
          <w:b/>
          <w:bCs/>
          <w:sz w:val="24"/>
          <w:szCs w:val="24"/>
        </w:rPr>
      </w:pPr>
      <w:r w:rsidRPr="00FA64BA">
        <w:rPr>
          <w:rFonts w:ascii="Arial" w:hAnsi="Arial" w:cs="Arial"/>
          <w:b/>
          <w:bCs/>
          <w:sz w:val="24"/>
          <w:szCs w:val="24"/>
        </w:rPr>
        <w:t xml:space="preserve">Relación de cualificaciones y unidades de competencia del Catálogo Nacional de Cualificaciones Profesionales incluidas en el título. </w:t>
      </w:r>
    </w:p>
    <w:p w:rsidR="00F63BD6" w:rsidRPr="00FA64BA" w:rsidRDefault="00F63BD6" w:rsidP="00927906">
      <w:pPr>
        <w:autoSpaceDE w:val="0"/>
        <w:autoSpaceDN w:val="0"/>
        <w:adjustRightInd w:val="0"/>
        <w:spacing w:after="0" w:line="240" w:lineRule="auto"/>
        <w:jc w:val="both"/>
        <w:rPr>
          <w:rFonts w:ascii="Arial" w:hAnsi="Arial" w:cs="Arial"/>
          <w:b/>
          <w:bCs/>
          <w:sz w:val="24"/>
          <w:szCs w:val="24"/>
        </w:rPr>
      </w:pPr>
    </w:p>
    <w:p w:rsidR="00F63BD6" w:rsidRPr="00FA64BA" w:rsidRDefault="00F63BD6" w:rsidP="00C52187">
      <w:pPr>
        <w:numPr>
          <w:ilvl w:val="1"/>
          <w:numId w:val="3"/>
        </w:numPr>
        <w:tabs>
          <w:tab w:val="clear" w:pos="1440"/>
          <w:tab w:val="num" w:pos="0"/>
        </w:tabs>
        <w:overflowPunct w:val="0"/>
        <w:autoSpaceDE w:val="0"/>
        <w:autoSpaceDN w:val="0"/>
        <w:adjustRightInd w:val="0"/>
        <w:spacing w:after="0" w:line="240" w:lineRule="auto"/>
        <w:ind w:left="284" w:firstLine="0"/>
        <w:jc w:val="both"/>
        <w:rPr>
          <w:rFonts w:ascii="Arial" w:hAnsi="Arial" w:cs="Arial"/>
          <w:sz w:val="24"/>
          <w:szCs w:val="24"/>
        </w:rPr>
      </w:pPr>
      <w:r w:rsidRPr="00FA64BA">
        <w:rPr>
          <w:rFonts w:ascii="Arial" w:hAnsi="Arial" w:cs="Arial"/>
          <w:sz w:val="24"/>
          <w:szCs w:val="24"/>
        </w:rPr>
        <w:t xml:space="preserve">Cualificaciones profesionales completas: </w:t>
      </w:r>
    </w:p>
    <w:p w:rsidR="00417CCB" w:rsidRPr="00FA64BA" w:rsidRDefault="00417CCB" w:rsidP="00417CCB">
      <w:pPr>
        <w:pStyle w:val="Pa6"/>
        <w:ind w:firstLine="340"/>
        <w:jc w:val="both"/>
        <w:rPr>
          <w:sz w:val="20"/>
          <w:szCs w:val="20"/>
        </w:rPr>
      </w:pPr>
    </w:p>
    <w:p w:rsidR="00417CCB" w:rsidRPr="00FA64BA" w:rsidRDefault="00417CCB" w:rsidP="00417CCB">
      <w:pPr>
        <w:pStyle w:val="Pa15"/>
        <w:spacing w:before="100"/>
        <w:ind w:firstLine="340"/>
        <w:jc w:val="both"/>
        <w:rPr>
          <w:rFonts w:eastAsia="Times New Roman"/>
          <w:spacing w:val="-1"/>
          <w:lang w:eastAsia="en-US"/>
        </w:rPr>
      </w:pPr>
      <w:r w:rsidRPr="00FA64BA">
        <w:rPr>
          <w:rFonts w:eastAsia="Times New Roman"/>
          <w:spacing w:val="-1"/>
          <w:lang w:eastAsia="en-US"/>
        </w:rPr>
        <w:t>a) Actividades administrativas de recepción y relación con el cliente ADG307_2 (RD 107/2008, de 1 de febrero), que comprende las siguientes unidades de competencia:</w:t>
      </w:r>
    </w:p>
    <w:p w:rsidR="00417CCB" w:rsidRPr="00FA64BA" w:rsidRDefault="00417CCB" w:rsidP="00417CCB">
      <w:pPr>
        <w:pStyle w:val="Pa16"/>
        <w:spacing w:before="100"/>
        <w:ind w:firstLine="284"/>
        <w:jc w:val="both"/>
        <w:rPr>
          <w:rFonts w:eastAsia="Times New Roman"/>
          <w:spacing w:val="-1"/>
          <w:lang w:eastAsia="en-US"/>
        </w:rPr>
      </w:pPr>
      <w:r w:rsidRPr="00FA64BA">
        <w:rPr>
          <w:rFonts w:eastAsia="Times New Roman"/>
          <w:spacing w:val="-1"/>
          <w:lang w:eastAsia="en-US"/>
        </w:rPr>
        <w:t xml:space="preserve">UC0975_2: </w:t>
      </w:r>
      <w:proofErr w:type="spellStart"/>
      <w:r w:rsidRPr="00FA64BA">
        <w:rPr>
          <w:rFonts w:eastAsia="Times New Roman"/>
          <w:spacing w:val="-1"/>
          <w:lang w:eastAsia="en-US"/>
        </w:rPr>
        <w:t>Recepcionar</w:t>
      </w:r>
      <w:proofErr w:type="spellEnd"/>
      <w:r w:rsidRPr="00FA64BA">
        <w:rPr>
          <w:rFonts w:eastAsia="Times New Roman"/>
          <w:spacing w:val="-1"/>
          <w:lang w:eastAsia="en-US"/>
        </w:rPr>
        <w:t xml:space="preserve"> y procesar las comunicaciones internas y externas.</w:t>
      </w:r>
    </w:p>
    <w:p w:rsidR="00417CCB" w:rsidRPr="00FA64BA" w:rsidRDefault="00417CCB" w:rsidP="00417CCB">
      <w:pPr>
        <w:pStyle w:val="Pa16"/>
        <w:spacing w:before="100"/>
        <w:ind w:firstLine="284"/>
        <w:jc w:val="both"/>
        <w:rPr>
          <w:rFonts w:eastAsia="Times New Roman"/>
          <w:spacing w:val="-1"/>
          <w:lang w:eastAsia="en-US"/>
        </w:rPr>
      </w:pPr>
      <w:r w:rsidRPr="00FA64BA">
        <w:rPr>
          <w:rFonts w:eastAsia="Times New Roman"/>
          <w:spacing w:val="-1"/>
          <w:lang w:eastAsia="en-US"/>
        </w:rPr>
        <w:t>UC0976_2: Realizar las gestiones administrativas del proceso comercial.</w:t>
      </w:r>
    </w:p>
    <w:p w:rsidR="00417CCB" w:rsidRPr="00FA64BA" w:rsidRDefault="00417CCB" w:rsidP="00417CCB">
      <w:pPr>
        <w:pStyle w:val="Prrafodelista"/>
        <w:tabs>
          <w:tab w:val="num" w:pos="0"/>
        </w:tabs>
        <w:autoSpaceDE w:val="0"/>
        <w:autoSpaceDN w:val="0"/>
        <w:adjustRightInd w:val="0"/>
        <w:spacing w:line="240" w:lineRule="auto"/>
        <w:ind w:left="284"/>
        <w:jc w:val="both"/>
        <w:rPr>
          <w:rFonts w:ascii="Arial" w:hAnsi="Arial" w:cs="Arial"/>
          <w:spacing w:val="-1"/>
          <w:sz w:val="24"/>
          <w:szCs w:val="24"/>
          <w:lang w:eastAsia="en-US"/>
        </w:rPr>
      </w:pPr>
      <w:r w:rsidRPr="00FA64BA">
        <w:rPr>
          <w:rFonts w:ascii="Arial" w:hAnsi="Arial" w:cs="Arial"/>
          <w:spacing w:val="-1"/>
          <w:sz w:val="24"/>
          <w:szCs w:val="24"/>
          <w:lang w:eastAsia="en-US"/>
        </w:rPr>
        <w:t>UC0973_1: Introducir datos y textos en terminales informáticos en condiciones de seguridad, calidad y eficiencia.</w:t>
      </w:r>
    </w:p>
    <w:p w:rsidR="00417CCB" w:rsidRPr="00FA64BA" w:rsidRDefault="00417CCB" w:rsidP="00417CCB">
      <w:pPr>
        <w:pStyle w:val="Prrafodelista"/>
        <w:tabs>
          <w:tab w:val="num" w:pos="0"/>
        </w:tabs>
        <w:autoSpaceDE w:val="0"/>
        <w:autoSpaceDN w:val="0"/>
        <w:adjustRightInd w:val="0"/>
        <w:spacing w:line="240" w:lineRule="auto"/>
        <w:ind w:left="284"/>
        <w:jc w:val="both"/>
        <w:rPr>
          <w:rFonts w:ascii="Arial" w:hAnsi="Arial" w:cs="Arial"/>
          <w:spacing w:val="-1"/>
          <w:sz w:val="24"/>
          <w:szCs w:val="24"/>
          <w:lang w:eastAsia="en-US"/>
        </w:rPr>
      </w:pPr>
      <w:r w:rsidRPr="00FA64BA">
        <w:rPr>
          <w:rFonts w:ascii="Arial" w:hAnsi="Arial" w:cs="Arial"/>
          <w:spacing w:val="-1"/>
          <w:sz w:val="24"/>
          <w:szCs w:val="24"/>
          <w:lang w:eastAsia="en-US"/>
        </w:rPr>
        <w:t>UC0978_2: Gestionar el archivo en soporte convencional e informático.</w:t>
      </w:r>
    </w:p>
    <w:p w:rsidR="00417CCB" w:rsidRPr="00FA64BA" w:rsidRDefault="00417CCB" w:rsidP="00417CCB">
      <w:pPr>
        <w:pStyle w:val="Prrafodelista"/>
        <w:tabs>
          <w:tab w:val="num" w:pos="0"/>
        </w:tabs>
        <w:autoSpaceDE w:val="0"/>
        <w:autoSpaceDN w:val="0"/>
        <w:adjustRightInd w:val="0"/>
        <w:spacing w:line="240" w:lineRule="auto"/>
        <w:ind w:left="284"/>
        <w:jc w:val="both"/>
        <w:rPr>
          <w:rFonts w:ascii="Arial" w:hAnsi="Arial" w:cs="Arial"/>
          <w:spacing w:val="-1"/>
          <w:sz w:val="24"/>
          <w:szCs w:val="24"/>
          <w:lang w:eastAsia="en-US"/>
        </w:rPr>
      </w:pPr>
      <w:r w:rsidRPr="00FA64BA">
        <w:rPr>
          <w:rFonts w:ascii="Arial" w:hAnsi="Arial" w:cs="Arial"/>
          <w:spacing w:val="-1"/>
          <w:sz w:val="24"/>
          <w:szCs w:val="24"/>
          <w:lang w:eastAsia="en-US"/>
        </w:rPr>
        <w:t>UC0977_2: Comunicarse en una lengua extranjera con un nivel de usuario independiente en las actividades de gestión administrativa en relación con el cliente.</w:t>
      </w:r>
    </w:p>
    <w:p w:rsidR="00417CCB" w:rsidRPr="00FA64BA" w:rsidRDefault="00417CCB" w:rsidP="00417CCB">
      <w:pPr>
        <w:pStyle w:val="Prrafodelista"/>
        <w:tabs>
          <w:tab w:val="num" w:pos="0"/>
        </w:tabs>
        <w:autoSpaceDE w:val="0"/>
        <w:autoSpaceDN w:val="0"/>
        <w:adjustRightInd w:val="0"/>
        <w:spacing w:line="240" w:lineRule="auto"/>
        <w:ind w:left="284"/>
        <w:jc w:val="both"/>
        <w:rPr>
          <w:rFonts w:ascii="Arial" w:hAnsi="Arial" w:cs="Arial"/>
          <w:spacing w:val="-1"/>
          <w:sz w:val="24"/>
          <w:szCs w:val="24"/>
          <w:lang w:eastAsia="en-US"/>
        </w:rPr>
      </w:pPr>
      <w:r w:rsidRPr="00FA64BA">
        <w:rPr>
          <w:rFonts w:ascii="Arial" w:hAnsi="Arial" w:cs="Arial"/>
          <w:spacing w:val="-1"/>
          <w:sz w:val="24"/>
          <w:szCs w:val="24"/>
          <w:lang w:eastAsia="en-US"/>
        </w:rPr>
        <w:t>UC0233_2: Manejar aplicaciones ofimáticas en la gestión de la información y la documentación.</w:t>
      </w:r>
    </w:p>
    <w:p w:rsidR="00417CCB" w:rsidRPr="00FA64BA" w:rsidRDefault="00417CCB" w:rsidP="00417CCB">
      <w:pPr>
        <w:pStyle w:val="Pa13"/>
        <w:spacing w:before="160"/>
        <w:ind w:firstLine="340"/>
        <w:jc w:val="both"/>
        <w:rPr>
          <w:rFonts w:eastAsia="Times New Roman"/>
          <w:spacing w:val="-1"/>
          <w:lang w:eastAsia="en-US"/>
        </w:rPr>
      </w:pPr>
      <w:r w:rsidRPr="00FA64BA">
        <w:rPr>
          <w:rFonts w:eastAsia="Times New Roman"/>
          <w:spacing w:val="-1"/>
          <w:lang w:eastAsia="en-US"/>
        </w:rPr>
        <w:t>b) Actividades de gestión administrativa ADG308_2 (RD 107/2008, de 1 de febrero), que comprende las siguientes unidades de competencia:</w:t>
      </w:r>
    </w:p>
    <w:p w:rsidR="00417CCB" w:rsidRPr="00FA64BA" w:rsidRDefault="00417CCB" w:rsidP="00417CCB">
      <w:pPr>
        <w:pStyle w:val="Pa13"/>
        <w:spacing w:before="160"/>
        <w:ind w:firstLine="340"/>
        <w:jc w:val="both"/>
        <w:rPr>
          <w:rFonts w:eastAsia="Times New Roman"/>
          <w:spacing w:val="-1"/>
          <w:lang w:eastAsia="en-US"/>
        </w:rPr>
      </w:pPr>
      <w:r w:rsidRPr="00FA64BA">
        <w:rPr>
          <w:rFonts w:eastAsia="Times New Roman"/>
          <w:spacing w:val="-1"/>
          <w:lang w:eastAsia="en-US"/>
        </w:rPr>
        <w:t>UC0976_2: Realizar las gestiones administrativas del proceso comercial.</w:t>
      </w:r>
    </w:p>
    <w:p w:rsidR="00417CCB" w:rsidRPr="00FA64BA" w:rsidRDefault="00417CCB" w:rsidP="00417CCB">
      <w:pPr>
        <w:pStyle w:val="Pa6"/>
        <w:ind w:firstLine="340"/>
        <w:jc w:val="both"/>
        <w:rPr>
          <w:rFonts w:eastAsia="Times New Roman"/>
          <w:spacing w:val="-1"/>
          <w:lang w:eastAsia="en-US"/>
        </w:rPr>
      </w:pPr>
      <w:r w:rsidRPr="00FA64BA">
        <w:rPr>
          <w:rFonts w:eastAsia="Times New Roman"/>
          <w:spacing w:val="-1"/>
          <w:lang w:eastAsia="en-US"/>
        </w:rPr>
        <w:t>UC0979_2: Realizar las gestiones administrativas de tesorería.</w:t>
      </w:r>
    </w:p>
    <w:p w:rsidR="00417CCB" w:rsidRPr="00FA64BA" w:rsidRDefault="00417CCB" w:rsidP="00417CCB">
      <w:pPr>
        <w:pStyle w:val="Pa14"/>
        <w:ind w:firstLine="340"/>
        <w:jc w:val="both"/>
        <w:rPr>
          <w:rFonts w:eastAsia="Times New Roman"/>
          <w:spacing w:val="-1"/>
          <w:lang w:eastAsia="en-US"/>
        </w:rPr>
      </w:pPr>
      <w:r w:rsidRPr="00FA64BA">
        <w:rPr>
          <w:rFonts w:eastAsia="Times New Roman"/>
          <w:spacing w:val="-1"/>
          <w:lang w:eastAsia="en-US"/>
        </w:rPr>
        <w:t>UC0980_2: Efectuar las actividades de apoyo administrativo de Recursos Humanos.</w:t>
      </w:r>
    </w:p>
    <w:p w:rsidR="00417CCB" w:rsidRPr="00FA64BA" w:rsidRDefault="00417CCB" w:rsidP="00417CCB">
      <w:pPr>
        <w:pStyle w:val="Pa6"/>
        <w:ind w:firstLine="340"/>
        <w:jc w:val="both"/>
        <w:rPr>
          <w:rFonts w:eastAsia="Times New Roman"/>
          <w:spacing w:val="-1"/>
          <w:lang w:eastAsia="en-US"/>
        </w:rPr>
      </w:pPr>
      <w:r w:rsidRPr="00FA64BA">
        <w:rPr>
          <w:rFonts w:eastAsia="Times New Roman"/>
          <w:spacing w:val="-1"/>
          <w:lang w:eastAsia="en-US"/>
        </w:rPr>
        <w:t>UC0981_2: Realizar registros contables.</w:t>
      </w:r>
    </w:p>
    <w:p w:rsidR="00417CCB" w:rsidRPr="00FA64BA" w:rsidRDefault="00417CCB" w:rsidP="00417CCB">
      <w:pPr>
        <w:pStyle w:val="Pa6"/>
        <w:ind w:firstLine="340"/>
        <w:jc w:val="both"/>
        <w:rPr>
          <w:rFonts w:eastAsia="Times New Roman"/>
          <w:spacing w:val="-1"/>
          <w:lang w:eastAsia="en-US"/>
        </w:rPr>
      </w:pPr>
      <w:r w:rsidRPr="00FA64BA">
        <w:rPr>
          <w:rFonts w:eastAsia="Times New Roman"/>
          <w:spacing w:val="-1"/>
          <w:lang w:eastAsia="en-US"/>
        </w:rPr>
        <w:t>UC0973_1: Introducir datos y textos en terminales informáticos en condiciones de seguridad, calidad y eficiencia.</w:t>
      </w:r>
    </w:p>
    <w:p w:rsidR="00417CCB" w:rsidRPr="00FA64BA" w:rsidRDefault="00417CCB" w:rsidP="00417CCB">
      <w:pPr>
        <w:pStyle w:val="Pa6"/>
        <w:ind w:firstLine="340"/>
        <w:jc w:val="both"/>
        <w:rPr>
          <w:rFonts w:eastAsia="Times New Roman"/>
          <w:spacing w:val="-1"/>
          <w:lang w:eastAsia="en-US"/>
        </w:rPr>
      </w:pPr>
      <w:r w:rsidRPr="00FA64BA">
        <w:rPr>
          <w:rFonts w:eastAsia="Times New Roman"/>
          <w:spacing w:val="-1"/>
          <w:lang w:eastAsia="en-US"/>
        </w:rPr>
        <w:t>UC0978_2: Gestionar el archivo en soporte convencional e informático.</w:t>
      </w:r>
    </w:p>
    <w:p w:rsidR="00417CCB" w:rsidRPr="00FA64BA" w:rsidRDefault="00417CCB" w:rsidP="00417CCB">
      <w:pPr>
        <w:pStyle w:val="Prrafodelista"/>
        <w:tabs>
          <w:tab w:val="num" w:pos="284"/>
        </w:tabs>
        <w:autoSpaceDE w:val="0"/>
        <w:autoSpaceDN w:val="0"/>
        <w:adjustRightInd w:val="0"/>
        <w:spacing w:line="240" w:lineRule="auto"/>
        <w:ind w:left="0" w:firstLine="284"/>
        <w:jc w:val="both"/>
        <w:rPr>
          <w:rFonts w:ascii="Arial" w:hAnsi="Arial" w:cs="Arial"/>
          <w:spacing w:val="-1"/>
          <w:sz w:val="24"/>
          <w:szCs w:val="24"/>
          <w:lang w:eastAsia="en-US"/>
        </w:rPr>
      </w:pPr>
      <w:r w:rsidRPr="00FA64BA">
        <w:rPr>
          <w:rFonts w:ascii="Arial" w:hAnsi="Arial" w:cs="Arial"/>
          <w:spacing w:val="-1"/>
          <w:sz w:val="24"/>
          <w:szCs w:val="24"/>
          <w:lang w:eastAsia="en-US"/>
        </w:rPr>
        <w:t>UC0233_2: Manejar aplicaciones ofimáticas en la gestión de la información y la documentación.</w:t>
      </w:r>
    </w:p>
    <w:p w:rsidR="00417CCB" w:rsidRPr="00FA64BA" w:rsidRDefault="00417CCB" w:rsidP="00417CCB">
      <w:pPr>
        <w:pStyle w:val="Prrafodelista"/>
        <w:tabs>
          <w:tab w:val="num" w:pos="284"/>
        </w:tabs>
        <w:autoSpaceDE w:val="0"/>
        <w:autoSpaceDN w:val="0"/>
        <w:adjustRightInd w:val="0"/>
        <w:spacing w:line="240" w:lineRule="auto"/>
        <w:ind w:left="0" w:firstLine="284"/>
        <w:jc w:val="both"/>
        <w:rPr>
          <w:rFonts w:ascii="Arial" w:hAnsi="Arial" w:cs="Arial"/>
          <w:spacing w:val="-5"/>
          <w:sz w:val="24"/>
          <w:szCs w:val="24"/>
          <w:lang w:eastAsia="en-US"/>
        </w:rPr>
      </w:pPr>
    </w:p>
    <w:p w:rsidR="00370AE2" w:rsidRPr="00FA64BA" w:rsidRDefault="00370AE2" w:rsidP="00C52187">
      <w:pPr>
        <w:numPr>
          <w:ilvl w:val="0"/>
          <w:numId w:val="4"/>
        </w:numPr>
        <w:tabs>
          <w:tab w:val="clear" w:pos="720"/>
          <w:tab w:val="num" w:pos="0"/>
        </w:tabs>
        <w:overflowPunct w:val="0"/>
        <w:autoSpaceDE w:val="0"/>
        <w:autoSpaceDN w:val="0"/>
        <w:adjustRightInd w:val="0"/>
        <w:spacing w:after="0" w:line="240" w:lineRule="auto"/>
        <w:ind w:left="0" w:firstLine="0"/>
        <w:jc w:val="both"/>
        <w:rPr>
          <w:rFonts w:ascii="Arial" w:hAnsi="Arial" w:cs="Arial"/>
          <w:b/>
          <w:bCs/>
          <w:sz w:val="24"/>
          <w:szCs w:val="24"/>
        </w:rPr>
      </w:pPr>
      <w:r w:rsidRPr="00FA64BA">
        <w:rPr>
          <w:rFonts w:ascii="Arial" w:hAnsi="Arial" w:cs="Arial"/>
          <w:b/>
          <w:bCs/>
          <w:sz w:val="24"/>
          <w:szCs w:val="24"/>
        </w:rPr>
        <w:t xml:space="preserve">Entorno profesional. </w:t>
      </w:r>
    </w:p>
    <w:p w:rsidR="00370AE2" w:rsidRPr="00FA64BA" w:rsidRDefault="00370AE2" w:rsidP="00927906">
      <w:pPr>
        <w:autoSpaceDE w:val="0"/>
        <w:autoSpaceDN w:val="0"/>
        <w:adjustRightInd w:val="0"/>
        <w:spacing w:after="0" w:line="240" w:lineRule="auto"/>
        <w:jc w:val="both"/>
        <w:rPr>
          <w:rFonts w:ascii="Arial" w:hAnsi="Arial" w:cs="Arial"/>
          <w:b/>
          <w:bCs/>
          <w:sz w:val="24"/>
          <w:szCs w:val="24"/>
        </w:rPr>
      </w:pPr>
    </w:p>
    <w:p w:rsidR="00417CCB" w:rsidRPr="00FA64BA" w:rsidRDefault="00417CCB" w:rsidP="00417CCB">
      <w:pPr>
        <w:pStyle w:val="Pa6"/>
        <w:ind w:firstLine="340"/>
        <w:jc w:val="both"/>
        <w:rPr>
          <w:rFonts w:eastAsia="Times New Roman"/>
          <w:spacing w:val="-5"/>
          <w:lang w:eastAsia="en-US"/>
        </w:rPr>
      </w:pPr>
      <w:r w:rsidRPr="00FA64BA">
        <w:rPr>
          <w:rFonts w:eastAsia="Times New Roman"/>
          <w:spacing w:val="-5"/>
          <w:lang w:eastAsia="en-US"/>
        </w:rPr>
        <w:t>Este profesional ejerce su actividad tanto en grandes como en medianas y pequeñas empresas, en cualquier sector de actividad, y particularmente en el sector servicios, así como en las administraciones públicas, ofreciendo apoyo administrativo en las tareas de administración y gestión de dichas empresas e instituciones y prestando atención a los clientes y ciudadanos.</w:t>
      </w:r>
    </w:p>
    <w:p w:rsidR="00417CCB" w:rsidRPr="00FA64BA" w:rsidRDefault="00417CCB" w:rsidP="00417CCB">
      <w:pPr>
        <w:pStyle w:val="Default"/>
        <w:rPr>
          <w:color w:val="auto"/>
          <w:lang w:eastAsia="en-US"/>
        </w:rPr>
      </w:pPr>
    </w:p>
    <w:p w:rsidR="00417CCB" w:rsidRPr="00FA64BA" w:rsidRDefault="00417CCB" w:rsidP="00417CCB">
      <w:pPr>
        <w:pStyle w:val="Pa6"/>
        <w:ind w:firstLine="340"/>
        <w:jc w:val="both"/>
        <w:rPr>
          <w:rFonts w:eastAsia="Times New Roman"/>
          <w:spacing w:val="-5"/>
          <w:lang w:eastAsia="en-US"/>
        </w:rPr>
      </w:pPr>
      <w:r w:rsidRPr="00FA64BA">
        <w:rPr>
          <w:rFonts w:eastAsia="Times New Roman"/>
          <w:spacing w:val="-5"/>
          <w:lang w:eastAsia="en-US"/>
        </w:rPr>
        <w:t>Las ocupaciones y puestos de trabajo más relevantes son los siguientes:</w:t>
      </w:r>
    </w:p>
    <w:p w:rsidR="00417CCB" w:rsidRPr="00FA64BA" w:rsidRDefault="00417CCB" w:rsidP="00417CCB">
      <w:pPr>
        <w:pStyle w:val="Pa16"/>
        <w:numPr>
          <w:ilvl w:val="0"/>
          <w:numId w:val="22"/>
        </w:numPr>
        <w:spacing w:before="100"/>
        <w:jc w:val="both"/>
        <w:rPr>
          <w:rFonts w:eastAsia="Times New Roman"/>
          <w:spacing w:val="-5"/>
          <w:lang w:eastAsia="en-US"/>
        </w:rPr>
      </w:pPr>
      <w:r w:rsidRPr="00FA64BA">
        <w:rPr>
          <w:rFonts w:eastAsia="Times New Roman"/>
          <w:spacing w:val="-5"/>
          <w:lang w:eastAsia="en-US"/>
        </w:rPr>
        <w:t>Auxiliar administrativo.</w:t>
      </w:r>
    </w:p>
    <w:p w:rsidR="00417CCB" w:rsidRPr="00FA64BA" w:rsidRDefault="00417CCB" w:rsidP="00417CCB">
      <w:pPr>
        <w:pStyle w:val="Pa6"/>
        <w:numPr>
          <w:ilvl w:val="0"/>
          <w:numId w:val="22"/>
        </w:numPr>
        <w:jc w:val="both"/>
        <w:rPr>
          <w:rFonts w:eastAsia="Times New Roman"/>
          <w:spacing w:val="-5"/>
          <w:lang w:eastAsia="en-US"/>
        </w:rPr>
      </w:pPr>
      <w:r w:rsidRPr="00FA64BA">
        <w:rPr>
          <w:rFonts w:eastAsia="Times New Roman"/>
          <w:spacing w:val="-5"/>
          <w:lang w:eastAsia="en-US"/>
        </w:rPr>
        <w:t>Ayudante de oficina.</w:t>
      </w:r>
    </w:p>
    <w:p w:rsidR="00417CCB" w:rsidRPr="00FA64BA" w:rsidRDefault="00417CCB" w:rsidP="00417CCB">
      <w:pPr>
        <w:pStyle w:val="Pa6"/>
        <w:numPr>
          <w:ilvl w:val="0"/>
          <w:numId w:val="22"/>
        </w:numPr>
        <w:jc w:val="both"/>
        <w:rPr>
          <w:rFonts w:eastAsia="Times New Roman"/>
          <w:spacing w:val="-5"/>
          <w:lang w:eastAsia="en-US"/>
        </w:rPr>
      </w:pPr>
      <w:r w:rsidRPr="00FA64BA">
        <w:rPr>
          <w:rFonts w:eastAsia="Times New Roman"/>
          <w:spacing w:val="-5"/>
          <w:lang w:eastAsia="en-US"/>
        </w:rPr>
        <w:t>Auxiliar administrativo de cobros y pagos</w:t>
      </w:r>
    </w:p>
    <w:p w:rsidR="00417CCB" w:rsidRPr="00FA64BA" w:rsidRDefault="00417CCB" w:rsidP="00417CCB">
      <w:pPr>
        <w:pStyle w:val="Pa6"/>
        <w:numPr>
          <w:ilvl w:val="0"/>
          <w:numId w:val="22"/>
        </w:numPr>
        <w:jc w:val="both"/>
        <w:rPr>
          <w:rFonts w:eastAsia="Times New Roman"/>
          <w:spacing w:val="-5"/>
          <w:lang w:eastAsia="en-US"/>
        </w:rPr>
      </w:pPr>
      <w:r w:rsidRPr="00FA64BA">
        <w:rPr>
          <w:rFonts w:eastAsia="Times New Roman"/>
          <w:spacing w:val="-5"/>
          <w:lang w:eastAsia="en-US"/>
        </w:rPr>
        <w:t>Administrativo comercial.</w:t>
      </w:r>
    </w:p>
    <w:p w:rsidR="00417CCB" w:rsidRPr="00FA64BA" w:rsidRDefault="00417CCB" w:rsidP="00417CCB">
      <w:pPr>
        <w:pStyle w:val="Pa6"/>
        <w:numPr>
          <w:ilvl w:val="0"/>
          <w:numId w:val="22"/>
        </w:numPr>
        <w:jc w:val="both"/>
        <w:rPr>
          <w:rFonts w:eastAsia="Times New Roman"/>
          <w:spacing w:val="-5"/>
          <w:lang w:eastAsia="en-US"/>
        </w:rPr>
      </w:pPr>
      <w:r w:rsidRPr="00FA64BA">
        <w:rPr>
          <w:rFonts w:eastAsia="Times New Roman"/>
          <w:spacing w:val="-5"/>
          <w:lang w:eastAsia="en-US"/>
        </w:rPr>
        <w:t>Auxiliar administrativo de gestión de personal</w:t>
      </w:r>
    </w:p>
    <w:p w:rsidR="00417CCB" w:rsidRPr="00FA64BA" w:rsidRDefault="00417CCB" w:rsidP="00417CCB">
      <w:pPr>
        <w:pStyle w:val="Pa6"/>
        <w:numPr>
          <w:ilvl w:val="0"/>
          <w:numId w:val="22"/>
        </w:numPr>
        <w:jc w:val="both"/>
        <w:rPr>
          <w:rFonts w:eastAsia="Times New Roman"/>
          <w:spacing w:val="-5"/>
          <w:lang w:eastAsia="en-US"/>
        </w:rPr>
      </w:pPr>
      <w:r w:rsidRPr="00FA64BA">
        <w:rPr>
          <w:rFonts w:eastAsia="Times New Roman"/>
          <w:spacing w:val="-5"/>
          <w:lang w:eastAsia="en-US"/>
        </w:rPr>
        <w:t>Auxiliar administrativo de las administraciones públicas.</w:t>
      </w:r>
    </w:p>
    <w:p w:rsidR="00417CCB" w:rsidRPr="00FA64BA" w:rsidRDefault="00417CCB" w:rsidP="00417CCB">
      <w:pPr>
        <w:pStyle w:val="Pa6"/>
        <w:numPr>
          <w:ilvl w:val="0"/>
          <w:numId w:val="22"/>
        </w:numPr>
        <w:jc w:val="both"/>
        <w:rPr>
          <w:rFonts w:eastAsia="Times New Roman"/>
          <w:spacing w:val="-5"/>
          <w:lang w:eastAsia="en-US"/>
        </w:rPr>
      </w:pPr>
      <w:r w:rsidRPr="00FA64BA">
        <w:rPr>
          <w:rFonts w:eastAsia="Times New Roman"/>
          <w:spacing w:val="-5"/>
          <w:lang w:eastAsia="en-US"/>
        </w:rPr>
        <w:t>Recepcionista.</w:t>
      </w:r>
    </w:p>
    <w:p w:rsidR="00417CCB" w:rsidRPr="00FA64BA" w:rsidRDefault="00417CCB" w:rsidP="00417CCB">
      <w:pPr>
        <w:pStyle w:val="Pa6"/>
        <w:numPr>
          <w:ilvl w:val="0"/>
          <w:numId w:val="22"/>
        </w:numPr>
        <w:jc w:val="both"/>
        <w:rPr>
          <w:rFonts w:eastAsia="Times New Roman"/>
          <w:spacing w:val="-5"/>
          <w:lang w:eastAsia="en-US"/>
        </w:rPr>
      </w:pPr>
      <w:r w:rsidRPr="00FA64BA">
        <w:rPr>
          <w:rFonts w:eastAsia="Times New Roman"/>
          <w:spacing w:val="-5"/>
          <w:lang w:eastAsia="en-US"/>
        </w:rPr>
        <w:t>Empleado de atención al cliente.</w:t>
      </w:r>
    </w:p>
    <w:p w:rsidR="00417CCB" w:rsidRPr="00FA64BA" w:rsidRDefault="00417CCB" w:rsidP="00417CCB">
      <w:pPr>
        <w:pStyle w:val="Pa6"/>
        <w:numPr>
          <w:ilvl w:val="0"/>
          <w:numId w:val="22"/>
        </w:numPr>
        <w:jc w:val="both"/>
        <w:rPr>
          <w:rFonts w:eastAsia="Times New Roman"/>
          <w:spacing w:val="-5"/>
          <w:lang w:eastAsia="en-US"/>
        </w:rPr>
      </w:pPr>
      <w:r w:rsidRPr="00FA64BA">
        <w:rPr>
          <w:rFonts w:eastAsia="Times New Roman"/>
          <w:spacing w:val="-5"/>
          <w:lang w:eastAsia="en-US"/>
        </w:rPr>
        <w:t>Empleado de tesorería.</w:t>
      </w:r>
    </w:p>
    <w:p w:rsidR="0084328C" w:rsidRPr="00FA64BA" w:rsidRDefault="00417CCB" w:rsidP="00E7333B">
      <w:pPr>
        <w:pStyle w:val="Pa6"/>
        <w:numPr>
          <w:ilvl w:val="0"/>
          <w:numId w:val="22"/>
        </w:numPr>
        <w:jc w:val="both"/>
        <w:rPr>
          <w:rFonts w:eastAsia="Times New Roman"/>
          <w:spacing w:val="-5"/>
          <w:lang w:eastAsia="en-US"/>
        </w:rPr>
      </w:pPr>
      <w:r w:rsidRPr="00FA64BA">
        <w:rPr>
          <w:rFonts w:eastAsia="Times New Roman"/>
          <w:spacing w:val="-5"/>
          <w:lang w:eastAsia="en-US"/>
        </w:rPr>
        <w:t>Empleado de medios de pago.</w:t>
      </w:r>
    </w:p>
    <w:p w:rsidR="00370AE2" w:rsidRPr="00FA64BA" w:rsidRDefault="00370AE2" w:rsidP="00583F05">
      <w:pPr>
        <w:pStyle w:val="Ttulo1"/>
        <w:rPr>
          <w:color w:val="auto"/>
        </w:rPr>
      </w:pPr>
      <w:bookmarkStart w:id="2" w:name="_Toc469649654"/>
      <w:r w:rsidRPr="00FA64BA">
        <w:rPr>
          <w:color w:val="auto"/>
        </w:rPr>
        <w:t>3</w:t>
      </w:r>
      <w:r w:rsidR="00927906" w:rsidRPr="00FA64BA">
        <w:rPr>
          <w:color w:val="auto"/>
        </w:rPr>
        <w:t>. ENSEÑANZAS DEL CICLO FORMATIVO</w:t>
      </w:r>
      <w:r w:rsidRPr="00FA64BA">
        <w:rPr>
          <w:color w:val="auto"/>
        </w:rPr>
        <w:t>.</w:t>
      </w:r>
      <w:bookmarkEnd w:id="2"/>
    </w:p>
    <w:p w:rsidR="00370AE2" w:rsidRPr="00FA64BA" w:rsidRDefault="00370AE2" w:rsidP="00927906">
      <w:pPr>
        <w:autoSpaceDE w:val="0"/>
        <w:autoSpaceDN w:val="0"/>
        <w:adjustRightInd w:val="0"/>
        <w:spacing w:after="0" w:line="240" w:lineRule="auto"/>
        <w:jc w:val="both"/>
        <w:rPr>
          <w:rFonts w:ascii="Arial" w:hAnsi="Arial" w:cs="Arial"/>
          <w:sz w:val="24"/>
          <w:szCs w:val="24"/>
        </w:rPr>
      </w:pPr>
    </w:p>
    <w:p w:rsidR="00370AE2" w:rsidRPr="00FA64BA" w:rsidRDefault="00370AE2" w:rsidP="00927906">
      <w:pPr>
        <w:autoSpaceDE w:val="0"/>
        <w:autoSpaceDN w:val="0"/>
        <w:adjustRightInd w:val="0"/>
        <w:spacing w:after="0" w:line="240" w:lineRule="auto"/>
        <w:jc w:val="both"/>
        <w:rPr>
          <w:rFonts w:ascii="Arial" w:hAnsi="Arial" w:cs="Arial"/>
          <w:sz w:val="24"/>
          <w:szCs w:val="24"/>
        </w:rPr>
      </w:pPr>
      <w:r w:rsidRPr="00FA64BA">
        <w:rPr>
          <w:rFonts w:ascii="Arial" w:hAnsi="Arial" w:cs="Arial"/>
          <w:b/>
          <w:bCs/>
          <w:sz w:val="24"/>
          <w:szCs w:val="24"/>
        </w:rPr>
        <w:t>3.1. Objetivos generales del título.</w:t>
      </w:r>
    </w:p>
    <w:p w:rsidR="00370AE2" w:rsidRPr="00FA64BA" w:rsidRDefault="00370AE2" w:rsidP="00927906">
      <w:pPr>
        <w:autoSpaceDE w:val="0"/>
        <w:autoSpaceDN w:val="0"/>
        <w:adjustRightInd w:val="0"/>
        <w:spacing w:after="0" w:line="240" w:lineRule="auto"/>
        <w:jc w:val="both"/>
        <w:rPr>
          <w:rFonts w:ascii="Arial" w:hAnsi="Arial" w:cs="Arial"/>
          <w:sz w:val="24"/>
          <w:szCs w:val="24"/>
        </w:rPr>
      </w:pPr>
    </w:p>
    <w:p w:rsidR="00370AE2" w:rsidRPr="00FA64BA" w:rsidRDefault="00370AE2" w:rsidP="00927906">
      <w:pPr>
        <w:autoSpaceDE w:val="0"/>
        <w:autoSpaceDN w:val="0"/>
        <w:adjustRightInd w:val="0"/>
        <w:spacing w:after="0" w:line="240" w:lineRule="auto"/>
        <w:ind w:left="280"/>
        <w:jc w:val="both"/>
        <w:rPr>
          <w:rFonts w:ascii="Arial" w:hAnsi="Arial" w:cs="Arial"/>
          <w:sz w:val="24"/>
          <w:szCs w:val="24"/>
        </w:rPr>
      </w:pPr>
      <w:r w:rsidRPr="00FA64BA">
        <w:rPr>
          <w:rFonts w:ascii="Arial" w:hAnsi="Arial" w:cs="Arial"/>
          <w:sz w:val="24"/>
          <w:szCs w:val="24"/>
        </w:rPr>
        <w:t>Los objetivos generales de este ciclo formativo son los siguientes:</w:t>
      </w:r>
    </w:p>
    <w:p w:rsidR="00417CCB" w:rsidRPr="00FA64BA" w:rsidRDefault="001122ED" w:rsidP="00417CCB">
      <w:pPr>
        <w:pStyle w:val="Pa13"/>
        <w:spacing w:before="160"/>
        <w:ind w:firstLine="340"/>
        <w:jc w:val="both"/>
        <w:rPr>
          <w:lang w:eastAsia="en-US"/>
        </w:rPr>
      </w:pPr>
      <w:r w:rsidRPr="00FA64BA">
        <w:rPr>
          <w:lang w:eastAsia="en-US"/>
        </w:rPr>
        <w:t>a)</w:t>
      </w:r>
      <w:r w:rsidR="00417CCB" w:rsidRPr="00FA64BA">
        <w:rPr>
          <w:lang w:eastAsia="en-US"/>
        </w:rPr>
        <w:t xml:space="preserve"> Analizar el flujo de información y la tipología y finalidad de los documentos o comunicaciones que se utilizan en la empresa, para tramitarlos.</w:t>
      </w:r>
    </w:p>
    <w:p w:rsidR="00417CCB" w:rsidRPr="00FA64BA" w:rsidRDefault="001122ED" w:rsidP="00417CCB">
      <w:pPr>
        <w:pStyle w:val="Pa6"/>
        <w:ind w:firstLine="340"/>
        <w:jc w:val="both"/>
        <w:rPr>
          <w:lang w:eastAsia="en-US"/>
        </w:rPr>
      </w:pPr>
      <w:r w:rsidRPr="00FA64BA">
        <w:rPr>
          <w:lang w:eastAsia="en-US"/>
        </w:rPr>
        <w:t>b)</w:t>
      </w:r>
      <w:r w:rsidR="00417CCB" w:rsidRPr="00FA64BA">
        <w:rPr>
          <w:lang w:eastAsia="en-US"/>
        </w:rPr>
        <w:t xml:space="preserve"> Analizar los documentos o comunicaciones que se utilizan en la empresa, reconociendo su estructura, elementos y características para elaborarlos.</w:t>
      </w:r>
    </w:p>
    <w:p w:rsidR="00417CCB" w:rsidRPr="00FA64BA" w:rsidRDefault="001122ED" w:rsidP="00417CCB">
      <w:pPr>
        <w:pStyle w:val="Pa6"/>
        <w:ind w:firstLine="340"/>
        <w:jc w:val="both"/>
        <w:rPr>
          <w:lang w:eastAsia="en-US"/>
        </w:rPr>
      </w:pPr>
      <w:r w:rsidRPr="00FA64BA">
        <w:rPr>
          <w:lang w:eastAsia="en-US"/>
        </w:rPr>
        <w:t>c)</w:t>
      </w:r>
      <w:r w:rsidR="00417CCB" w:rsidRPr="00FA64BA">
        <w:rPr>
          <w:lang w:eastAsia="en-US"/>
        </w:rPr>
        <w:t xml:space="preserve"> Identificar y seleccionar las expresiones en lengua inglesa, propias de la empresa, para elaborar documentos y comunicaciones.</w:t>
      </w:r>
    </w:p>
    <w:p w:rsidR="00417CCB" w:rsidRPr="00FA64BA" w:rsidRDefault="001122ED" w:rsidP="00417CCB">
      <w:pPr>
        <w:pStyle w:val="Pa6"/>
        <w:ind w:firstLine="340"/>
        <w:jc w:val="both"/>
        <w:rPr>
          <w:lang w:eastAsia="en-US"/>
        </w:rPr>
      </w:pPr>
      <w:r w:rsidRPr="00FA64BA">
        <w:rPr>
          <w:lang w:eastAsia="en-US"/>
        </w:rPr>
        <w:t>d)</w:t>
      </w:r>
      <w:r w:rsidR="00417CCB" w:rsidRPr="00FA64BA">
        <w:rPr>
          <w:lang w:eastAsia="en-US"/>
        </w:rPr>
        <w:t xml:space="preserve"> Analizar las posibilidades de las aplicaciones y equipos informáticos, relacionándola</w:t>
      </w:r>
      <w:r w:rsidR="00CC3C0F" w:rsidRPr="00FA64BA">
        <w:rPr>
          <w:lang w:eastAsia="en-US"/>
        </w:rPr>
        <w:t>s con su empleo más eficaz en el</w:t>
      </w:r>
      <w:r w:rsidR="00417CCB" w:rsidRPr="00FA64BA">
        <w:rPr>
          <w:lang w:eastAsia="en-US"/>
        </w:rPr>
        <w:t xml:space="preserve"> tratamiento de la información para elaborar documentos y comunicaciones.</w:t>
      </w:r>
    </w:p>
    <w:p w:rsidR="00417CCB" w:rsidRPr="00FA64BA" w:rsidRDefault="001122ED" w:rsidP="00417CCB">
      <w:pPr>
        <w:pStyle w:val="Pa6"/>
        <w:ind w:firstLine="340"/>
        <w:jc w:val="both"/>
        <w:rPr>
          <w:lang w:eastAsia="en-US"/>
        </w:rPr>
      </w:pPr>
      <w:r w:rsidRPr="00FA64BA">
        <w:rPr>
          <w:lang w:eastAsia="en-US"/>
        </w:rPr>
        <w:t>e)</w:t>
      </w:r>
      <w:r w:rsidR="00417CCB" w:rsidRPr="00FA64BA">
        <w:rPr>
          <w:lang w:eastAsia="en-US"/>
        </w:rPr>
        <w:t xml:space="preserve"> Realizar documentos y comunicaciones en el formato característico y con las condiciones de calidad correspondiente, aplicando las técnicas de tratamiento de la información en su elaboración.</w:t>
      </w:r>
    </w:p>
    <w:p w:rsidR="00417CCB" w:rsidRPr="00FA64BA" w:rsidRDefault="001122ED" w:rsidP="00417CCB">
      <w:pPr>
        <w:pStyle w:val="Pa6"/>
        <w:ind w:firstLine="340"/>
        <w:jc w:val="both"/>
        <w:rPr>
          <w:lang w:eastAsia="en-US"/>
        </w:rPr>
      </w:pPr>
      <w:r w:rsidRPr="00FA64BA">
        <w:rPr>
          <w:lang w:eastAsia="en-US"/>
        </w:rPr>
        <w:t>f)</w:t>
      </w:r>
      <w:r w:rsidR="00417CCB" w:rsidRPr="00FA64BA">
        <w:rPr>
          <w:lang w:eastAsia="en-US"/>
        </w:rPr>
        <w:t xml:space="preserve"> Analizar y elegir los sistemas y técnicas de preservación de comunicaciones y documentos adecuados a cada caso, aplicándolas de forma manual e informática para clasificarlos, registrarlos y archivarlos.</w:t>
      </w:r>
    </w:p>
    <w:p w:rsidR="00417CCB" w:rsidRPr="00FA64BA" w:rsidRDefault="001122ED" w:rsidP="00417CCB">
      <w:pPr>
        <w:pStyle w:val="Pa6"/>
        <w:ind w:firstLine="340"/>
        <w:jc w:val="both"/>
        <w:rPr>
          <w:lang w:eastAsia="en-US"/>
        </w:rPr>
      </w:pPr>
      <w:r w:rsidRPr="00FA64BA">
        <w:rPr>
          <w:lang w:eastAsia="en-US"/>
        </w:rPr>
        <w:t>g)</w:t>
      </w:r>
      <w:r w:rsidR="00417CCB" w:rsidRPr="00FA64BA">
        <w:rPr>
          <w:lang w:eastAsia="en-US"/>
        </w:rPr>
        <w:t xml:space="preserve"> Interpretar la normativa y metodología contable, analizando la problemática contable que puede darse en una empresa, así como la documentación asociada para su registro.</w:t>
      </w:r>
    </w:p>
    <w:p w:rsidR="00417CCB" w:rsidRPr="00FA64BA" w:rsidRDefault="001122ED" w:rsidP="00417CCB">
      <w:pPr>
        <w:pStyle w:val="Pa6"/>
        <w:ind w:firstLine="340"/>
        <w:jc w:val="both"/>
        <w:rPr>
          <w:lang w:eastAsia="en-US"/>
        </w:rPr>
      </w:pPr>
      <w:r w:rsidRPr="00FA64BA">
        <w:rPr>
          <w:lang w:eastAsia="en-US"/>
        </w:rPr>
        <w:t>h)</w:t>
      </w:r>
      <w:r w:rsidR="00417CCB" w:rsidRPr="00FA64BA">
        <w:rPr>
          <w:lang w:eastAsia="en-US"/>
        </w:rPr>
        <w:t xml:space="preserve"> Introducir asientos contables manualmente y en aplicaciones informáticas específicas, siguiendo la normativa en vigor para registrar contablemente la documentación.</w:t>
      </w:r>
    </w:p>
    <w:p w:rsidR="00417CCB" w:rsidRPr="00FA64BA" w:rsidRDefault="001122ED" w:rsidP="00417CCB">
      <w:pPr>
        <w:pStyle w:val="Pa6"/>
        <w:ind w:firstLine="340"/>
        <w:jc w:val="both"/>
        <w:rPr>
          <w:lang w:eastAsia="en-US"/>
        </w:rPr>
      </w:pPr>
      <w:r w:rsidRPr="00FA64BA">
        <w:rPr>
          <w:lang w:eastAsia="en-US"/>
        </w:rPr>
        <w:t>i)</w:t>
      </w:r>
      <w:r w:rsidR="00417CCB" w:rsidRPr="00FA64BA">
        <w:rPr>
          <w:lang w:eastAsia="en-US"/>
        </w:rPr>
        <w:t xml:space="preserve"> Comparar y evaluar los elementos que intervienen en la gestión de la tesorería, los productos y servicios financieros básicos y los documentos relacionados con los mismos, comprobando las necesidades de liquidez y financiación de la empresa para realizar las gestiones administrativas relacionadas.</w:t>
      </w:r>
    </w:p>
    <w:p w:rsidR="00417CCB" w:rsidRPr="00FA64BA" w:rsidRDefault="001122ED" w:rsidP="00417CCB">
      <w:pPr>
        <w:pStyle w:val="Pa6"/>
        <w:ind w:firstLine="340"/>
        <w:jc w:val="both"/>
        <w:rPr>
          <w:lang w:eastAsia="en-US"/>
        </w:rPr>
      </w:pPr>
      <w:r w:rsidRPr="00FA64BA">
        <w:rPr>
          <w:lang w:eastAsia="en-US"/>
        </w:rPr>
        <w:t>j)</w:t>
      </w:r>
      <w:r w:rsidR="00417CCB" w:rsidRPr="00FA64BA">
        <w:rPr>
          <w:lang w:eastAsia="en-US"/>
        </w:rPr>
        <w:t xml:space="preserve"> Efectuar cálculos básicos de productos y servicios financieros, empleando principios de matemática financiera elemental para realizar las gestiones administrativas de tesorería.</w:t>
      </w:r>
    </w:p>
    <w:p w:rsidR="00417CCB" w:rsidRPr="00FA64BA" w:rsidRDefault="001122ED" w:rsidP="00417CCB">
      <w:pPr>
        <w:pStyle w:val="Pa6"/>
        <w:ind w:firstLine="340"/>
        <w:jc w:val="both"/>
        <w:rPr>
          <w:lang w:eastAsia="en-US"/>
        </w:rPr>
      </w:pPr>
      <w:r w:rsidRPr="00FA64BA">
        <w:rPr>
          <w:lang w:eastAsia="en-US"/>
        </w:rPr>
        <w:lastRenderedPageBreak/>
        <w:t>k)</w:t>
      </w:r>
      <w:r w:rsidR="00417CCB" w:rsidRPr="00FA64BA">
        <w:rPr>
          <w:lang w:eastAsia="en-US"/>
        </w:rPr>
        <w:t xml:space="preserve"> Reconocer la normativa legal aplicable, las técnicas de gestión asociadas y las funciones del departamento de recursos humanos, analizando la problemática laboral que puede darse en una empresa y la documentación relacionada para realizar la gestión administrativa de los recursos humanos.</w:t>
      </w:r>
    </w:p>
    <w:p w:rsidR="00C90F91" w:rsidRPr="00FA64BA" w:rsidRDefault="001122ED" w:rsidP="00417CCB">
      <w:pPr>
        <w:widowControl/>
        <w:spacing w:after="0" w:line="240" w:lineRule="auto"/>
        <w:ind w:firstLine="284"/>
        <w:jc w:val="both"/>
        <w:rPr>
          <w:rFonts w:ascii="Arial" w:hAnsi="Arial" w:cs="Arial"/>
          <w:sz w:val="24"/>
          <w:szCs w:val="24"/>
        </w:rPr>
      </w:pPr>
      <w:r w:rsidRPr="00FA64BA">
        <w:rPr>
          <w:rFonts w:ascii="Arial" w:hAnsi="Arial" w:cs="Arial"/>
          <w:sz w:val="24"/>
          <w:szCs w:val="24"/>
        </w:rPr>
        <w:t>l)</w:t>
      </w:r>
      <w:r w:rsidR="00417CCB" w:rsidRPr="00FA64BA">
        <w:rPr>
          <w:rFonts w:ascii="Arial" w:hAnsi="Arial" w:cs="Arial"/>
          <w:sz w:val="24"/>
          <w:szCs w:val="24"/>
        </w:rPr>
        <w:t xml:space="preserve"> Identificar y preparar la documentación relevante así como las actuaciones que se deben desarrollar, interpretando la política de la empresa para efectuar las gestiones administrativas de las áreas de selección y formación de los recursos humanos. </w:t>
      </w:r>
    </w:p>
    <w:p w:rsidR="00417CCB" w:rsidRPr="00FA64BA" w:rsidRDefault="001122ED" w:rsidP="00417CCB">
      <w:pPr>
        <w:pStyle w:val="Pa6"/>
        <w:ind w:firstLine="340"/>
        <w:jc w:val="both"/>
        <w:rPr>
          <w:lang w:eastAsia="en-US"/>
        </w:rPr>
      </w:pPr>
      <w:r w:rsidRPr="00FA64BA">
        <w:rPr>
          <w:lang w:eastAsia="en-US"/>
        </w:rPr>
        <w:t>m)</w:t>
      </w:r>
      <w:r w:rsidR="00417CCB" w:rsidRPr="00FA64BA">
        <w:rPr>
          <w:lang w:eastAsia="en-US"/>
        </w:rPr>
        <w:t xml:space="preserve"> Cumplimentar documentación y preparar informes consultando la normativa en vigor y las vías de acceso (Internet, oficinas de atención al público) a la Administración Pública y empleando, en su caso, aplicaciones informáticas ad hoc para prestar apoyo administrativo en el área de gestión laboral de la empresa.</w:t>
      </w:r>
    </w:p>
    <w:p w:rsidR="00417CCB" w:rsidRPr="00FA64BA" w:rsidRDefault="001122ED" w:rsidP="00417CCB">
      <w:pPr>
        <w:pStyle w:val="Pa6"/>
        <w:ind w:firstLine="340"/>
        <w:jc w:val="both"/>
        <w:rPr>
          <w:lang w:eastAsia="en-US"/>
        </w:rPr>
      </w:pPr>
      <w:r w:rsidRPr="00FA64BA">
        <w:rPr>
          <w:lang w:eastAsia="en-US"/>
        </w:rPr>
        <w:t>n)</w:t>
      </w:r>
      <w:r w:rsidR="00417CCB" w:rsidRPr="00FA64BA">
        <w:rPr>
          <w:lang w:eastAsia="en-US"/>
        </w:rPr>
        <w:t xml:space="preserve"> Seleccionar datos y cumplimentar documentos derivados del área comercial, interpretando normas mercantiles y fiscales para realizar las gestiones administrativas correspondientes.</w:t>
      </w:r>
    </w:p>
    <w:p w:rsidR="00417CCB" w:rsidRPr="00FA64BA" w:rsidRDefault="001122ED" w:rsidP="00417CCB">
      <w:pPr>
        <w:pStyle w:val="Pa6"/>
        <w:ind w:firstLine="340"/>
        <w:jc w:val="both"/>
        <w:rPr>
          <w:lang w:eastAsia="en-US"/>
        </w:rPr>
      </w:pPr>
      <w:r w:rsidRPr="00FA64BA">
        <w:rPr>
          <w:lang w:eastAsia="en-US"/>
        </w:rPr>
        <w:t>ñ)</w:t>
      </w:r>
      <w:r w:rsidR="00417CCB" w:rsidRPr="00FA64BA">
        <w:rPr>
          <w:lang w:eastAsia="en-US"/>
        </w:rPr>
        <w:t xml:space="preserve"> Transmitir comunicaciones de forma oral, telemática o escrita, adecuándolas a cada caso y analizando los protocolos de calidad e imagen empresarial o institucional para desempeñar las actividades de atención al cliente/usuario.</w:t>
      </w:r>
    </w:p>
    <w:p w:rsidR="00417CCB" w:rsidRPr="00FA64BA" w:rsidRDefault="001122ED" w:rsidP="00417CCB">
      <w:pPr>
        <w:pStyle w:val="Pa6"/>
        <w:ind w:firstLine="340"/>
        <w:jc w:val="both"/>
        <w:rPr>
          <w:lang w:eastAsia="en-US"/>
        </w:rPr>
      </w:pPr>
      <w:r w:rsidRPr="00FA64BA">
        <w:rPr>
          <w:lang w:eastAsia="en-US"/>
        </w:rPr>
        <w:t>o)</w:t>
      </w:r>
      <w:r w:rsidR="00417CCB" w:rsidRPr="00FA64BA">
        <w:rPr>
          <w:lang w:eastAsia="en-US"/>
        </w:rPr>
        <w:t xml:space="preserve"> Identificar las normas de calidad y seguridad y de prevención de riesgos laborales y ambientales, reconociendo los factores de riesgo y parámetros de calidad para aplicar los protocolos correspondientes en el desarrollo del trabajo.</w:t>
      </w:r>
    </w:p>
    <w:p w:rsidR="00417CCB" w:rsidRPr="00FA64BA" w:rsidRDefault="001122ED" w:rsidP="00417CCB">
      <w:pPr>
        <w:pStyle w:val="Pa6"/>
        <w:ind w:firstLine="340"/>
        <w:jc w:val="both"/>
        <w:rPr>
          <w:lang w:eastAsia="en-US"/>
        </w:rPr>
      </w:pPr>
      <w:r w:rsidRPr="00FA64BA">
        <w:rPr>
          <w:lang w:eastAsia="en-US"/>
        </w:rPr>
        <w:t>p)</w:t>
      </w:r>
      <w:r w:rsidR="00417CCB" w:rsidRPr="00FA64BA">
        <w:rPr>
          <w:lang w:eastAsia="en-US"/>
        </w:rPr>
        <w:t xml:space="preserve"> Reconocer las principales aplicaciones informáticas de gestión para su uso asiduo en el desempeño de la actividad administrativa.</w:t>
      </w:r>
    </w:p>
    <w:p w:rsidR="00417CCB" w:rsidRPr="00FA64BA" w:rsidRDefault="001122ED" w:rsidP="00417CCB">
      <w:pPr>
        <w:pStyle w:val="Pa6"/>
        <w:ind w:firstLine="340"/>
        <w:jc w:val="both"/>
        <w:rPr>
          <w:lang w:eastAsia="en-US"/>
        </w:rPr>
      </w:pPr>
      <w:r w:rsidRPr="00FA64BA">
        <w:rPr>
          <w:lang w:eastAsia="en-US"/>
        </w:rPr>
        <w:t>q)</w:t>
      </w:r>
      <w:r w:rsidR="00417CCB" w:rsidRPr="00FA64BA">
        <w:rPr>
          <w:lang w:eastAsia="en-US"/>
        </w:rPr>
        <w:t xml:space="preserve"> Valorar las actividades de trabajo en un proceso productivo, identificando su aportación al proceso global para conseguir los objetivos de la producción.</w:t>
      </w:r>
    </w:p>
    <w:p w:rsidR="00417CCB" w:rsidRPr="00FA64BA" w:rsidRDefault="001122ED" w:rsidP="00417CCB">
      <w:pPr>
        <w:pStyle w:val="Pa6"/>
        <w:ind w:firstLine="340"/>
        <w:jc w:val="both"/>
        <w:rPr>
          <w:lang w:eastAsia="en-US"/>
        </w:rPr>
      </w:pPr>
      <w:r w:rsidRPr="00FA64BA">
        <w:rPr>
          <w:lang w:eastAsia="en-US"/>
        </w:rPr>
        <w:t>r)</w:t>
      </w:r>
      <w:r w:rsidR="00417CCB" w:rsidRPr="00FA64BA">
        <w:rPr>
          <w:lang w:eastAsia="en-US"/>
        </w:rPr>
        <w:t xml:space="preserve"> Valorar la diversidad de opiniones como fuente de enriquecimiento, reconociendo otras prácticas, ideas o creencias, para resolver problemas y tomar decisiones.</w:t>
      </w:r>
    </w:p>
    <w:p w:rsidR="00417CCB" w:rsidRPr="00FA64BA" w:rsidRDefault="001122ED" w:rsidP="00417CCB">
      <w:pPr>
        <w:pStyle w:val="Pa6"/>
        <w:ind w:firstLine="340"/>
        <w:jc w:val="both"/>
        <w:rPr>
          <w:lang w:eastAsia="en-US"/>
        </w:rPr>
      </w:pPr>
      <w:r w:rsidRPr="00FA64BA">
        <w:rPr>
          <w:lang w:eastAsia="en-US"/>
        </w:rPr>
        <w:t>s)</w:t>
      </w:r>
      <w:r w:rsidR="00417CCB" w:rsidRPr="00FA64BA">
        <w:rPr>
          <w:lang w:eastAsia="en-US"/>
        </w:rPr>
        <w:t xml:space="preserve"> Reconocer e identificar posibilidades de mejora profesional, recabando información y adquiriendo conocimientos para la innovación y actualización en el ámbito de su trabajo.</w:t>
      </w:r>
    </w:p>
    <w:p w:rsidR="00417CCB" w:rsidRPr="00FA64BA" w:rsidRDefault="001122ED" w:rsidP="00417CCB">
      <w:pPr>
        <w:pStyle w:val="Pa6"/>
        <w:ind w:firstLine="340"/>
        <w:jc w:val="both"/>
        <w:rPr>
          <w:lang w:eastAsia="en-US"/>
        </w:rPr>
      </w:pPr>
      <w:r w:rsidRPr="00FA64BA">
        <w:rPr>
          <w:lang w:eastAsia="en-US"/>
        </w:rPr>
        <w:t>t)</w:t>
      </w:r>
      <w:r w:rsidR="00417CCB" w:rsidRPr="00FA64BA">
        <w:rPr>
          <w:lang w:eastAsia="en-US"/>
        </w:rPr>
        <w:t xml:space="preserve"> Reconocer sus derechos y deberes como agente activo en la sociedad, analizando el marco legal que regula las condiciones sociales y laborales para participar como ciudadano democrático.</w:t>
      </w:r>
    </w:p>
    <w:p w:rsidR="001D45A1" w:rsidRPr="00FA64BA" w:rsidRDefault="001122ED" w:rsidP="00417CCB">
      <w:pPr>
        <w:pStyle w:val="Pa6"/>
        <w:ind w:firstLine="340"/>
        <w:jc w:val="both"/>
        <w:rPr>
          <w:lang w:eastAsia="en-US"/>
        </w:rPr>
      </w:pPr>
      <w:r w:rsidRPr="00FA64BA">
        <w:rPr>
          <w:lang w:eastAsia="en-US"/>
        </w:rPr>
        <w:t>u)</w:t>
      </w:r>
      <w:r w:rsidR="00417CCB" w:rsidRPr="00FA64BA">
        <w:rPr>
          <w:lang w:eastAsia="en-US"/>
        </w:rPr>
        <w:t xml:space="preserve"> Reconocer e identificar las posibilidades de negocio, analizando el mercado y estudiando la viabilidad empresarial para la generación de su propio empleo.</w:t>
      </w:r>
    </w:p>
    <w:p w:rsidR="007945D9" w:rsidRPr="00FA64BA" w:rsidRDefault="007945D9" w:rsidP="007945D9">
      <w:pPr>
        <w:pStyle w:val="Default"/>
        <w:rPr>
          <w:color w:val="auto"/>
          <w:lang w:eastAsia="en-US"/>
        </w:rPr>
      </w:pPr>
    </w:p>
    <w:p w:rsidR="007945D9" w:rsidRPr="00FA64BA" w:rsidRDefault="007945D9" w:rsidP="007945D9">
      <w:pPr>
        <w:jc w:val="both"/>
        <w:rPr>
          <w:rFonts w:ascii="Arial" w:hAnsi="Arial" w:cs="Arial"/>
          <w:b/>
          <w:sz w:val="24"/>
          <w:szCs w:val="24"/>
        </w:rPr>
      </w:pPr>
      <w:r w:rsidRPr="00FA64BA">
        <w:rPr>
          <w:rFonts w:ascii="Arial" w:hAnsi="Arial" w:cs="Arial"/>
          <w:b/>
          <w:sz w:val="24"/>
          <w:szCs w:val="24"/>
        </w:rPr>
        <w:t>3.3. Resulta</w:t>
      </w:r>
      <w:r w:rsidR="00820968" w:rsidRPr="00FA64BA">
        <w:rPr>
          <w:rFonts w:ascii="Arial" w:hAnsi="Arial" w:cs="Arial"/>
          <w:b/>
          <w:sz w:val="24"/>
          <w:szCs w:val="24"/>
        </w:rPr>
        <w:t>d</w:t>
      </w:r>
      <w:r w:rsidRPr="00FA64BA">
        <w:rPr>
          <w:rFonts w:ascii="Arial" w:hAnsi="Arial" w:cs="Arial"/>
          <w:b/>
          <w:sz w:val="24"/>
          <w:szCs w:val="24"/>
        </w:rPr>
        <w:t>os de aprendizaje del módulo Operaciones auxiliares de Gestión de Tesorería</w:t>
      </w:r>
    </w:p>
    <w:p w:rsidR="007945D9" w:rsidRPr="00FA64BA" w:rsidRDefault="007945D9" w:rsidP="007945D9">
      <w:pPr>
        <w:pStyle w:val="Textoindependiente"/>
        <w:ind w:firstLine="540"/>
        <w:jc w:val="both"/>
        <w:rPr>
          <w:rFonts w:ascii="Arial" w:hAnsi="Arial" w:cs="Arial"/>
          <w:sz w:val="24"/>
        </w:rPr>
      </w:pPr>
      <w:r w:rsidRPr="00FA64BA">
        <w:rPr>
          <w:rFonts w:ascii="Arial" w:hAnsi="Arial" w:cs="Arial"/>
          <w:sz w:val="24"/>
        </w:rPr>
        <w:t xml:space="preserve">Los objetivos establecen las competencias que se espera que hayan desarrollado y alcanzado los/as alumnos/as al finalizar el curso. </w:t>
      </w:r>
    </w:p>
    <w:p w:rsidR="007945D9" w:rsidRPr="00FA64BA" w:rsidRDefault="007945D9" w:rsidP="007945D9">
      <w:pPr>
        <w:pStyle w:val="Textoindependiente"/>
        <w:ind w:firstLine="540"/>
        <w:jc w:val="both"/>
        <w:rPr>
          <w:rFonts w:ascii="Arial" w:hAnsi="Arial" w:cs="Arial"/>
          <w:sz w:val="24"/>
        </w:rPr>
      </w:pPr>
      <w:r w:rsidRPr="00FA64BA">
        <w:rPr>
          <w:rFonts w:ascii="Arial" w:hAnsi="Arial" w:cs="Arial"/>
          <w:sz w:val="24"/>
        </w:rPr>
        <w:t xml:space="preserve">Estos objetivos se expresan  igualmente en términos de </w:t>
      </w:r>
      <w:r w:rsidRPr="00FA64BA">
        <w:rPr>
          <w:rFonts w:ascii="Arial" w:hAnsi="Arial" w:cs="Arial"/>
          <w:sz w:val="24"/>
          <w:u w:val="single"/>
        </w:rPr>
        <w:t>resultados de aprendizaje</w:t>
      </w:r>
      <w:r w:rsidRPr="00FA64BA">
        <w:rPr>
          <w:rFonts w:ascii="Arial" w:hAnsi="Arial" w:cs="Arial"/>
          <w:sz w:val="24"/>
        </w:rPr>
        <w:t xml:space="preserve">, enunciados en el Real Decreto del Título 1631/2009 de 30 de octubre, y constituyen los comportamientos esperados de las personas, que se consideran el </w:t>
      </w:r>
      <w:r w:rsidRPr="00FA64BA">
        <w:rPr>
          <w:rFonts w:ascii="Arial" w:hAnsi="Arial" w:cs="Arial"/>
          <w:i/>
          <w:sz w:val="24"/>
        </w:rPr>
        <w:t>mínimo evaluable</w:t>
      </w:r>
      <w:r w:rsidRPr="00FA64BA">
        <w:rPr>
          <w:rFonts w:ascii="Arial" w:hAnsi="Arial" w:cs="Arial"/>
          <w:sz w:val="24"/>
        </w:rPr>
        <w:t xml:space="preserve"> para alcanzar la cualificación y  la competencia profesional requerida por el título:</w:t>
      </w:r>
    </w:p>
    <w:p w:rsidR="007945D9" w:rsidRPr="00FA64BA" w:rsidRDefault="007945D9" w:rsidP="007945D9">
      <w:pPr>
        <w:pStyle w:val="Textoindependiente"/>
        <w:ind w:firstLine="540"/>
        <w:jc w:val="both"/>
        <w:rPr>
          <w:rFonts w:ascii="Arial" w:hAnsi="Arial" w:cs="Arial"/>
          <w:sz w:val="24"/>
        </w:rPr>
      </w:pPr>
    </w:p>
    <w:p w:rsidR="007945D9" w:rsidRPr="00FA64BA" w:rsidRDefault="007945D9" w:rsidP="007945D9">
      <w:pPr>
        <w:pStyle w:val="Textoindependiente"/>
        <w:numPr>
          <w:ilvl w:val="0"/>
          <w:numId w:val="26"/>
        </w:numPr>
        <w:jc w:val="both"/>
        <w:rPr>
          <w:rFonts w:ascii="Arial" w:hAnsi="Arial" w:cs="Arial"/>
          <w:sz w:val="24"/>
        </w:rPr>
      </w:pPr>
      <w:r w:rsidRPr="00FA64BA">
        <w:rPr>
          <w:rFonts w:ascii="Arial" w:hAnsi="Arial" w:cs="Arial"/>
          <w:sz w:val="24"/>
        </w:rPr>
        <w:t>Aplica métodos de control de tesorería describiendo las fases del mismo.</w:t>
      </w:r>
    </w:p>
    <w:p w:rsidR="007945D9" w:rsidRPr="00FA64BA" w:rsidRDefault="007945D9" w:rsidP="007945D9">
      <w:pPr>
        <w:pStyle w:val="Textoindependiente"/>
        <w:numPr>
          <w:ilvl w:val="0"/>
          <w:numId w:val="26"/>
        </w:numPr>
        <w:jc w:val="both"/>
        <w:rPr>
          <w:rFonts w:ascii="Arial" w:hAnsi="Arial" w:cs="Arial"/>
          <w:sz w:val="24"/>
        </w:rPr>
      </w:pPr>
      <w:r w:rsidRPr="00FA64BA">
        <w:rPr>
          <w:rFonts w:ascii="Arial" w:hAnsi="Arial" w:cs="Arial"/>
          <w:sz w:val="24"/>
        </w:rPr>
        <w:t xml:space="preserve">Realiza los trámites de contratación, renovación y cancelación correspondientes a instrumentos financieros básicos de financiación, inversión </w:t>
      </w:r>
      <w:r w:rsidRPr="00FA64BA">
        <w:rPr>
          <w:rFonts w:ascii="Arial" w:hAnsi="Arial" w:cs="Arial"/>
          <w:sz w:val="24"/>
        </w:rPr>
        <w:lastRenderedPageBreak/>
        <w:t>y servicios de esta índole que se utilizan en la empresa, describiendo la finalidad de cada uno de ellos.</w:t>
      </w:r>
    </w:p>
    <w:p w:rsidR="007945D9" w:rsidRPr="00FA64BA" w:rsidRDefault="007945D9" w:rsidP="007945D9">
      <w:pPr>
        <w:pStyle w:val="Textoindependiente"/>
        <w:numPr>
          <w:ilvl w:val="0"/>
          <w:numId w:val="26"/>
        </w:numPr>
        <w:jc w:val="both"/>
        <w:rPr>
          <w:rFonts w:ascii="Arial" w:hAnsi="Arial" w:cs="Arial"/>
          <w:sz w:val="24"/>
        </w:rPr>
      </w:pPr>
      <w:r w:rsidRPr="00FA64BA">
        <w:rPr>
          <w:rFonts w:ascii="Arial" w:hAnsi="Arial" w:cs="Arial"/>
          <w:sz w:val="24"/>
        </w:rPr>
        <w:t>Efectúa cálculos financieros básicos identificando y aplicando las leyes financieras correspondientes.</w:t>
      </w:r>
    </w:p>
    <w:p w:rsidR="007945D9" w:rsidRPr="00FA64BA" w:rsidRDefault="007945D9" w:rsidP="007945D9">
      <w:pPr>
        <w:pStyle w:val="Textoindependiente"/>
        <w:numPr>
          <w:ilvl w:val="0"/>
          <w:numId w:val="26"/>
        </w:numPr>
        <w:jc w:val="both"/>
        <w:rPr>
          <w:rFonts w:ascii="Arial" w:hAnsi="Arial" w:cs="Arial"/>
          <w:sz w:val="24"/>
        </w:rPr>
      </w:pPr>
      <w:r w:rsidRPr="00FA64BA">
        <w:rPr>
          <w:rFonts w:ascii="Arial" w:hAnsi="Arial" w:cs="Arial"/>
          <w:sz w:val="24"/>
        </w:rPr>
        <w:t>Efectúa las operaciones bancarias básicas interpretando la documentación asociada.</w:t>
      </w:r>
    </w:p>
    <w:p w:rsidR="007945D9" w:rsidRPr="00FA64BA" w:rsidRDefault="007945D9" w:rsidP="007945D9">
      <w:pPr>
        <w:jc w:val="both"/>
        <w:rPr>
          <w:rFonts w:ascii="Arial" w:hAnsi="Arial" w:cs="Arial"/>
          <w:sz w:val="24"/>
          <w:szCs w:val="24"/>
        </w:rPr>
      </w:pPr>
    </w:p>
    <w:p w:rsidR="00417CCB" w:rsidRPr="00FA64BA" w:rsidRDefault="00417CCB" w:rsidP="00417CCB">
      <w:pPr>
        <w:pStyle w:val="Default"/>
        <w:rPr>
          <w:color w:val="auto"/>
        </w:rPr>
      </w:pPr>
    </w:p>
    <w:p w:rsidR="00520943" w:rsidRPr="00FA64BA" w:rsidRDefault="00520943" w:rsidP="00927906">
      <w:pPr>
        <w:autoSpaceDE w:val="0"/>
        <w:autoSpaceDN w:val="0"/>
        <w:adjustRightInd w:val="0"/>
        <w:spacing w:after="0" w:line="240" w:lineRule="auto"/>
        <w:jc w:val="both"/>
        <w:rPr>
          <w:rFonts w:ascii="Arial" w:hAnsi="Arial" w:cs="Arial"/>
          <w:sz w:val="24"/>
          <w:szCs w:val="24"/>
        </w:rPr>
      </w:pPr>
      <w:r w:rsidRPr="00FA64BA">
        <w:rPr>
          <w:rFonts w:ascii="Arial" w:hAnsi="Arial" w:cs="Arial"/>
          <w:b/>
          <w:bCs/>
          <w:sz w:val="24"/>
          <w:szCs w:val="24"/>
        </w:rPr>
        <w:t>3.2. Módulos profesionales.</w:t>
      </w:r>
    </w:p>
    <w:p w:rsidR="00520943" w:rsidRPr="00FA64BA" w:rsidRDefault="00520943" w:rsidP="00927906">
      <w:pPr>
        <w:autoSpaceDE w:val="0"/>
        <w:autoSpaceDN w:val="0"/>
        <w:adjustRightInd w:val="0"/>
        <w:spacing w:after="0" w:line="240" w:lineRule="auto"/>
        <w:jc w:val="both"/>
        <w:rPr>
          <w:rFonts w:ascii="Arial" w:hAnsi="Arial" w:cs="Arial"/>
          <w:sz w:val="24"/>
          <w:szCs w:val="24"/>
        </w:rPr>
      </w:pPr>
    </w:p>
    <w:p w:rsidR="00520943" w:rsidRPr="00FA64BA" w:rsidRDefault="00520943" w:rsidP="00927906">
      <w:pPr>
        <w:autoSpaceDE w:val="0"/>
        <w:autoSpaceDN w:val="0"/>
        <w:adjustRightInd w:val="0"/>
        <w:spacing w:after="0" w:line="240" w:lineRule="auto"/>
        <w:ind w:left="280"/>
        <w:jc w:val="both"/>
        <w:rPr>
          <w:rFonts w:ascii="Arial" w:hAnsi="Arial" w:cs="Arial"/>
          <w:sz w:val="24"/>
          <w:szCs w:val="24"/>
        </w:rPr>
      </w:pPr>
      <w:r w:rsidRPr="00FA64BA">
        <w:rPr>
          <w:rFonts w:ascii="Arial" w:hAnsi="Arial" w:cs="Arial"/>
          <w:sz w:val="24"/>
          <w:szCs w:val="24"/>
        </w:rPr>
        <w:t>Los mó</w:t>
      </w:r>
      <w:r w:rsidR="007F72F4" w:rsidRPr="00FA64BA">
        <w:rPr>
          <w:rFonts w:ascii="Arial" w:hAnsi="Arial" w:cs="Arial"/>
          <w:sz w:val="24"/>
          <w:szCs w:val="24"/>
        </w:rPr>
        <w:t>dulos de este ciclo formativo</w:t>
      </w:r>
      <w:r w:rsidRPr="00FA64BA">
        <w:rPr>
          <w:rFonts w:ascii="Arial" w:hAnsi="Arial" w:cs="Arial"/>
          <w:sz w:val="24"/>
          <w:szCs w:val="24"/>
        </w:rPr>
        <w:t xml:space="preserve"> son los que a continuación se relacionan:</w:t>
      </w:r>
    </w:p>
    <w:p w:rsidR="007F72F4" w:rsidRPr="00FA64BA" w:rsidRDefault="007F72F4" w:rsidP="007F72F4">
      <w:pPr>
        <w:pStyle w:val="Pa13"/>
        <w:spacing w:before="160"/>
        <w:ind w:firstLine="340"/>
        <w:jc w:val="both"/>
        <w:rPr>
          <w:lang w:eastAsia="en-US"/>
        </w:rPr>
      </w:pPr>
      <w:r w:rsidRPr="00FA64BA">
        <w:rPr>
          <w:lang w:eastAsia="en-US"/>
        </w:rPr>
        <w:t>0437 Comunicación empresarial y atención al cliente.</w:t>
      </w:r>
    </w:p>
    <w:p w:rsidR="007F72F4" w:rsidRPr="00FA64BA" w:rsidRDefault="007F72F4" w:rsidP="007F72F4">
      <w:pPr>
        <w:pStyle w:val="Pa6"/>
        <w:ind w:firstLine="340"/>
        <w:jc w:val="both"/>
        <w:rPr>
          <w:lang w:eastAsia="en-US"/>
        </w:rPr>
      </w:pPr>
      <w:r w:rsidRPr="00FA64BA">
        <w:rPr>
          <w:lang w:eastAsia="en-US"/>
        </w:rPr>
        <w:t>0438 Operaciones administrativas de compra-venta.</w:t>
      </w:r>
    </w:p>
    <w:p w:rsidR="007F72F4" w:rsidRPr="00FA64BA" w:rsidRDefault="007F72F4" w:rsidP="007F72F4">
      <w:pPr>
        <w:pStyle w:val="Pa6"/>
        <w:ind w:firstLine="340"/>
        <w:jc w:val="both"/>
        <w:rPr>
          <w:lang w:eastAsia="en-US"/>
        </w:rPr>
      </w:pPr>
      <w:r w:rsidRPr="00FA64BA">
        <w:rPr>
          <w:lang w:eastAsia="en-US"/>
        </w:rPr>
        <w:t>0439 Empresa y Administración.</w:t>
      </w:r>
    </w:p>
    <w:p w:rsidR="007F72F4" w:rsidRPr="00FA64BA" w:rsidRDefault="007F72F4" w:rsidP="007F72F4">
      <w:pPr>
        <w:pStyle w:val="Pa6"/>
        <w:ind w:firstLine="340"/>
        <w:jc w:val="both"/>
        <w:rPr>
          <w:lang w:eastAsia="en-US"/>
        </w:rPr>
      </w:pPr>
      <w:r w:rsidRPr="00FA64BA">
        <w:rPr>
          <w:lang w:eastAsia="en-US"/>
        </w:rPr>
        <w:t>0440 Tratamiento informático de la información.</w:t>
      </w:r>
    </w:p>
    <w:p w:rsidR="007F72F4" w:rsidRPr="00FA64BA" w:rsidRDefault="007F72F4" w:rsidP="007F72F4">
      <w:pPr>
        <w:pStyle w:val="Pa6"/>
        <w:ind w:firstLine="340"/>
        <w:jc w:val="both"/>
        <w:rPr>
          <w:lang w:eastAsia="en-US"/>
        </w:rPr>
      </w:pPr>
      <w:r w:rsidRPr="00FA64BA">
        <w:rPr>
          <w:lang w:eastAsia="en-US"/>
        </w:rPr>
        <w:t>0441 Técnica contable.</w:t>
      </w:r>
    </w:p>
    <w:p w:rsidR="007F72F4" w:rsidRPr="00FA64BA" w:rsidRDefault="007F72F4" w:rsidP="007F72F4">
      <w:pPr>
        <w:pStyle w:val="Pa6"/>
        <w:ind w:firstLine="340"/>
        <w:jc w:val="both"/>
        <w:rPr>
          <w:lang w:eastAsia="en-US"/>
        </w:rPr>
      </w:pPr>
      <w:r w:rsidRPr="00FA64BA">
        <w:rPr>
          <w:lang w:eastAsia="en-US"/>
        </w:rPr>
        <w:t>0442 Operaciones administrativas de recursos humanos.</w:t>
      </w:r>
    </w:p>
    <w:p w:rsidR="007F72F4" w:rsidRPr="00FA64BA" w:rsidRDefault="007F72F4" w:rsidP="007F72F4">
      <w:pPr>
        <w:pStyle w:val="Pa6"/>
        <w:ind w:firstLine="340"/>
        <w:jc w:val="both"/>
        <w:rPr>
          <w:lang w:eastAsia="en-US"/>
        </w:rPr>
      </w:pPr>
      <w:r w:rsidRPr="00FA64BA">
        <w:rPr>
          <w:lang w:eastAsia="en-US"/>
        </w:rPr>
        <w:t>0443 Tratamiento de la documentación contable.</w:t>
      </w:r>
    </w:p>
    <w:p w:rsidR="007F72F4" w:rsidRPr="00FA64BA" w:rsidRDefault="007F72F4" w:rsidP="007F72F4">
      <w:pPr>
        <w:pStyle w:val="Pa6"/>
        <w:ind w:firstLine="340"/>
        <w:jc w:val="both"/>
        <w:rPr>
          <w:lang w:eastAsia="en-US"/>
        </w:rPr>
      </w:pPr>
      <w:r w:rsidRPr="00FA64BA">
        <w:rPr>
          <w:lang w:eastAsia="en-US"/>
        </w:rPr>
        <w:t>0444 Inglés.</w:t>
      </w:r>
    </w:p>
    <w:p w:rsidR="007F72F4" w:rsidRPr="00FA64BA" w:rsidRDefault="007F72F4" w:rsidP="007F72F4">
      <w:pPr>
        <w:pStyle w:val="Pa6"/>
        <w:ind w:firstLine="340"/>
        <w:jc w:val="both"/>
        <w:rPr>
          <w:lang w:eastAsia="en-US"/>
        </w:rPr>
      </w:pPr>
      <w:r w:rsidRPr="00FA64BA">
        <w:rPr>
          <w:lang w:eastAsia="en-US"/>
        </w:rPr>
        <w:t>0446 Empresa en el aula.</w:t>
      </w:r>
    </w:p>
    <w:p w:rsidR="007F72F4" w:rsidRPr="00FA64BA" w:rsidRDefault="007F72F4" w:rsidP="007F72F4">
      <w:pPr>
        <w:pStyle w:val="Pa6"/>
        <w:ind w:firstLine="340"/>
        <w:jc w:val="both"/>
        <w:rPr>
          <w:lang w:eastAsia="en-US"/>
        </w:rPr>
      </w:pPr>
      <w:r w:rsidRPr="00FA64BA">
        <w:rPr>
          <w:lang w:eastAsia="en-US"/>
        </w:rPr>
        <w:t>0448 Operaciones auxiliares de gestión de tesorería.</w:t>
      </w:r>
    </w:p>
    <w:p w:rsidR="007F72F4" w:rsidRPr="00FA64BA" w:rsidRDefault="007F72F4" w:rsidP="007F72F4">
      <w:pPr>
        <w:pStyle w:val="Pa6"/>
        <w:ind w:firstLine="340"/>
        <w:jc w:val="both"/>
        <w:rPr>
          <w:lang w:eastAsia="en-US"/>
        </w:rPr>
      </w:pPr>
      <w:r w:rsidRPr="00FA64BA">
        <w:rPr>
          <w:lang w:eastAsia="en-US"/>
        </w:rPr>
        <w:t>0449 Formación y orientación laboral.</w:t>
      </w:r>
    </w:p>
    <w:p w:rsidR="00520943" w:rsidRPr="00FA64BA" w:rsidRDefault="007F72F4" w:rsidP="007F72F4">
      <w:pPr>
        <w:pStyle w:val="Pa6"/>
        <w:ind w:firstLine="340"/>
        <w:jc w:val="both"/>
        <w:rPr>
          <w:lang w:eastAsia="en-US"/>
        </w:rPr>
      </w:pPr>
      <w:r w:rsidRPr="00FA64BA">
        <w:rPr>
          <w:lang w:eastAsia="en-US"/>
        </w:rPr>
        <w:t>0451 Formación en centros de trabajo.</w:t>
      </w:r>
    </w:p>
    <w:p w:rsidR="007F72F4" w:rsidRPr="00FA64BA" w:rsidRDefault="007F72F4" w:rsidP="007F72F4">
      <w:pPr>
        <w:overflowPunct w:val="0"/>
        <w:autoSpaceDE w:val="0"/>
        <w:autoSpaceDN w:val="0"/>
        <w:adjustRightInd w:val="0"/>
        <w:spacing w:after="0" w:line="240" w:lineRule="auto"/>
        <w:ind w:left="278"/>
        <w:jc w:val="both"/>
        <w:rPr>
          <w:rFonts w:ascii="Arial" w:hAnsi="Arial" w:cs="Arial"/>
          <w:sz w:val="24"/>
          <w:szCs w:val="24"/>
        </w:rPr>
      </w:pPr>
    </w:p>
    <w:p w:rsidR="00226A33" w:rsidRPr="00FA64BA" w:rsidRDefault="00226A33" w:rsidP="00226A33">
      <w:pPr>
        <w:autoSpaceDE w:val="0"/>
        <w:autoSpaceDN w:val="0"/>
        <w:adjustRightInd w:val="0"/>
        <w:spacing w:after="0" w:line="240" w:lineRule="auto"/>
        <w:jc w:val="both"/>
        <w:rPr>
          <w:rFonts w:ascii="Arial" w:hAnsi="Arial" w:cs="Arial"/>
          <w:bCs/>
          <w:sz w:val="24"/>
          <w:szCs w:val="24"/>
        </w:rPr>
      </w:pPr>
      <w:r w:rsidRPr="00FA64BA">
        <w:rPr>
          <w:rFonts w:ascii="Arial" w:hAnsi="Arial" w:cs="Arial"/>
          <w:bCs/>
          <w:sz w:val="24"/>
          <w:szCs w:val="24"/>
        </w:rPr>
        <w:t xml:space="preserve">El módulo profesional al que corresponde esta programación es </w:t>
      </w:r>
      <w:r w:rsidR="00CC3C0F" w:rsidRPr="00FA64BA">
        <w:rPr>
          <w:rFonts w:ascii="Arial" w:hAnsi="Arial" w:cs="Arial"/>
          <w:bCs/>
          <w:sz w:val="24"/>
          <w:szCs w:val="24"/>
        </w:rPr>
        <w:t>Operaciones Auxiliares de Gestión de Tesorería.</w:t>
      </w:r>
    </w:p>
    <w:p w:rsidR="00520943" w:rsidRPr="00FA64BA" w:rsidRDefault="00226A33" w:rsidP="00583F05">
      <w:pPr>
        <w:pStyle w:val="Ttulo1"/>
        <w:rPr>
          <w:color w:val="auto"/>
        </w:rPr>
      </w:pPr>
      <w:bookmarkStart w:id="3" w:name="_Toc469649655"/>
      <w:r w:rsidRPr="00FA64BA">
        <w:rPr>
          <w:color w:val="auto"/>
        </w:rPr>
        <w:t>4. RESULTADOS DE APRENDIZAJE Y CRITERIOS DE EVALUACIÓN.</w:t>
      </w:r>
      <w:bookmarkEnd w:id="3"/>
    </w:p>
    <w:p w:rsidR="00B74EF5" w:rsidRPr="00FA64BA" w:rsidRDefault="00B74EF5" w:rsidP="00B74EF5"/>
    <w:p w:rsidR="00B74EF5" w:rsidRPr="00FA64BA" w:rsidRDefault="00B74EF5" w:rsidP="00B74EF5">
      <w:pPr>
        <w:pStyle w:val="Textoindependiente"/>
        <w:tabs>
          <w:tab w:val="left" w:pos="3047"/>
        </w:tabs>
        <w:ind w:firstLine="540"/>
        <w:jc w:val="both"/>
        <w:rPr>
          <w:rFonts w:ascii="Arial" w:hAnsi="Arial" w:cs="Arial"/>
          <w:sz w:val="24"/>
        </w:rPr>
      </w:pPr>
      <w:r w:rsidRPr="00FA64BA">
        <w:rPr>
          <w:rFonts w:ascii="Arial" w:hAnsi="Arial" w:cs="Arial"/>
          <w:sz w:val="24"/>
        </w:rPr>
        <w:t xml:space="preserve">Constituyen la respuesta al </w:t>
      </w:r>
      <w:r w:rsidRPr="00FA64BA">
        <w:rPr>
          <w:rFonts w:ascii="Arial" w:hAnsi="Arial" w:cs="Arial"/>
          <w:i/>
          <w:sz w:val="24"/>
        </w:rPr>
        <w:t>“qué evaluar”</w:t>
      </w:r>
      <w:r w:rsidRPr="00FA64BA">
        <w:rPr>
          <w:rFonts w:ascii="Arial" w:hAnsi="Arial" w:cs="Arial"/>
          <w:sz w:val="24"/>
        </w:rPr>
        <w:t xml:space="preserve">, y son el mínimo exigible. Aparecen contemplados, junto con los resultados de aprendizaje, en el Real Decreto 1631/2009, de 30 de octubre, por el que se establece el título de Técnico en Gestión Administrativa y se fijan sus enseñanzas mínimas. </w:t>
      </w:r>
    </w:p>
    <w:p w:rsidR="00B74EF5" w:rsidRPr="00FA64BA" w:rsidRDefault="00B74EF5" w:rsidP="00B74EF5">
      <w:pPr>
        <w:jc w:val="both"/>
        <w:rPr>
          <w:rFonts w:ascii="Arial" w:hAnsi="Arial" w:cs="Arial"/>
          <w:sz w:val="24"/>
          <w:szCs w:val="24"/>
        </w:rPr>
      </w:pPr>
      <w:r w:rsidRPr="00FA64BA">
        <w:rPr>
          <w:rFonts w:ascii="Arial" w:hAnsi="Arial" w:cs="Arial"/>
          <w:sz w:val="24"/>
          <w:szCs w:val="24"/>
        </w:rPr>
        <w:t>Se detallan a continuación los correspondientes criterios de evaluación y los resultados de aprendizaje con los que están vinculados</w:t>
      </w:r>
      <w:r w:rsidR="008D232C" w:rsidRPr="00FA64BA">
        <w:rPr>
          <w:rFonts w:ascii="Arial" w:hAnsi="Arial" w:cs="Arial"/>
          <w:sz w:val="24"/>
          <w:szCs w:val="24"/>
        </w:rPr>
        <w:t>.</w:t>
      </w:r>
    </w:p>
    <w:p w:rsidR="0066273D" w:rsidRPr="00FA64BA" w:rsidRDefault="0066273D" w:rsidP="0066273D">
      <w:pPr>
        <w:pStyle w:val="Default"/>
        <w:rPr>
          <w:rFonts w:eastAsia="Calibri"/>
          <w:color w:val="auto"/>
          <w:lang w:eastAsia="en-US"/>
        </w:rPr>
      </w:pPr>
    </w:p>
    <w:p w:rsidR="0066273D" w:rsidRPr="00FA64BA" w:rsidRDefault="0066273D" w:rsidP="0066273D">
      <w:pPr>
        <w:pStyle w:val="Default"/>
        <w:rPr>
          <w:color w:val="auto"/>
        </w:rPr>
      </w:pPr>
      <w:r w:rsidRPr="00FA64BA">
        <w:rPr>
          <w:color w:val="auto"/>
        </w:rPr>
        <w:t xml:space="preserve">1.Aplica métodos de control de tesorería describiendo las fases del mismo. </w:t>
      </w:r>
    </w:p>
    <w:p w:rsidR="0066273D" w:rsidRPr="00FA64BA" w:rsidRDefault="0066273D" w:rsidP="0066273D">
      <w:pPr>
        <w:pStyle w:val="Default"/>
        <w:ind w:left="720"/>
        <w:rPr>
          <w:color w:val="auto"/>
        </w:rPr>
      </w:pPr>
    </w:p>
    <w:p w:rsidR="0066273D" w:rsidRPr="00FA64BA" w:rsidRDefault="0066273D" w:rsidP="0066273D">
      <w:pPr>
        <w:pStyle w:val="Default"/>
        <w:ind w:left="720"/>
        <w:rPr>
          <w:color w:val="auto"/>
        </w:rPr>
      </w:pPr>
      <w:r w:rsidRPr="00FA64BA">
        <w:rPr>
          <w:color w:val="auto"/>
        </w:rPr>
        <w:t xml:space="preserve">Criterios de evaluación: </w:t>
      </w:r>
    </w:p>
    <w:p w:rsidR="0066273D" w:rsidRPr="00FA64BA" w:rsidRDefault="0066273D" w:rsidP="0066273D">
      <w:pPr>
        <w:pStyle w:val="Default"/>
        <w:ind w:left="720"/>
        <w:rPr>
          <w:color w:val="auto"/>
        </w:rPr>
      </w:pPr>
      <w:r w:rsidRPr="00FA64BA">
        <w:rPr>
          <w:color w:val="auto"/>
        </w:rPr>
        <w:t xml:space="preserve">a) Se ha descrito la función y los métodos del control de la tesorería en la empresa. b) Se ha diferenciado los flujos de entrada y salida de tesorería: cobros y pagos y la documentación relacionada con éstos. </w:t>
      </w:r>
    </w:p>
    <w:p w:rsidR="0066273D" w:rsidRPr="00FA64BA" w:rsidRDefault="0066273D" w:rsidP="0066273D">
      <w:pPr>
        <w:pStyle w:val="Default"/>
        <w:ind w:left="720"/>
        <w:rPr>
          <w:color w:val="auto"/>
        </w:rPr>
      </w:pPr>
      <w:r w:rsidRPr="00FA64BA">
        <w:rPr>
          <w:color w:val="auto"/>
        </w:rPr>
        <w:t xml:space="preserve">c) Se han cumplimentado los distintos libros y registros de tesorería. </w:t>
      </w:r>
    </w:p>
    <w:p w:rsidR="0066273D" w:rsidRPr="00FA64BA" w:rsidRDefault="0066273D" w:rsidP="0066273D">
      <w:pPr>
        <w:pStyle w:val="Default"/>
        <w:ind w:left="720"/>
        <w:rPr>
          <w:color w:val="auto"/>
        </w:rPr>
      </w:pPr>
      <w:r w:rsidRPr="00FA64BA">
        <w:rPr>
          <w:color w:val="auto"/>
        </w:rPr>
        <w:lastRenderedPageBreak/>
        <w:t>d) Se han ejecutado las operaciones del proceso de arqueo y cuadre de la caja y detectado las desviaciones.</w:t>
      </w:r>
    </w:p>
    <w:p w:rsidR="0066273D" w:rsidRPr="00FA64BA" w:rsidRDefault="0066273D" w:rsidP="0066273D">
      <w:pPr>
        <w:pStyle w:val="Default"/>
        <w:ind w:left="720"/>
        <w:rPr>
          <w:color w:val="auto"/>
        </w:rPr>
      </w:pPr>
      <w:r w:rsidRPr="00FA64BA">
        <w:rPr>
          <w:color w:val="auto"/>
        </w:rPr>
        <w:t xml:space="preserve"> e) Se ha cotejado la información de los extractos bancarios con el libro de registro del banco.</w:t>
      </w:r>
    </w:p>
    <w:p w:rsidR="0066273D" w:rsidRPr="00FA64BA" w:rsidRDefault="0066273D" w:rsidP="0066273D">
      <w:pPr>
        <w:pStyle w:val="Default"/>
        <w:ind w:left="720"/>
        <w:rPr>
          <w:color w:val="auto"/>
        </w:rPr>
      </w:pPr>
      <w:r w:rsidRPr="00FA64BA">
        <w:rPr>
          <w:color w:val="auto"/>
        </w:rPr>
        <w:t xml:space="preserve"> f) Se han descrito las utilidades de un calendario de vencimientos en términos de previsión financiera.</w:t>
      </w:r>
    </w:p>
    <w:p w:rsidR="0066273D" w:rsidRPr="00FA64BA" w:rsidRDefault="0066273D" w:rsidP="0066273D">
      <w:pPr>
        <w:pStyle w:val="Default"/>
        <w:ind w:left="720"/>
        <w:rPr>
          <w:color w:val="auto"/>
        </w:rPr>
      </w:pPr>
      <w:r w:rsidRPr="00FA64BA">
        <w:rPr>
          <w:color w:val="auto"/>
        </w:rPr>
        <w:t>g) Se ha relacionado el servicio de tesorería y el resto de departamentos, empresas y entidades externas.</w:t>
      </w:r>
    </w:p>
    <w:p w:rsidR="0066273D" w:rsidRPr="00FA64BA" w:rsidRDefault="0066273D" w:rsidP="0066273D">
      <w:pPr>
        <w:pStyle w:val="Default"/>
        <w:ind w:left="720"/>
        <w:rPr>
          <w:color w:val="auto"/>
        </w:rPr>
      </w:pPr>
      <w:r w:rsidRPr="00FA64BA">
        <w:rPr>
          <w:color w:val="auto"/>
        </w:rPr>
        <w:t>h) Se han utilizado medios telemáticos, de administración electrónica y otros sustitutivos de la presentación física de los documentos.</w:t>
      </w:r>
    </w:p>
    <w:p w:rsidR="0066273D" w:rsidRPr="00FA64BA" w:rsidRDefault="0066273D" w:rsidP="0066273D">
      <w:pPr>
        <w:pStyle w:val="Default"/>
        <w:ind w:left="720"/>
        <w:rPr>
          <w:color w:val="auto"/>
        </w:rPr>
      </w:pPr>
      <w:r w:rsidRPr="00FA64BA">
        <w:rPr>
          <w:color w:val="auto"/>
        </w:rPr>
        <w:t xml:space="preserve">i) Se han efectuado los procedimientos de acuerdo con los principios de responsabilidad, seguridad y confidencialidad de la información. </w:t>
      </w:r>
    </w:p>
    <w:p w:rsidR="0066273D" w:rsidRPr="00FA64BA" w:rsidRDefault="0066273D" w:rsidP="0066273D">
      <w:pPr>
        <w:pStyle w:val="Default"/>
        <w:rPr>
          <w:color w:val="auto"/>
        </w:rPr>
      </w:pPr>
    </w:p>
    <w:p w:rsidR="0066273D" w:rsidRPr="00FA64BA" w:rsidRDefault="0066273D" w:rsidP="0066273D">
      <w:pPr>
        <w:pStyle w:val="Default"/>
        <w:rPr>
          <w:color w:val="auto"/>
        </w:rPr>
      </w:pPr>
      <w:r w:rsidRPr="00FA64BA">
        <w:rPr>
          <w:color w:val="auto"/>
        </w:rPr>
        <w:t xml:space="preserve">2. Realiza los trámites de contratación, renovación y cancelación correspondientes a instrumentos financieros básicos de financiación, inversión y servicios de esta índole que se utilizan en la empresa, describiendo la finalidad de cada uno ellos. </w:t>
      </w:r>
    </w:p>
    <w:p w:rsidR="0066273D" w:rsidRPr="00FA64BA" w:rsidRDefault="0066273D" w:rsidP="0066273D">
      <w:pPr>
        <w:pStyle w:val="Default"/>
        <w:rPr>
          <w:color w:val="auto"/>
        </w:rPr>
      </w:pPr>
    </w:p>
    <w:p w:rsidR="0066273D" w:rsidRPr="00FA64BA" w:rsidRDefault="0066273D" w:rsidP="0066273D">
      <w:pPr>
        <w:pStyle w:val="Default"/>
        <w:ind w:firstLine="708"/>
        <w:rPr>
          <w:color w:val="auto"/>
        </w:rPr>
      </w:pPr>
      <w:r w:rsidRPr="00FA64BA">
        <w:rPr>
          <w:color w:val="auto"/>
        </w:rPr>
        <w:t xml:space="preserve">Criterios de evaluación: </w:t>
      </w:r>
    </w:p>
    <w:p w:rsidR="0066273D" w:rsidRPr="00FA64BA" w:rsidRDefault="0066273D" w:rsidP="0066273D">
      <w:pPr>
        <w:pStyle w:val="Default"/>
        <w:ind w:left="708"/>
        <w:rPr>
          <w:color w:val="auto"/>
        </w:rPr>
      </w:pPr>
      <w:r w:rsidRPr="00FA64BA">
        <w:rPr>
          <w:color w:val="auto"/>
        </w:rPr>
        <w:t xml:space="preserve">a) Se han clasificado las organizaciones, entidades y tipos de empresas que operan en el Sistema Financiero Español. </w:t>
      </w:r>
    </w:p>
    <w:p w:rsidR="00E7333B" w:rsidRPr="00FA64BA" w:rsidRDefault="0066273D" w:rsidP="0066273D">
      <w:pPr>
        <w:pStyle w:val="Default"/>
        <w:ind w:left="708"/>
        <w:rPr>
          <w:color w:val="auto"/>
        </w:rPr>
      </w:pPr>
      <w:r w:rsidRPr="00FA64BA">
        <w:rPr>
          <w:color w:val="auto"/>
        </w:rPr>
        <w:t>b) Se han precisado las instituciones financieras bancarias y no bancarias y descrito sus principales características.</w:t>
      </w:r>
    </w:p>
    <w:p w:rsidR="0066273D" w:rsidRPr="00FA64BA" w:rsidRDefault="0066273D" w:rsidP="0066273D">
      <w:pPr>
        <w:pStyle w:val="Default"/>
        <w:ind w:left="708"/>
        <w:rPr>
          <w:color w:val="auto"/>
        </w:rPr>
      </w:pPr>
      <w:r w:rsidRPr="00FA64BA">
        <w:rPr>
          <w:color w:val="auto"/>
        </w:rPr>
        <w:t>c) Se han diferenciado los distintos mercados dentro del sistema financiero español relacionándolos con los diferentes productos financieros que se emplean habitualmente en la empresa.</w:t>
      </w:r>
    </w:p>
    <w:p w:rsidR="0066273D" w:rsidRPr="00FA64BA" w:rsidRDefault="0066273D" w:rsidP="0066273D">
      <w:pPr>
        <w:pStyle w:val="Default"/>
        <w:ind w:left="708"/>
        <w:rPr>
          <w:color w:val="auto"/>
        </w:rPr>
      </w:pPr>
      <w:r w:rsidRPr="00FA64BA">
        <w:rPr>
          <w:color w:val="auto"/>
        </w:rPr>
        <w:t xml:space="preserve">d) Se han relacionado las funciones principales de cada uno de los intermediarios financieros. </w:t>
      </w:r>
    </w:p>
    <w:p w:rsidR="0066273D" w:rsidRPr="00FA64BA" w:rsidRDefault="0066273D" w:rsidP="0066273D">
      <w:pPr>
        <w:pStyle w:val="Default"/>
        <w:ind w:left="708"/>
        <w:rPr>
          <w:color w:val="auto"/>
        </w:rPr>
      </w:pPr>
      <w:r w:rsidRPr="00FA64BA">
        <w:rPr>
          <w:color w:val="auto"/>
        </w:rPr>
        <w:t>e) Se han diferenciado los principales instrumentos financieros bancarios y no bancarios y descrito sus características.</w:t>
      </w:r>
    </w:p>
    <w:p w:rsidR="0066273D" w:rsidRPr="00FA64BA" w:rsidRDefault="0066273D" w:rsidP="0066273D">
      <w:pPr>
        <w:pStyle w:val="Default"/>
        <w:ind w:left="708"/>
        <w:rPr>
          <w:color w:val="auto"/>
        </w:rPr>
      </w:pPr>
      <w:r w:rsidRPr="00FA64BA">
        <w:rPr>
          <w:color w:val="auto"/>
        </w:rPr>
        <w:t xml:space="preserve">f) Se han clasificado los tipos de seguros de la empresa y los elementos que conforman un contrato de seguro. </w:t>
      </w:r>
    </w:p>
    <w:p w:rsidR="0066273D" w:rsidRPr="00FA64BA" w:rsidRDefault="0066273D" w:rsidP="0066273D">
      <w:pPr>
        <w:pStyle w:val="Default"/>
        <w:ind w:left="708"/>
        <w:rPr>
          <w:color w:val="auto"/>
        </w:rPr>
      </w:pPr>
      <w:r w:rsidRPr="00FA64BA">
        <w:rPr>
          <w:color w:val="auto"/>
        </w:rPr>
        <w:t>g) Se han identificado los servicios básicos que nos ofrecen los intermediarios financieros bancarios y los documentos necesarios para su contratación.</w:t>
      </w:r>
    </w:p>
    <w:p w:rsidR="0066273D" w:rsidRPr="00FA64BA" w:rsidRDefault="0066273D" w:rsidP="0066273D">
      <w:pPr>
        <w:pStyle w:val="Default"/>
        <w:ind w:left="708" w:firstLine="45"/>
        <w:rPr>
          <w:color w:val="auto"/>
        </w:rPr>
      </w:pPr>
      <w:r w:rsidRPr="00FA64BA">
        <w:rPr>
          <w:color w:val="auto"/>
        </w:rPr>
        <w:t>h) Se ha calculado la rentabilidad y coste financiero de algunos instrumentos financieros de inversión.</w:t>
      </w:r>
    </w:p>
    <w:p w:rsidR="0066273D" w:rsidRPr="00FA64BA" w:rsidRDefault="0066273D" w:rsidP="0066273D">
      <w:pPr>
        <w:pStyle w:val="Default"/>
        <w:ind w:firstLine="708"/>
        <w:rPr>
          <w:color w:val="auto"/>
        </w:rPr>
      </w:pPr>
      <w:r w:rsidRPr="00FA64BA">
        <w:rPr>
          <w:color w:val="auto"/>
        </w:rPr>
        <w:t xml:space="preserve"> i) Se han operado medios telemáticos de banca on-line y afines. </w:t>
      </w:r>
    </w:p>
    <w:p w:rsidR="0066273D" w:rsidRPr="00FA64BA" w:rsidRDefault="0066273D" w:rsidP="0066273D">
      <w:pPr>
        <w:pStyle w:val="Default"/>
        <w:ind w:left="708"/>
        <w:rPr>
          <w:color w:val="auto"/>
        </w:rPr>
      </w:pPr>
      <w:r w:rsidRPr="00FA64BA">
        <w:rPr>
          <w:color w:val="auto"/>
        </w:rPr>
        <w:t xml:space="preserve">j) Se han cumplimentado diversos documentos relacionados con la contratación, renovación y cancelación de productos financieros habituales en la empresa. </w:t>
      </w:r>
    </w:p>
    <w:p w:rsidR="0066273D" w:rsidRPr="00FA64BA" w:rsidRDefault="0066273D" w:rsidP="0066273D">
      <w:pPr>
        <w:pStyle w:val="Default"/>
        <w:ind w:firstLine="708"/>
        <w:rPr>
          <w:color w:val="auto"/>
        </w:rPr>
      </w:pPr>
    </w:p>
    <w:p w:rsidR="0066273D" w:rsidRPr="00FA64BA" w:rsidRDefault="0066273D" w:rsidP="0066273D">
      <w:pPr>
        <w:pStyle w:val="Default"/>
        <w:rPr>
          <w:color w:val="auto"/>
        </w:rPr>
      </w:pPr>
      <w:r w:rsidRPr="00FA64BA">
        <w:rPr>
          <w:color w:val="auto"/>
        </w:rPr>
        <w:t>3. Efectúa cálculos financieros básicos identificando y aplicando las leyes financieras correspondientes.</w:t>
      </w:r>
    </w:p>
    <w:p w:rsidR="0066273D" w:rsidRPr="00FA64BA" w:rsidRDefault="0066273D" w:rsidP="0066273D">
      <w:pPr>
        <w:pStyle w:val="Default"/>
        <w:rPr>
          <w:color w:val="auto"/>
        </w:rPr>
      </w:pPr>
    </w:p>
    <w:p w:rsidR="0066273D" w:rsidRPr="00FA64BA" w:rsidRDefault="0066273D" w:rsidP="0066273D">
      <w:pPr>
        <w:pStyle w:val="Default"/>
        <w:ind w:firstLine="708"/>
        <w:rPr>
          <w:color w:val="auto"/>
        </w:rPr>
      </w:pPr>
      <w:r w:rsidRPr="00FA64BA">
        <w:rPr>
          <w:color w:val="auto"/>
        </w:rPr>
        <w:t xml:space="preserve"> Criterios de evaluación:</w:t>
      </w:r>
    </w:p>
    <w:p w:rsidR="0066273D" w:rsidRPr="00FA64BA" w:rsidRDefault="0066273D" w:rsidP="0066273D">
      <w:pPr>
        <w:pStyle w:val="Default"/>
        <w:ind w:left="708"/>
        <w:rPr>
          <w:color w:val="auto"/>
        </w:rPr>
      </w:pPr>
      <w:r w:rsidRPr="00FA64BA">
        <w:rPr>
          <w:color w:val="auto"/>
        </w:rPr>
        <w:t xml:space="preserve"> a) Se ha diferenciado entre las leyes financieras de capitalización simple y actualización simple.</w:t>
      </w:r>
    </w:p>
    <w:p w:rsidR="0066273D" w:rsidRPr="00FA64BA" w:rsidRDefault="0066273D" w:rsidP="0066273D">
      <w:pPr>
        <w:pStyle w:val="Default"/>
        <w:ind w:left="708"/>
        <w:rPr>
          <w:color w:val="auto"/>
        </w:rPr>
      </w:pPr>
      <w:r w:rsidRPr="00FA64BA">
        <w:rPr>
          <w:color w:val="auto"/>
        </w:rPr>
        <w:t xml:space="preserve"> b) Se ha calculado el interés simple y compuesto de diversos instrumentos financieros.</w:t>
      </w:r>
    </w:p>
    <w:p w:rsidR="0066273D" w:rsidRPr="00FA64BA" w:rsidRDefault="0066273D" w:rsidP="0066273D">
      <w:pPr>
        <w:pStyle w:val="Default"/>
        <w:ind w:left="708"/>
        <w:rPr>
          <w:color w:val="auto"/>
        </w:rPr>
      </w:pPr>
      <w:r w:rsidRPr="00FA64BA">
        <w:rPr>
          <w:color w:val="auto"/>
        </w:rPr>
        <w:t xml:space="preserve"> c) Se ha calculado el descuento simple de diversos instrumentos financieros. </w:t>
      </w:r>
    </w:p>
    <w:p w:rsidR="0066273D" w:rsidRPr="00FA64BA" w:rsidRDefault="0066273D" w:rsidP="0066273D">
      <w:pPr>
        <w:pStyle w:val="Default"/>
        <w:ind w:left="708"/>
        <w:rPr>
          <w:color w:val="auto"/>
        </w:rPr>
      </w:pPr>
      <w:r w:rsidRPr="00FA64BA">
        <w:rPr>
          <w:color w:val="auto"/>
        </w:rPr>
        <w:lastRenderedPageBreak/>
        <w:t xml:space="preserve">d) Se han descrito las implicaciones que tienen el tiempo y el tipo de interés en este tipo de operaciones. </w:t>
      </w:r>
    </w:p>
    <w:p w:rsidR="0066273D" w:rsidRPr="00FA64BA" w:rsidRDefault="0066273D" w:rsidP="0066273D">
      <w:pPr>
        <w:pStyle w:val="Default"/>
        <w:ind w:left="708"/>
        <w:rPr>
          <w:color w:val="auto"/>
        </w:rPr>
      </w:pPr>
      <w:r w:rsidRPr="00FA64BA">
        <w:rPr>
          <w:color w:val="auto"/>
        </w:rPr>
        <w:t>e) Se han diferenciado los conceptos del tanto nominal e interés efectivo o tasa anual equivalente.</w:t>
      </w:r>
    </w:p>
    <w:p w:rsidR="0066273D" w:rsidRPr="00FA64BA" w:rsidRDefault="0066273D" w:rsidP="0066273D">
      <w:pPr>
        <w:pStyle w:val="Default"/>
        <w:ind w:left="708"/>
        <w:rPr>
          <w:color w:val="auto"/>
        </w:rPr>
      </w:pPr>
      <w:r w:rsidRPr="00FA64BA">
        <w:rPr>
          <w:color w:val="auto"/>
        </w:rPr>
        <w:t xml:space="preserve"> f) Se han diferenciado las características de los distintos tipos de comisiones de los productos financieros más habituales en la empresa. </w:t>
      </w:r>
    </w:p>
    <w:p w:rsidR="0066273D" w:rsidRPr="00FA64BA" w:rsidRDefault="0066273D" w:rsidP="0066273D">
      <w:pPr>
        <w:pStyle w:val="Default"/>
        <w:ind w:left="708"/>
        <w:rPr>
          <w:color w:val="auto"/>
        </w:rPr>
      </w:pPr>
      <w:r w:rsidRPr="00FA64BA">
        <w:rPr>
          <w:color w:val="auto"/>
        </w:rPr>
        <w:t xml:space="preserve">g) Se han identificado los servicios básicos que ofrecen los intermediarios financieros bancarios y los documentos necesarios para su contratación. </w:t>
      </w:r>
    </w:p>
    <w:p w:rsidR="0066273D" w:rsidRPr="00FA64BA" w:rsidRDefault="0066273D" w:rsidP="0066273D">
      <w:pPr>
        <w:pStyle w:val="Default"/>
        <w:rPr>
          <w:color w:val="auto"/>
        </w:rPr>
      </w:pPr>
    </w:p>
    <w:p w:rsidR="0066273D" w:rsidRPr="00FA64BA" w:rsidRDefault="0066273D" w:rsidP="0066273D">
      <w:pPr>
        <w:pStyle w:val="Default"/>
        <w:rPr>
          <w:color w:val="auto"/>
        </w:rPr>
      </w:pPr>
      <w:r w:rsidRPr="00FA64BA">
        <w:rPr>
          <w:color w:val="auto"/>
        </w:rPr>
        <w:t xml:space="preserve">4. Efectúa las operaciones bancarias básicas interpretando la documentación asociada. </w:t>
      </w:r>
    </w:p>
    <w:p w:rsidR="0066273D" w:rsidRPr="00FA64BA" w:rsidRDefault="0066273D" w:rsidP="0066273D">
      <w:pPr>
        <w:pStyle w:val="Default"/>
        <w:rPr>
          <w:color w:val="auto"/>
        </w:rPr>
      </w:pPr>
    </w:p>
    <w:p w:rsidR="0066273D" w:rsidRPr="00FA64BA" w:rsidRDefault="0066273D" w:rsidP="0066273D">
      <w:pPr>
        <w:pStyle w:val="Default"/>
        <w:ind w:firstLine="708"/>
        <w:rPr>
          <w:color w:val="auto"/>
        </w:rPr>
      </w:pPr>
      <w:r w:rsidRPr="00FA64BA">
        <w:rPr>
          <w:color w:val="auto"/>
        </w:rPr>
        <w:t xml:space="preserve">Criterios de evaluación: </w:t>
      </w:r>
    </w:p>
    <w:p w:rsidR="0066273D" w:rsidRPr="00FA64BA" w:rsidRDefault="0066273D" w:rsidP="0066273D">
      <w:pPr>
        <w:pStyle w:val="Default"/>
        <w:ind w:left="708"/>
        <w:rPr>
          <w:color w:val="auto"/>
        </w:rPr>
      </w:pPr>
      <w:r w:rsidRPr="00FA64BA">
        <w:rPr>
          <w:color w:val="auto"/>
        </w:rPr>
        <w:t>a) Se han liquidado una cuenta bancaria y una de crédito por los métodos más habituales. b) Se ha calculado el líquido de una negociación de efectos.</w:t>
      </w:r>
    </w:p>
    <w:p w:rsidR="0066273D" w:rsidRPr="00FA64BA" w:rsidRDefault="0066273D" w:rsidP="0066273D">
      <w:pPr>
        <w:pStyle w:val="Default"/>
        <w:ind w:left="708"/>
        <w:rPr>
          <w:color w:val="auto"/>
        </w:rPr>
      </w:pPr>
      <w:r w:rsidRPr="00FA64BA">
        <w:rPr>
          <w:color w:val="auto"/>
        </w:rPr>
        <w:t>c) Se han diferenciado las variables que intervienen en las operaciones de préstamos.</w:t>
      </w:r>
    </w:p>
    <w:p w:rsidR="0066273D" w:rsidRPr="00FA64BA" w:rsidRDefault="0066273D" w:rsidP="0066273D">
      <w:pPr>
        <w:pStyle w:val="Default"/>
        <w:ind w:firstLine="708"/>
        <w:rPr>
          <w:color w:val="auto"/>
        </w:rPr>
      </w:pPr>
      <w:r w:rsidRPr="00FA64BA">
        <w:rPr>
          <w:color w:val="auto"/>
        </w:rPr>
        <w:t>d) Se han relacionado los conceptos integrantes de la cuota del préstamo.</w:t>
      </w:r>
    </w:p>
    <w:p w:rsidR="0066273D" w:rsidRPr="00FA64BA" w:rsidRDefault="0066273D" w:rsidP="0066273D">
      <w:pPr>
        <w:pStyle w:val="Default"/>
        <w:ind w:left="708" w:firstLine="45"/>
        <w:rPr>
          <w:color w:val="auto"/>
        </w:rPr>
      </w:pPr>
      <w:r w:rsidRPr="00FA64BA">
        <w:rPr>
          <w:color w:val="auto"/>
        </w:rPr>
        <w:t>e) Se han descrito las características del sistema de amortización de préstamos por los métodos más habituales.</w:t>
      </w:r>
    </w:p>
    <w:p w:rsidR="0066273D" w:rsidRPr="00FA64BA" w:rsidRDefault="0066273D" w:rsidP="0066273D">
      <w:pPr>
        <w:pStyle w:val="Default"/>
        <w:ind w:left="708"/>
        <w:rPr>
          <w:color w:val="auto"/>
        </w:rPr>
      </w:pPr>
      <w:r w:rsidRPr="00FA64BA">
        <w:rPr>
          <w:color w:val="auto"/>
        </w:rPr>
        <w:t>f) Se ha calculado el cuadro de amortización de préstamos sencillos por los métodos más habituales.</w:t>
      </w:r>
    </w:p>
    <w:p w:rsidR="0066273D" w:rsidRPr="00FA64BA" w:rsidRDefault="0066273D" w:rsidP="0066273D">
      <w:pPr>
        <w:pStyle w:val="Default"/>
        <w:ind w:left="708"/>
        <w:rPr>
          <w:color w:val="auto"/>
        </w:rPr>
      </w:pPr>
      <w:r w:rsidRPr="00FA64BA">
        <w:rPr>
          <w:color w:val="auto"/>
        </w:rPr>
        <w:t>g) Se han relacionado las operaciones financieras bancarias con la capitalización simple, compuesta y el descuento simple.</w:t>
      </w:r>
    </w:p>
    <w:p w:rsidR="0066273D" w:rsidRPr="00FA64BA" w:rsidRDefault="0066273D" w:rsidP="0066273D">
      <w:pPr>
        <w:pStyle w:val="Default"/>
        <w:ind w:firstLine="708"/>
        <w:rPr>
          <w:color w:val="auto"/>
        </w:rPr>
      </w:pPr>
      <w:r w:rsidRPr="00FA64BA">
        <w:rPr>
          <w:color w:val="auto"/>
        </w:rPr>
        <w:t xml:space="preserve">h) Se han comparado productos financieros bajo las variables coste/rentabilidad. </w:t>
      </w:r>
    </w:p>
    <w:p w:rsidR="00E7333B" w:rsidRPr="00FA64BA" w:rsidRDefault="0066273D" w:rsidP="0066273D">
      <w:pPr>
        <w:pStyle w:val="Default"/>
        <w:ind w:left="708"/>
        <w:rPr>
          <w:color w:val="auto"/>
        </w:rPr>
      </w:pPr>
      <w:r w:rsidRPr="00FA64BA">
        <w:rPr>
          <w:color w:val="auto"/>
        </w:rPr>
        <w:t>i) Se han utilizado herramientas informáticas específicas del sistema operativo bancario.</w:t>
      </w:r>
    </w:p>
    <w:p w:rsidR="00E273DC" w:rsidRPr="00FA64BA" w:rsidRDefault="00226A33" w:rsidP="00583F05">
      <w:pPr>
        <w:pStyle w:val="Ttulo1"/>
        <w:rPr>
          <w:color w:val="auto"/>
        </w:rPr>
      </w:pPr>
      <w:bookmarkStart w:id="4" w:name="_Toc469649656"/>
      <w:r w:rsidRPr="00FA64BA">
        <w:rPr>
          <w:color w:val="auto"/>
        </w:rPr>
        <w:t>5. CONTENIDOS BÁSICOS.</w:t>
      </w:r>
      <w:bookmarkEnd w:id="4"/>
    </w:p>
    <w:p w:rsidR="008D232C" w:rsidRPr="00FA64BA" w:rsidRDefault="008D232C" w:rsidP="008D232C"/>
    <w:p w:rsidR="008D232C" w:rsidRPr="00FA64BA" w:rsidRDefault="008D232C" w:rsidP="00234508">
      <w:pPr>
        <w:jc w:val="both"/>
      </w:pPr>
      <w:r w:rsidRPr="00FA64BA">
        <w:rPr>
          <w:rFonts w:ascii="Arial" w:hAnsi="Arial" w:cs="Arial"/>
          <w:sz w:val="24"/>
          <w:szCs w:val="24"/>
        </w:rPr>
        <w:t>La programación de los contenidos responde a ¿</w:t>
      </w:r>
      <w:r w:rsidRPr="00FA64BA">
        <w:rPr>
          <w:rFonts w:ascii="Arial" w:hAnsi="Arial" w:cs="Arial"/>
          <w:i/>
          <w:sz w:val="24"/>
          <w:szCs w:val="24"/>
        </w:rPr>
        <w:t>qué enseñar? A</w:t>
      </w:r>
      <w:r w:rsidRPr="00FA64BA">
        <w:rPr>
          <w:rFonts w:ascii="Arial" w:hAnsi="Arial" w:cs="Arial"/>
          <w:sz w:val="24"/>
          <w:szCs w:val="24"/>
        </w:rPr>
        <w:t xml:space="preserve"> través de</w:t>
      </w:r>
      <w:r w:rsidR="00D904AE">
        <w:rPr>
          <w:rFonts w:ascii="Arial" w:hAnsi="Arial" w:cs="Arial"/>
          <w:sz w:val="24"/>
          <w:szCs w:val="24"/>
        </w:rPr>
        <w:t xml:space="preserve"> </w:t>
      </w:r>
      <w:r w:rsidRPr="00FA64BA">
        <w:rPr>
          <w:rFonts w:ascii="Arial" w:hAnsi="Arial" w:cs="Arial"/>
          <w:sz w:val="24"/>
          <w:szCs w:val="24"/>
        </w:rPr>
        <w:t>ellos se</w:t>
      </w:r>
      <w:r w:rsidR="00D904AE">
        <w:rPr>
          <w:rFonts w:ascii="Arial" w:hAnsi="Arial" w:cs="Arial"/>
          <w:sz w:val="24"/>
          <w:szCs w:val="24"/>
        </w:rPr>
        <w:t xml:space="preserve"> </w:t>
      </w:r>
      <w:r w:rsidRPr="00FA64BA">
        <w:rPr>
          <w:rFonts w:ascii="Arial" w:hAnsi="Arial" w:cs="Arial"/>
          <w:sz w:val="24"/>
          <w:szCs w:val="24"/>
        </w:rPr>
        <w:t xml:space="preserve">desarrollan los resultados de aprendizaje expresados en los objetivos. </w:t>
      </w:r>
      <w:r w:rsidR="00234508" w:rsidRPr="00FA64BA">
        <w:rPr>
          <w:rFonts w:ascii="Arial" w:hAnsi="Arial" w:cs="Arial"/>
          <w:sz w:val="24"/>
          <w:szCs w:val="24"/>
        </w:rPr>
        <w:t>Los contenidos básicos vienen recogidos en el Real Decreto 1631/2009, de 30 de octubre, por el que se establece el título de Técnico en Gestión Administrativa y se fijan sus enseñanzas mínimas.</w:t>
      </w:r>
    </w:p>
    <w:p w:rsidR="00A803C3" w:rsidRPr="00FA64BA" w:rsidRDefault="00A803C3" w:rsidP="00A803C3">
      <w:pPr>
        <w:pStyle w:val="Pa13"/>
        <w:spacing w:before="160"/>
        <w:ind w:firstLine="340"/>
        <w:jc w:val="both"/>
      </w:pPr>
      <w:r w:rsidRPr="00FA64BA">
        <w:t>Aplicación de métodos de control de tesorería:</w:t>
      </w:r>
    </w:p>
    <w:p w:rsidR="00A803C3" w:rsidRPr="00FA64BA" w:rsidRDefault="00A803C3" w:rsidP="00A803C3">
      <w:pPr>
        <w:pStyle w:val="Pa13"/>
        <w:spacing w:before="160"/>
        <w:ind w:firstLine="340"/>
        <w:jc w:val="both"/>
      </w:pPr>
      <w:r w:rsidRPr="00FA64BA">
        <w:t>− Métodos del control de gestión de tesorería. Finalidad. Características.</w:t>
      </w:r>
    </w:p>
    <w:p w:rsidR="00A803C3" w:rsidRPr="00FA64BA" w:rsidRDefault="00A803C3" w:rsidP="00A803C3">
      <w:pPr>
        <w:pStyle w:val="Pa6"/>
        <w:ind w:firstLine="340"/>
        <w:jc w:val="both"/>
      </w:pPr>
      <w:r w:rsidRPr="00FA64BA">
        <w:t>− Medios de cobro y pago de la empresa.</w:t>
      </w:r>
    </w:p>
    <w:p w:rsidR="00A803C3" w:rsidRPr="00FA64BA" w:rsidRDefault="00A803C3" w:rsidP="00A803C3">
      <w:pPr>
        <w:pStyle w:val="Pa6"/>
        <w:ind w:firstLine="340"/>
        <w:jc w:val="both"/>
      </w:pPr>
      <w:r w:rsidRPr="00FA64BA">
        <w:t>− Libros de registros de tesorería.</w:t>
      </w:r>
    </w:p>
    <w:p w:rsidR="00A803C3" w:rsidRPr="00FA64BA" w:rsidRDefault="00A803C3" w:rsidP="00A803C3">
      <w:pPr>
        <w:pStyle w:val="Pa6"/>
        <w:ind w:firstLine="340"/>
        <w:jc w:val="both"/>
      </w:pPr>
      <w:r w:rsidRPr="00FA64BA">
        <w:t>− Control de caja y banco.</w:t>
      </w:r>
    </w:p>
    <w:p w:rsidR="00A803C3" w:rsidRPr="00FA64BA" w:rsidRDefault="00A803C3" w:rsidP="00A803C3">
      <w:pPr>
        <w:pStyle w:val="Pa6"/>
        <w:ind w:firstLine="340"/>
        <w:jc w:val="both"/>
      </w:pPr>
      <w:r w:rsidRPr="00FA64BA">
        <w:t>− Aplicaciones informáticas de gestión de tesorería.</w:t>
      </w:r>
    </w:p>
    <w:p w:rsidR="00A803C3" w:rsidRPr="00FA64BA" w:rsidRDefault="00A803C3" w:rsidP="00A803C3">
      <w:pPr>
        <w:pStyle w:val="Pa13"/>
        <w:spacing w:before="160"/>
        <w:ind w:firstLine="340"/>
        <w:jc w:val="both"/>
      </w:pPr>
      <w:r w:rsidRPr="00FA64BA">
        <w:t>Tramite de instrumentos financieros básicos de financiación, inversión y servicios:</w:t>
      </w:r>
    </w:p>
    <w:p w:rsidR="00A803C3" w:rsidRPr="00FA64BA" w:rsidRDefault="00A803C3" w:rsidP="00A803C3">
      <w:pPr>
        <w:pStyle w:val="Pa13"/>
        <w:spacing w:before="160"/>
        <w:ind w:firstLine="340"/>
        <w:jc w:val="both"/>
      </w:pPr>
      <w:r w:rsidRPr="00FA64BA">
        <w:t>− Instituciones financieras bancarias y no bancarias.</w:t>
      </w:r>
    </w:p>
    <w:p w:rsidR="00A803C3" w:rsidRPr="00FA64BA" w:rsidRDefault="00A803C3" w:rsidP="00A803C3">
      <w:pPr>
        <w:pStyle w:val="Pa6"/>
        <w:ind w:firstLine="340"/>
        <w:jc w:val="both"/>
      </w:pPr>
      <w:r w:rsidRPr="00FA64BA">
        <w:t>− Mercados financieros.</w:t>
      </w:r>
    </w:p>
    <w:p w:rsidR="00A803C3" w:rsidRPr="00FA64BA" w:rsidRDefault="00A803C3" w:rsidP="00A803C3">
      <w:pPr>
        <w:pStyle w:val="Pa6"/>
        <w:ind w:firstLine="340"/>
        <w:jc w:val="both"/>
      </w:pPr>
      <w:r w:rsidRPr="00FA64BA">
        <w:lastRenderedPageBreak/>
        <w:t>− Instrumentos financieros bancarios de financiación, inversión y servicios.</w:t>
      </w:r>
    </w:p>
    <w:p w:rsidR="00A803C3" w:rsidRPr="00FA64BA" w:rsidRDefault="00A803C3" w:rsidP="00A803C3">
      <w:pPr>
        <w:pStyle w:val="Pa6"/>
        <w:ind w:firstLine="340"/>
        <w:jc w:val="both"/>
      </w:pPr>
      <w:r w:rsidRPr="00FA64BA">
        <w:t>− Instrumentos financieros no bancarios de financiación, inversión y servicios.</w:t>
      </w:r>
    </w:p>
    <w:p w:rsidR="00A803C3" w:rsidRPr="00FA64BA" w:rsidRDefault="00A803C3" w:rsidP="00A803C3">
      <w:pPr>
        <w:pStyle w:val="Pa6"/>
        <w:ind w:firstLine="340"/>
        <w:jc w:val="both"/>
      </w:pPr>
      <w:r w:rsidRPr="00FA64BA">
        <w:t>− Otros instrumentos de financiación.</w:t>
      </w:r>
    </w:p>
    <w:p w:rsidR="00A803C3" w:rsidRPr="00FA64BA" w:rsidRDefault="00A803C3" w:rsidP="00A803C3">
      <w:pPr>
        <w:pStyle w:val="Pa6"/>
        <w:ind w:firstLine="340"/>
        <w:jc w:val="both"/>
      </w:pPr>
      <w:r w:rsidRPr="00FA64BA">
        <w:t>− Rentabilidad de la inversión.</w:t>
      </w:r>
    </w:p>
    <w:p w:rsidR="00A803C3" w:rsidRPr="00FA64BA" w:rsidRDefault="00A803C3" w:rsidP="00A803C3">
      <w:pPr>
        <w:pStyle w:val="Pa6"/>
        <w:ind w:firstLine="340"/>
        <w:jc w:val="both"/>
      </w:pPr>
      <w:r w:rsidRPr="00FA64BA">
        <w:t>− Coste de financiación.</w:t>
      </w:r>
    </w:p>
    <w:p w:rsidR="00A803C3" w:rsidRPr="00FA64BA" w:rsidRDefault="00A803C3" w:rsidP="00A803C3">
      <w:pPr>
        <w:pStyle w:val="Pa13"/>
        <w:spacing w:before="160"/>
        <w:ind w:firstLine="340"/>
        <w:jc w:val="both"/>
      </w:pPr>
      <w:r w:rsidRPr="00FA64BA">
        <w:t>Cálculos financieros básicos:</w:t>
      </w:r>
    </w:p>
    <w:p w:rsidR="00A803C3" w:rsidRPr="00FA64BA" w:rsidRDefault="00A803C3" w:rsidP="00A803C3">
      <w:pPr>
        <w:pStyle w:val="Pa13"/>
        <w:spacing w:before="160"/>
        <w:ind w:firstLine="340"/>
        <w:jc w:val="both"/>
      </w:pPr>
      <w:r w:rsidRPr="00FA64BA">
        <w:t>− Capitalización simple y compuesta.</w:t>
      </w:r>
    </w:p>
    <w:p w:rsidR="00A803C3" w:rsidRPr="00FA64BA" w:rsidRDefault="00A803C3" w:rsidP="00A803C3">
      <w:pPr>
        <w:pStyle w:val="Pa6"/>
        <w:ind w:firstLine="340"/>
        <w:jc w:val="both"/>
      </w:pPr>
      <w:r w:rsidRPr="00FA64BA">
        <w:t>− Actualización simple.</w:t>
      </w:r>
    </w:p>
    <w:p w:rsidR="00A803C3" w:rsidRPr="00FA64BA" w:rsidRDefault="00A803C3" w:rsidP="00A803C3">
      <w:pPr>
        <w:pStyle w:val="Pa6"/>
        <w:ind w:firstLine="340"/>
        <w:jc w:val="both"/>
      </w:pPr>
      <w:r w:rsidRPr="00FA64BA">
        <w:t>− Tipo de interés efectivo o tasa anual equivalente. Tantos por ciento equivalentes.</w:t>
      </w:r>
    </w:p>
    <w:p w:rsidR="00A803C3" w:rsidRPr="00FA64BA" w:rsidRDefault="00A803C3" w:rsidP="00A803C3">
      <w:pPr>
        <w:pStyle w:val="Pa6"/>
        <w:ind w:firstLine="340"/>
        <w:jc w:val="both"/>
      </w:pPr>
      <w:r w:rsidRPr="00FA64BA">
        <w:t>− Comisiones bancarias. Identificación y cálculo.</w:t>
      </w:r>
    </w:p>
    <w:p w:rsidR="00A803C3" w:rsidRPr="00FA64BA" w:rsidRDefault="00A803C3" w:rsidP="00A803C3">
      <w:pPr>
        <w:pStyle w:val="Pa13"/>
        <w:spacing w:before="160"/>
        <w:ind w:firstLine="340"/>
        <w:jc w:val="both"/>
      </w:pPr>
      <w:r w:rsidRPr="00FA64BA">
        <w:t>Operaciones bancarias básicas:</w:t>
      </w:r>
    </w:p>
    <w:p w:rsidR="00A803C3" w:rsidRPr="00FA64BA" w:rsidRDefault="00A803C3" w:rsidP="00A803C3">
      <w:pPr>
        <w:pStyle w:val="Pa16"/>
        <w:spacing w:before="100"/>
        <w:ind w:firstLine="340"/>
        <w:jc w:val="both"/>
      </w:pPr>
      <w:r w:rsidRPr="00FA64BA">
        <w:t>− Operaciones bancarias de capitalización y descuento simple.</w:t>
      </w:r>
    </w:p>
    <w:p w:rsidR="00A803C3" w:rsidRPr="00FA64BA" w:rsidRDefault="00A803C3" w:rsidP="00A803C3">
      <w:pPr>
        <w:pStyle w:val="Pa6"/>
        <w:ind w:firstLine="340"/>
        <w:jc w:val="both"/>
      </w:pPr>
      <w:r w:rsidRPr="00FA64BA">
        <w:t>− Operaciones bancarias de capitalización compuesto.</w:t>
      </w:r>
    </w:p>
    <w:p w:rsidR="00A803C3" w:rsidRPr="00FA64BA" w:rsidRDefault="00A803C3" w:rsidP="00A803C3">
      <w:pPr>
        <w:pStyle w:val="Pa6"/>
        <w:ind w:firstLine="340"/>
        <w:jc w:val="both"/>
      </w:pPr>
      <w:r w:rsidRPr="00FA64BA">
        <w:t>− Documentación relacionada con las operaciones bancarias.</w:t>
      </w:r>
    </w:p>
    <w:p w:rsidR="00A803C3" w:rsidRPr="00FA64BA" w:rsidRDefault="00A803C3" w:rsidP="00A803C3">
      <w:pPr>
        <w:pStyle w:val="Pa6"/>
        <w:ind w:firstLine="340"/>
        <w:jc w:val="both"/>
      </w:pPr>
      <w:r w:rsidRPr="00FA64BA">
        <w:t>− Aplicaciones informáticas de operativa bancaria.</w:t>
      </w:r>
    </w:p>
    <w:p w:rsidR="00A803C3" w:rsidRDefault="00A803C3" w:rsidP="00A803C3">
      <w:pPr>
        <w:pStyle w:val="Pa6"/>
        <w:ind w:firstLine="340"/>
        <w:jc w:val="both"/>
      </w:pPr>
      <w:r w:rsidRPr="00FA64BA">
        <w:t>− Servicios bancarios on-line más habituales.</w:t>
      </w:r>
    </w:p>
    <w:p w:rsidR="00CE083E" w:rsidRPr="00CE083E" w:rsidRDefault="00CE083E" w:rsidP="00CE083E">
      <w:pPr>
        <w:pStyle w:val="Default"/>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88"/>
        <w:gridCol w:w="5267"/>
      </w:tblGrid>
      <w:tr w:rsidR="00CE083E" w:rsidRPr="00CE083E" w:rsidTr="00D03B3D">
        <w:tc>
          <w:tcPr>
            <w:tcW w:w="9922" w:type="dxa"/>
            <w:gridSpan w:val="2"/>
            <w:shd w:val="clear" w:color="auto" w:fill="auto"/>
          </w:tcPr>
          <w:p w:rsidR="00CE083E" w:rsidRPr="00CE083E" w:rsidRDefault="00CE083E" w:rsidP="00D03B3D">
            <w:pPr>
              <w:tabs>
                <w:tab w:val="left" w:pos="-720"/>
              </w:tabs>
              <w:suppressAutoHyphens/>
              <w:jc w:val="center"/>
              <w:rPr>
                <w:rFonts w:ascii="Times New Roman" w:hAnsi="Times New Roman"/>
                <w:sz w:val="16"/>
                <w:szCs w:val="16"/>
                <w:lang w:val="es-ES_tradnl"/>
              </w:rPr>
            </w:pPr>
            <w:r w:rsidRPr="00CE083E">
              <w:rPr>
                <w:rFonts w:ascii="Times New Roman" w:hAnsi="Times New Roman"/>
                <w:sz w:val="16"/>
                <w:szCs w:val="16"/>
                <w:lang w:val="es-ES_tradnl"/>
              </w:rPr>
              <w:t>DISTRIBUCIÓN DE CONTENIDOS</w:t>
            </w:r>
          </w:p>
        </w:tc>
      </w:tr>
      <w:tr w:rsidR="00CE083E" w:rsidRPr="00CE083E" w:rsidTr="00D03B3D">
        <w:tc>
          <w:tcPr>
            <w:tcW w:w="4394" w:type="dxa"/>
            <w:shd w:val="clear" w:color="auto" w:fill="auto"/>
          </w:tcPr>
          <w:p w:rsidR="00CE083E" w:rsidRPr="00CE083E" w:rsidRDefault="00CE083E" w:rsidP="00D03B3D">
            <w:pPr>
              <w:tabs>
                <w:tab w:val="left" w:pos="-720"/>
              </w:tabs>
              <w:suppressAutoHyphens/>
              <w:jc w:val="center"/>
              <w:rPr>
                <w:rFonts w:ascii="Times New Roman" w:hAnsi="Times New Roman"/>
                <w:sz w:val="16"/>
                <w:szCs w:val="16"/>
                <w:lang w:val="es-ES_tradnl"/>
              </w:rPr>
            </w:pPr>
            <w:r w:rsidRPr="00CE083E">
              <w:rPr>
                <w:rFonts w:ascii="Times New Roman" w:hAnsi="Times New Roman"/>
                <w:sz w:val="16"/>
                <w:szCs w:val="16"/>
                <w:lang w:val="es-ES_tradnl"/>
              </w:rPr>
              <w:t>CENTRO EDUCATIVO (105 HORAS)</w:t>
            </w:r>
          </w:p>
        </w:tc>
        <w:tc>
          <w:tcPr>
            <w:tcW w:w="5528" w:type="dxa"/>
            <w:shd w:val="clear" w:color="auto" w:fill="auto"/>
          </w:tcPr>
          <w:p w:rsidR="00CE083E" w:rsidRPr="00CE083E" w:rsidRDefault="00CE083E" w:rsidP="00D03B3D">
            <w:pPr>
              <w:tabs>
                <w:tab w:val="left" w:pos="-720"/>
              </w:tabs>
              <w:suppressAutoHyphens/>
              <w:jc w:val="center"/>
              <w:rPr>
                <w:rFonts w:ascii="Times New Roman" w:hAnsi="Times New Roman"/>
                <w:sz w:val="16"/>
                <w:szCs w:val="16"/>
                <w:lang w:val="es-ES_tradnl"/>
              </w:rPr>
            </w:pPr>
            <w:r w:rsidRPr="00CE083E">
              <w:rPr>
                <w:rFonts w:ascii="Times New Roman" w:hAnsi="Times New Roman"/>
                <w:sz w:val="16"/>
                <w:szCs w:val="16"/>
                <w:lang w:val="es-ES_tradnl"/>
              </w:rPr>
              <w:t>EMPRESA (Mínimo 90 HORAS)</w:t>
            </w:r>
          </w:p>
        </w:tc>
      </w:tr>
      <w:tr w:rsidR="00CE083E" w:rsidRPr="00CE083E" w:rsidTr="00D03B3D">
        <w:tc>
          <w:tcPr>
            <w:tcW w:w="4394" w:type="dxa"/>
            <w:shd w:val="clear" w:color="auto" w:fill="auto"/>
          </w:tcPr>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Aplicación de métodos de control de tesorería:</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Métodos del control de gestión de tesorería. Finalidad. Características.</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Medios de cobro y pago de la empresa.</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Libros de registros de tesorería.</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Control de caja y banco.</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Apli</w:t>
            </w:r>
            <w:bookmarkStart w:id="5" w:name="_GoBack"/>
            <w:bookmarkEnd w:id="5"/>
            <w:r w:rsidRPr="00CE083E">
              <w:rPr>
                <w:rFonts w:ascii="Times New Roman" w:hAnsi="Times New Roman"/>
                <w:sz w:val="16"/>
                <w:szCs w:val="16"/>
              </w:rPr>
              <w:t>caciones informáticas de gestión de tesorería.</w:t>
            </w:r>
          </w:p>
          <w:p w:rsidR="00CE083E" w:rsidRPr="00CE083E" w:rsidRDefault="00CE083E" w:rsidP="00D03B3D">
            <w:pPr>
              <w:tabs>
                <w:tab w:val="left" w:pos="-720"/>
              </w:tabs>
              <w:suppressAutoHyphens/>
              <w:spacing w:line="240" w:lineRule="auto"/>
              <w:rPr>
                <w:rFonts w:ascii="Times New Roman" w:hAnsi="Times New Roman"/>
                <w:sz w:val="16"/>
                <w:szCs w:val="16"/>
                <w:lang w:val="es-ES_tradnl"/>
              </w:rPr>
            </w:pPr>
          </w:p>
        </w:tc>
        <w:tc>
          <w:tcPr>
            <w:tcW w:w="5528" w:type="dxa"/>
            <w:shd w:val="clear" w:color="auto" w:fill="auto"/>
          </w:tcPr>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xml:space="preserve">Aplicación de métodos de control y gestión de tesorería. </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xml:space="preserve">- Documentos de cobro y pago de la empresa telemáticos y convencionales: cheque, letra de cambio, pagaré, notas de cargo y abono, recibos, autoliquidaciones con la administración, documentos relacionados con entidades bancarias. </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xml:space="preserve">- Libros registro de tesorería: libro-registro de caja, libro-registro de bancos, libro-registro de cuentas con proveedores y clientes, libro-registro de efectos a pagar y efectos a cobrar. </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xml:space="preserve">- Control de caja: gestión de caja, arqueos y cuadre de caja. </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xml:space="preserve">- Control de bancos: gestión de cuentas bancarias, conciliación bancaria. </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xml:space="preserve">- Presupuesto de tesorería. </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xml:space="preserve">- Aplicaciones informáticas específicas de gestión de tesorería. </w:t>
            </w:r>
          </w:p>
        </w:tc>
      </w:tr>
      <w:tr w:rsidR="00CE083E" w:rsidRPr="00CE083E" w:rsidTr="00D03B3D">
        <w:tc>
          <w:tcPr>
            <w:tcW w:w="4394" w:type="dxa"/>
            <w:shd w:val="clear" w:color="auto" w:fill="auto"/>
          </w:tcPr>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Tramite de instrumentos financieros básicos de financiación, inversión y servicios:</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Instituciones financieras bancarias y no bancarias.</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Mercados financieros.</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Instrumentos financieros bancarios de financiación, inversión y servicios.</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Instrumentos financieros no bancarios de financiación, inversión y servicios.</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Otros instrumentos de financiación.</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Rentabilidad de la inversión.</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Coste de financiación.</w:t>
            </w:r>
          </w:p>
        </w:tc>
        <w:tc>
          <w:tcPr>
            <w:tcW w:w="5528" w:type="dxa"/>
            <w:shd w:val="clear" w:color="auto" w:fill="auto"/>
          </w:tcPr>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xml:space="preserve">Tramitación de instrumentos financieros de financiación, inversión y servicios. </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Análisis, contratación y cancelación de instrumentos de financiación de:</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xml:space="preserve">•Préstamos y créditos. </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xml:space="preserve">•Descuento comercial. </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xml:space="preserve">•Descubierto en cuenta corriente. </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xml:space="preserve">•Depósitos a la vista: cuenta corriente y cuenta de ahorro. </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xml:space="preserve">•Imposiciones a plazo. </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Solicitud, contratación y uso de servicios bancarios. Documentación asociada:</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xml:space="preserve">•Transferencias y giros, domiciliación de cobros y pagos, gestión de cobro de </w:t>
            </w:r>
            <w:r w:rsidRPr="00CE083E">
              <w:rPr>
                <w:rFonts w:ascii="Times New Roman" w:hAnsi="Times New Roman"/>
                <w:sz w:val="16"/>
                <w:szCs w:val="16"/>
              </w:rPr>
              <w:lastRenderedPageBreak/>
              <w:t xml:space="preserve">efectos comerciales, operaciones en moneda extranjera y divisas, tarjetas de crédito y débito. </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xml:space="preserve">•Banca electrónica. Servicios bancarios on-line más habituales. </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Análisis, contratación y cancelación de servicios financieros de:</w:t>
            </w:r>
          </w:p>
          <w:p w:rsidR="00CE083E" w:rsidRPr="00CE083E" w:rsidRDefault="00CE083E" w:rsidP="00D03B3D">
            <w:pPr>
              <w:spacing w:line="240" w:lineRule="auto"/>
              <w:rPr>
                <w:rFonts w:ascii="Times New Roman" w:hAnsi="Times New Roman"/>
                <w:sz w:val="16"/>
                <w:szCs w:val="16"/>
                <w:lang w:val="en-US"/>
              </w:rPr>
            </w:pPr>
            <w:r w:rsidRPr="00CE083E">
              <w:rPr>
                <w:rFonts w:ascii="Times New Roman" w:hAnsi="Times New Roman"/>
                <w:sz w:val="16"/>
                <w:szCs w:val="16"/>
                <w:lang w:val="en-US"/>
              </w:rPr>
              <w:t xml:space="preserve">•Factoring y confirming </w:t>
            </w:r>
          </w:p>
          <w:p w:rsidR="00CE083E" w:rsidRPr="00CE083E" w:rsidRDefault="00CE083E" w:rsidP="00D03B3D">
            <w:pPr>
              <w:spacing w:line="240" w:lineRule="auto"/>
              <w:rPr>
                <w:rFonts w:ascii="Times New Roman" w:hAnsi="Times New Roman"/>
                <w:sz w:val="16"/>
                <w:szCs w:val="16"/>
                <w:lang w:val="en-US"/>
              </w:rPr>
            </w:pPr>
            <w:r w:rsidRPr="00CE083E">
              <w:rPr>
                <w:rFonts w:ascii="Times New Roman" w:hAnsi="Times New Roman"/>
                <w:sz w:val="16"/>
                <w:szCs w:val="16"/>
                <w:lang w:val="en-US"/>
              </w:rPr>
              <w:t xml:space="preserve">•Leasing y renting, </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xml:space="preserve">•Valores mobiliarios. </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xml:space="preserve">•Productos del seguro. </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xml:space="preserve">- Otros instrumentos de financiación: subvenciones, proveedores y avales. </w:t>
            </w:r>
          </w:p>
        </w:tc>
      </w:tr>
      <w:tr w:rsidR="00CE083E" w:rsidRPr="00CE083E" w:rsidTr="00D03B3D">
        <w:tc>
          <w:tcPr>
            <w:tcW w:w="4394" w:type="dxa"/>
            <w:shd w:val="clear" w:color="auto" w:fill="auto"/>
          </w:tcPr>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lastRenderedPageBreak/>
              <w:t>Cálculos financieros básicos:</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Capitalización simple y compuesta.</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Actualización simple.</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Tipo de interés efectivo o tasa anual equivalente. Tantos por ciento equivalentes.</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Comisiones bancarias. Identificación y cálculo.</w:t>
            </w:r>
          </w:p>
          <w:p w:rsidR="00CE083E" w:rsidRPr="00CE083E" w:rsidRDefault="00CE083E" w:rsidP="00D03B3D">
            <w:pPr>
              <w:tabs>
                <w:tab w:val="left" w:pos="-720"/>
              </w:tabs>
              <w:suppressAutoHyphens/>
              <w:spacing w:line="240" w:lineRule="auto"/>
              <w:jc w:val="center"/>
              <w:rPr>
                <w:rFonts w:ascii="Times New Roman" w:hAnsi="Times New Roman"/>
                <w:sz w:val="16"/>
                <w:szCs w:val="16"/>
                <w:lang w:val="es-ES_tradnl"/>
              </w:rPr>
            </w:pPr>
          </w:p>
        </w:tc>
        <w:tc>
          <w:tcPr>
            <w:tcW w:w="5528" w:type="dxa"/>
            <w:shd w:val="clear" w:color="auto" w:fill="auto"/>
          </w:tcPr>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xml:space="preserve">Realización de cálculos financieros básicos. </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xml:space="preserve">- Análisis de las variables que intervienen en el cálculo financiero. </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Cálculos con ley financiera de capitalización simple.</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xml:space="preserve">- Cálculos con ley financiera de actualización simple: </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xml:space="preserve">- Cálculos con ley financiera de capitalización compuesta. </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xml:space="preserve">- Tipo de interés efectivo anual (TIN) y tasa anual equivalente (TAE). </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xml:space="preserve">- Comisiones bancarias. Identificación y cálculo. </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xml:space="preserve">- Formulación de operaciones financieras a interés simple y compuesto en hoja de cálculo. </w:t>
            </w:r>
          </w:p>
        </w:tc>
      </w:tr>
      <w:tr w:rsidR="00CE083E" w:rsidRPr="00CE083E" w:rsidTr="00D03B3D">
        <w:tc>
          <w:tcPr>
            <w:tcW w:w="4394" w:type="dxa"/>
            <w:shd w:val="clear" w:color="auto" w:fill="auto"/>
          </w:tcPr>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Operaciones bancarias básicas:</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Operaciones bancarias de capitalización y descuento simple.</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Operaciones bancarias de capitalización compuesto.</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Documentación relacionada con las operaciones bancarias.</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Aplicaciones informáticas de operativa bancaria.</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Servicios bancarios on-line más habituales.</w:t>
            </w:r>
          </w:p>
          <w:p w:rsidR="00CE083E" w:rsidRPr="00CE083E" w:rsidRDefault="00CE083E" w:rsidP="00D03B3D">
            <w:pPr>
              <w:tabs>
                <w:tab w:val="left" w:pos="-720"/>
              </w:tabs>
              <w:suppressAutoHyphens/>
              <w:spacing w:line="240" w:lineRule="auto"/>
              <w:rPr>
                <w:rFonts w:ascii="Times New Roman" w:hAnsi="Times New Roman"/>
                <w:sz w:val="16"/>
                <w:szCs w:val="16"/>
                <w:lang w:val="es-ES_tradnl"/>
              </w:rPr>
            </w:pPr>
          </w:p>
        </w:tc>
        <w:tc>
          <w:tcPr>
            <w:tcW w:w="5528" w:type="dxa"/>
            <w:shd w:val="clear" w:color="auto" w:fill="auto"/>
          </w:tcPr>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xml:space="preserve">Liquidación de operaciones bancarias básicas. </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xml:space="preserve">- Operaciones bancarias de capitalización a interés simple. </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xml:space="preserve">•Cuenta corriente y de ahorro. </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xml:space="preserve">•Cuentas de crédito. </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xml:space="preserve">•Imposiciones. </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xml:space="preserve">- Operaciones bancarias de descuento a interés simple </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xml:space="preserve">•Negociación de efectos. </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xml:space="preserve">- Operaciones bancarias de capitalización a interés compuesto. </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xml:space="preserve">•Imposición a plazo </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xml:space="preserve">•Amortización de préstamos. </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xml:space="preserve">- Gestión de documentación relacionada con las operaciones bancarias. </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xml:space="preserve">- Cálculo del coste/rentabilidad de las distintas operaciones de financiación/inversión. </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xml:space="preserve">- Manejo de aplicaciones informáticas aplicadas a la liquidación de operaciones bancarias básicas. </w:t>
            </w:r>
          </w:p>
        </w:tc>
      </w:tr>
      <w:tr w:rsidR="00CE083E" w:rsidRPr="00CE083E" w:rsidTr="00D03B3D">
        <w:tc>
          <w:tcPr>
            <w:tcW w:w="4394" w:type="dxa"/>
            <w:shd w:val="clear" w:color="auto" w:fill="auto"/>
          </w:tcPr>
          <w:p w:rsidR="00CE083E" w:rsidRPr="00CE083E" w:rsidRDefault="00CE083E" w:rsidP="00D03B3D">
            <w:pPr>
              <w:tabs>
                <w:tab w:val="left" w:pos="-720"/>
              </w:tabs>
              <w:suppressAutoHyphens/>
              <w:spacing w:line="240" w:lineRule="auto"/>
              <w:rPr>
                <w:rFonts w:ascii="Times New Roman" w:hAnsi="Times New Roman"/>
                <w:sz w:val="16"/>
                <w:szCs w:val="16"/>
              </w:rPr>
            </w:pPr>
            <w:r w:rsidRPr="00CE083E">
              <w:rPr>
                <w:rFonts w:ascii="Times New Roman" w:hAnsi="Times New Roman"/>
                <w:sz w:val="16"/>
                <w:szCs w:val="16"/>
              </w:rPr>
              <w:t xml:space="preserve">El sistema financiero. Composición. </w:t>
            </w:r>
          </w:p>
          <w:p w:rsidR="00CE083E" w:rsidRPr="00CE083E" w:rsidRDefault="00CE083E" w:rsidP="00D03B3D">
            <w:pPr>
              <w:tabs>
                <w:tab w:val="left" w:pos="-720"/>
              </w:tabs>
              <w:suppressAutoHyphens/>
              <w:spacing w:line="240" w:lineRule="auto"/>
              <w:rPr>
                <w:rFonts w:ascii="Times New Roman" w:hAnsi="Times New Roman"/>
                <w:sz w:val="16"/>
                <w:szCs w:val="16"/>
              </w:rPr>
            </w:pPr>
            <w:r w:rsidRPr="00CE083E">
              <w:rPr>
                <w:rFonts w:ascii="Times New Roman" w:hAnsi="Times New Roman"/>
                <w:sz w:val="16"/>
                <w:szCs w:val="16"/>
              </w:rPr>
              <w:t xml:space="preserve">- El sistema financiero y su función económica. </w:t>
            </w:r>
          </w:p>
          <w:p w:rsidR="00CE083E" w:rsidRPr="00CE083E" w:rsidRDefault="00CE083E" w:rsidP="00D03B3D">
            <w:pPr>
              <w:tabs>
                <w:tab w:val="left" w:pos="-720"/>
              </w:tabs>
              <w:suppressAutoHyphens/>
              <w:spacing w:line="240" w:lineRule="auto"/>
              <w:rPr>
                <w:rFonts w:ascii="Times New Roman" w:hAnsi="Times New Roman"/>
                <w:sz w:val="16"/>
                <w:szCs w:val="16"/>
              </w:rPr>
            </w:pPr>
            <w:r w:rsidRPr="00CE083E">
              <w:rPr>
                <w:rFonts w:ascii="Times New Roman" w:hAnsi="Times New Roman"/>
                <w:sz w:val="16"/>
                <w:szCs w:val="16"/>
              </w:rPr>
              <w:t xml:space="preserve">- Estructura básica del sistema financiero español. </w:t>
            </w:r>
          </w:p>
          <w:p w:rsidR="00CE083E" w:rsidRPr="00CE083E" w:rsidRDefault="00CE083E" w:rsidP="00D03B3D">
            <w:pPr>
              <w:tabs>
                <w:tab w:val="left" w:pos="-720"/>
              </w:tabs>
              <w:suppressAutoHyphens/>
              <w:spacing w:line="240" w:lineRule="auto"/>
              <w:rPr>
                <w:rFonts w:ascii="Times New Roman" w:hAnsi="Times New Roman"/>
                <w:sz w:val="16"/>
                <w:szCs w:val="16"/>
              </w:rPr>
            </w:pPr>
            <w:r w:rsidRPr="00CE083E">
              <w:rPr>
                <w:rFonts w:ascii="Times New Roman" w:hAnsi="Times New Roman"/>
                <w:sz w:val="16"/>
                <w:szCs w:val="16"/>
              </w:rPr>
              <w:t xml:space="preserve">- Instituciones financieras bancarias. </w:t>
            </w:r>
          </w:p>
          <w:p w:rsidR="00CE083E" w:rsidRPr="00CE083E" w:rsidRDefault="00CE083E" w:rsidP="00D03B3D">
            <w:pPr>
              <w:tabs>
                <w:tab w:val="left" w:pos="-720"/>
              </w:tabs>
              <w:suppressAutoHyphens/>
              <w:spacing w:line="240" w:lineRule="auto"/>
              <w:rPr>
                <w:rFonts w:ascii="Times New Roman" w:hAnsi="Times New Roman"/>
                <w:sz w:val="16"/>
                <w:szCs w:val="16"/>
              </w:rPr>
            </w:pPr>
            <w:r w:rsidRPr="00CE083E">
              <w:rPr>
                <w:rFonts w:ascii="Times New Roman" w:hAnsi="Times New Roman"/>
                <w:sz w:val="16"/>
                <w:szCs w:val="16"/>
              </w:rPr>
              <w:lastRenderedPageBreak/>
              <w:t xml:space="preserve">•Banco Central Europeo y Banco de España. </w:t>
            </w:r>
          </w:p>
          <w:p w:rsidR="00CE083E" w:rsidRPr="00CE083E" w:rsidRDefault="00CE083E" w:rsidP="00D03B3D">
            <w:pPr>
              <w:tabs>
                <w:tab w:val="left" w:pos="-720"/>
              </w:tabs>
              <w:suppressAutoHyphens/>
              <w:spacing w:line="240" w:lineRule="auto"/>
              <w:rPr>
                <w:rFonts w:ascii="Times New Roman" w:hAnsi="Times New Roman"/>
                <w:sz w:val="16"/>
                <w:szCs w:val="16"/>
              </w:rPr>
            </w:pPr>
            <w:r w:rsidRPr="00CE083E">
              <w:rPr>
                <w:rFonts w:ascii="Times New Roman" w:hAnsi="Times New Roman"/>
                <w:sz w:val="16"/>
                <w:szCs w:val="16"/>
              </w:rPr>
              <w:t xml:space="preserve">•Los bancos comerciales, </w:t>
            </w:r>
          </w:p>
          <w:p w:rsidR="00CE083E" w:rsidRPr="00CE083E" w:rsidRDefault="00CE083E" w:rsidP="00D03B3D">
            <w:pPr>
              <w:tabs>
                <w:tab w:val="left" w:pos="-720"/>
              </w:tabs>
              <w:suppressAutoHyphens/>
              <w:spacing w:line="240" w:lineRule="auto"/>
              <w:rPr>
                <w:rFonts w:ascii="Times New Roman" w:hAnsi="Times New Roman"/>
                <w:sz w:val="16"/>
                <w:szCs w:val="16"/>
              </w:rPr>
            </w:pPr>
            <w:r w:rsidRPr="00CE083E">
              <w:rPr>
                <w:rFonts w:ascii="Times New Roman" w:hAnsi="Times New Roman"/>
                <w:sz w:val="16"/>
                <w:szCs w:val="16"/>
              </w:rPr>
              <w:t xml:space="preserve">•Cajas de ahorro. </w:t>
            </w:r>
          </w:p>
          <w:p w:rsidR="00CE083E" w:rsidRPr="00CE083E" w:rsidRDefault="00CE083E" w:rsidP="00D03B3D">
            <w:pPr>
              <w:tabs>
                <w:tab w:val="left" w:pos="-720"/>
              </w:tabs>
              <w:suppressAutoHyphens/>
              <w:spacing w:line="240" w:lineRule="auto"/>
              <w:rPr>
                <w:rFonts w:ascii="Times New Roman" w:hAnsi="Times New Roman"/>
                <w:sz w:val="16"/>
                <w:szCs w:val="16"/>
              </w:rPr>
            </w:pPr>
            <w:r w:rsidRPr="00CE083E">
              <w:rPr>
                <w:rFonts w:ascii="Times New Roman" w:hAnsi="Times New Roman"/>
                <w:sz w:val="16"/>
                <w:szCs w:val="16"/>
              </w:rPr>
              <w:t xml:space="preserve">•Cooperativas de crédito. </w:t>
            </w:r>
          </w:p>
          <w:p w:rsidR="00CE083E" w:rsidRPr="00CE083E" w:rsidRDefault="00CE083E" w:rsidP="00D03B3D">
            <w:pPr>
              <w:tabs>
                <w:tab w:val="left" w:pos="-720"/>
              </w:tabs>
              <w:suppressAutoHyphens/>
              <w:spacing w:line="240" w:lineRule="auto"/>
              <w:rPr>
                <w:rFonts w:ascii="Times New Roman" w:hAnsi="Times New Roman"/>
                <w:sz w:val="16"/>
                <w:szCs w:val="16"/>
              </w:rPr>
            </w:pPr>
            <w:r w:rsidRPr="00CE083E">
              <w:rPr>
                <w:rFonts w:ascii="Times New Roman" w:hAnsi="Times New Roman"/>
                <w:sz w:val="16"/>
                <w:szCs w:val="16"/>
              </w:rPr>
              <w:t xml:space="preserve">•Instituto de crédito oficial. </w:t>
            </w:r>
          </w:p>
          <w:p w:rsidR="00CE083E" w:rsidRPr="00CE083E" w:rsidRDefault="00CE083E" w:rsidP="00D03B3D">
            <w:pPr>
              <w:tabs>
                <w:tab w:val="left" w:pos="-720"/>
              </w:tabs>
              <w:suppressAutoHyphens/>
              <w:spacing w:line="240" w:lineRule="auto"/>
              <w:rPr>
                <w:rFonts w:ascii="Times New Roman" w:hAnsi="Times New Roman"/>
                <w:sz w:val="16"/>
                <w:szCs w:val="16"/>
              </w:rPr>
            </w:pPr>
            <w:r w:rsidRPr="00CE083E">
              <w:rPr>
                <w:rFonts w:ascii="Times New Roman" w:hAnsi="Times New Roman"/>
                <w:sz w:val="16"/>
                <w:szCs w:val="16"/>
              </w:rPr>
              <w:t xml:space="preserve">- Instituciones financieras no bancarias. </w:t>
            </w:r>
          </w:p>
          <w:p w:rsidR="00CE083E" w:rsidRPr="00CE083E" w:rsidRDefault="00CE083E" w:rsidP="00D03B3D">
            <w:pPr>
              <w:tabs>
                <w:tab w:val="left" w:pos="-720"/>
              </w:tabs>
              <w:suppressAutoHyphens/>
              <w:spacing w:line="240" w:lineRule="auto"/>
              <w:rPr>
                <w:rFonts w:ascii="Times New Roman" w:hAnsi="Times New Roman"/>
                <w:sz w:val="16"/>
                <w:szCs w:val="16"/>
              </w:rPr>
            </w:pPr>
            <w:r w:rsidRPr="00CE083E">
              <w:rPr>
                <w:rFonts w:ascii="Times New Roman" w:hAnsi="Times New Roman"/>
                <w:sz w:val="16"/>
                <w:szCs w:val="16"/>
              </w:rPr>
              <w:t xml:space="preserve">•Establecimientos financieros de crédito: sociedades de leasing, sociedades de </w:t>
            </w:r>
            <w:proofErr w:type="spellStart"/>
            <w:r w:rsidRPr="00CE083E">
              <w:rPr>
                <w:rFonts w:ascii="Times New Roman" w:hAnsi="Times New Roman"/>
                <w:sz w:val="16"/>
                <w:szCs w:val="16"/>
              </w:rPr>
              <w:t>factoring</w:t>
            </w:r>
            <w:proofErr w:type="spellEnd"/>
            <w:r w:rsidRPr="00CE083E">
              <w:rPr>
                <w:rFonts w:ascii="Times New Roman" w:hAnsi="Times New Roman"/>
                <w:sz w:val="16"/>
                <w:szCs w:val="16"/>
              </w:rPr>
              <w:t xml:space="preserve">, sociedades de confirming, sociedades de crédito hipotecario, sociedades de financiación. </w:t>
            </w:r>
          </w:p>
          <w:p w:rsidR="00CE083E" w:rsidRPr="00CE083E" w:rsidRDefault="00CE083E" w:rsidP="00D03B3D">
            <w:pPr>
              <w:tabs>
                <w:tab w:val="left" w:pos="-720"/>
              </w:tabs>
              <w:suppressAutoHyphens/>
              <w:spacing w:line="240" w:lineRule="auto"/>
              <w:rPr>
                <w:rFonts w:ascii="Times New Roman" w:hAnsi="Times New Roman"/>
                <w:sz w:val="16"/>
                <w:szCs w:val="16"/>
              </w:rPr>
            </w:pPr>
            <w:r w:rsidRPr="00CE083E">
              <w:rPr>
                <w:rFonts w:ascii="Times New Roman" w:hAnsi="Times New Roman"/>
                <w:sz w:val="16"/>
                <w:szCs w:val="16"/>
              </w:rPr>
              <w:t xml:space="preserve">•Entidades aseguradoras. </w:t>
            </w:r>
          </w:p>
          <w:p w:rsidR="00CE083E" w:rsidRPr="00CE083E" w:rsidRDefault="00CE083E" w:rsidP="00D03B3D">
            <w:pPr>
              <w:tabs>
                <w:tab w:val="left" w:pos="-720"/>
              </w:tabs>
              <w:suppressAutoHyphens/>
              <w:spacing w:line="240" w:lineRule="auto"/>
              <w:rPr>
                <w:rFonts w:ascii="Times New Roman" w:hAnsi="Times New Roman"/>
                <w:sz w:val="16"/>
                <w:szCs w:val="16"/>
              </w:rPr>
            </w:pPr>
            <w:r w:rsidRPr="00CE083E">
              <w:rPr>
                <w:rFonts w:ascii="Times New Roman" w:hAnsi="Times New Roman"/>
                <w:sz w:val="16"/>
                <w:szCs w:val="16"/>
              </w:rPr>
              <w:t xml:space="preserve">•Entidades de servicios de inversión ESIS. </w:t>
            </w:r>
          </w:p>
          <w:p w:rsidR="00CE083E" w:rsidRPr="00CE083E" w:rsidRDefault="00CE083E" w:rsidP="00D03B3D">
            <w:pPr>
              <w:tabs>
                <w:tab w:val="left" w:pos="-720"/>
              </w:tabs>
              <w:suppressAutoHyphens/>
              <w:spacing w:line="240" w:lineRule="auto"/>
              <w:rPr>
                <w:rFonts w:ascii="Times New Roman" w:hAnsi="Times New Roman"/>
                <w:sz w:val="16"/>
                <w:szCs w:val="16"/>
              </w:rPr>
            </w:pPr>
            <w:r w:rsidRPr="00CE083E">
              <w:rPr>
                <w:rFonts w:ascii="Times New Roman" w:hAnsi="Times New Roman"/>
                <w:sz w:val="16"/>
                <w:szCs w:val="16"/>
              </w:rPr>
              <w:t xml:space="preserve">- Mercados financieros. Clasificación. </w:t>
            </w:r>
          </w:p>
          <w:p w:rsidR="00CE083E" w:rsidRPr="00CE083E" w:rsidRDefault="00CE083E" w:rsidP="00D03B3D">
            <w:pPr>
              <w:tabs>
                <w:tab w:val="left" w:pos="-720"/>
              </w:tabs>
              <w:suppressAutoHyphens/>
              <w:spacing w:line="240" w:lineRule="auto"/>
              <w:rPr>
                <w:rFonts w:ascii="Times New Roman" w:hAnsi="Times New Roman"/>
                <w:sz w:val="16"/>
                <w:szCs w:val="16"/>
              </w:rPr>
            </w:pPr>
            <w:r w:rsidRPr="00CE083E">
              <w:rPr>
                <w:rFonts w:ascii="Times New Roman" w:hAnsi="Times New Roman"/>
                <w:sz w:val="16"/>
                <w:szCs w:val="16"/>
              </w:rPr>
              <w:t xml:space="preserve">•Mercado monetario y de capitales. </w:t>
            </w:r>
          </w:p>
          <w:p w:rsidR="00CE083E" w:rsidRPr="00CE083E" w:rsidRDefault="00CE083E" w:rsidP="00D03B3D">
            <w:pPr>
              <w:tabs>
                <w:tab w:val="left" w:pos="-720"/>
              </w:tabs>
              <w:suppressAutoHyphens/>
              <w:spacing w:line="240" w:lineRule="auto"/>
              <w:rPr>
                <w:rFonts w:ascii="Times New Roman" w:hAnsi="Times New Roman"/>
                <w:sz w:val="16"/>
                <w:szCs w:val="16"/>
              </w:rPr>
            </w:pPr>
            <w:r w:rsidRPr="00CE083E">
              <w:rPr>
                <w:rFonts w:ascii="Times New Roman" w:hAnsi="Times New Roman"/>
                <w:sz w:val="16"/>
                <w:szCs w:val="16"/>
              </w:rPr>
              <w:t xml:space="preserve">•Mercado primario y secundario. </w:t>
            </w:r>
          </w:p>
          <w:p w:rsidR="00CE083E" w:rsidRPr="00CE083E" w:rsidRDefault="00CE083E" w:rsidP="00D03B3D">
            <w:pPr>
              <w:tabs>
                <w:tab w:val="left" w:pos="-720"/>
              </w:tabs>
              <w:suppressAutoHyphens/>
              <w:spacing w:line="240" w:lineRule="auto"/>
              <w:rPr>
                <w:rFonts w:ascii="Times New Roman" w:hAnsi="Times New Roman"/>
                <w:sz w:val="16"/>
                <w:szCs w:val="16"/>
              </w:rPr>
            </w:pPr>
            <w:r w:rsidRPr="00CE083E">
              <w:rPr>
                <w:rFonts w:ascii="Times New Roman" w:hAnsi="Times New Roman"/>
                <w:sz w:val="16"/>
                <w:szCs w:val="16"/>
              </w:rPr>
              <w:t xml:space="preserve">•Mercado bancario e interbancario. </w:t>
            </w:r>
          </w:p>
          <w:p w:rsidR="00CE083E" w:rsidRPr="00CE083E" w:rsidRDefault="00CE083E" w:rsidP="00D03B3D">
            <w:pPr>
              <w:tabs>
                <w:tab w:val="left" w:pos="-720"/>
              </w:tabs>
              <w:suppressAutoHyphens/>
              <w:spacing w:line="240" w:lineRule="auto"/>
              <w:rPr>
                <w:rFonts w:ascii="Times New Roman" w:hAnsi="Times New Roman"/>
                <w:sz w:val="16"/>
                <w:szCs w:val="16"/>
              </w:rPr>
            </w:pPr>
            <w:r w:rsidRPr="00CE083E">
              <w:rPr>
                <w:rFonts w:ascii="Times New Roman" w:hAnsi="Times New Roman"/>
                <w:sz w:val="16"/>
                <w:szCs w:val="16"/>
              </w:rPr>
              <w:t xml:space="preserve">•Mercado de divisa, otros. </w:t>
            </w:r>
          </w:p>
          <w:p w:rsidR="00CE083E" w:rsidRPr="00CE083E" w:rsidRDefault="00CE083E" w:rsidP="00D03B3D">
            <w:pPr>
              <w:tabs>
                <w:tab w:val="left" w:pos="-720"/>
              </w:tabs>
              <w:suppressAutoHyphens/>
              <w:spacing w:line="240" w:lineRule="auto"/>
              <w:rPr>
                <w:rFonts w:ascii="Times New Roman" w:hAnsi="Times New Roman"/>
                <w:sz w:val="16"/>
                <w:szCs w:val="16"/>
                <w:highlight w:val="green"/>
                <w:lang w:val="es-ES_tradnl"/>
              </w:rPr>
            </w:pPr>
            <w:r w:rsidRPr="00CE083E">
              <w:rPr>
                <w:rFonts w:ascii="Times New Roman" w:hAnsi="Times New Roman"/>
                <w:sz w:val="16"/>
                <w:szCs w:val="16"/>
              </w:rPr>
              <w:t>- Instrumentos financieros. Características.</w:t>
            </w:r>
          </w:p>
        </w:tc>
        <w:tc>
          <w:tcPr>
            <w:tcW w:w="5528" w:type="dxa"/>
            <w:shd w:val="clear" w:color="auto" w:fill="auto"/>
          </w:tcPr>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lastRenderedPageBreak/>
              <w:t xml:space="preserve">El sistema financiero. Composición. </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xml:space="preserve">- Instituciones financieras bancarias. </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xml:space="preserve">•Banco Central Europeo y Banco de España. </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xml:space="preserve">•Los bancos comerciales, </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lastRenderedPageBreak/>
              <w:t xml:space="preserve">•Cajas de ahorro. </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xml:space="preserve">•Cooperativas de crédito. </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xml:space="preserve">•Instituto de crédito oficial. </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xml:space="preserve">- Instituciones financieras no bancarias. </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xml:space="preserve">•Establecimientos financieros de crédito: sociedades de leasing, sociedades de </w:t>
            </w:r>
            <w:proofErr w:type="spellStart"/>
            <w:r w:rsidRPr="00CE083E">
              <w:rPr>
                <w:rFonts w:ascii="Times New Roman" w:hAnsi="Times New Roman"/>
                <w:sz w:val="16"/>
                <w:szCs w:val="16"/>
              </w:rPr>
              <w:t>factoring</w:t>
            </w:r>
            <w:proofErr w:type="spellEnd"/>
            <w:r w:rsidRPr="00CE083E">
              <w:rPr>
                <w:rFonts w:ascii="Times New Roman" w:hAnsi="Times New Roman"/>
                <w:sz w:val="16"/>
                <w:szCs w:val="16"/>
              </w:rPr>
              <w:t xml:space="preserve">, sociedades de confirming, sociedades de crédito hipotecario, sociedades de financiación. </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xml:space="preserve">•Entidades aseguradoras. </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xml:space="preserve">•Entidades de servicios de inversión ESIS. </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xml:space="preserve">- Mercados financieros. Clasificación. </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xml:space="preserve">•Mercado monetario y de capitales. </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xml:space="preserve">•Mercado primario y secundario. </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xml:space="preserve">•Mercado bancario e interbancario. </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xml:space="preserve">•Mercado de divisa, otros. </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Instrumentos financieros. Características.</w:t>
            </w:r>
          </w:p>
        </w:tc>
      </w:tr>
    </w:tbl>
    <w:p w:rsidR="00A803C3" w:rsidRPr="00FA64BA" w:rsidRDefault="00A803C3" w:rsidP="00A803C3">
      <w:pPr>
        <w:pStyle w:val="Pa6"/>
        <w:ind w:firstLine="340"/>
        <w:jc w:val="both"/>
      </w:pPr>
    </w:p>
    <w:p w:rsidR="004F1D05" w:rsidRPr="00FA64BA" w:rsidRDefault="00226A33" w:rsidP="00A803C3">
      <w:pPr>
        <w:pStyle w:val="Pa6"/>
        <w:ind w:firstLine="340"/>
        <w:jc w:val="both"/>
      </w:pPr>
      <w:bookmarkStart w:id="6" w:name="_Toc469649657"/>
      <w:r w:rsidRPr="00FA64BA">
        <w:rPr>
          <w:rStyle w:val="Ttulo1Car"/>
          <w:rFonts w:eastAsia="Calibri"/>
          <w:color w:val="auto"/>
        </w:rPr>
        <w:t>6. ORIENTACIONES PEDAGÓGICAS.</w:t>
      </w:r>
      <w:bookmarkEnd w:id="6"/>
    </w:p>
    <w:p w:rsidR="00A803C3" w:rsidRPr="00FA64BA" w:rsidRDefault="00A803C3" w:rsidP="00A803C3">
      <w:pPr>
        <w:pStyle w:val="Pa16"/>
        <w:spacing w:before="100"/>
        <w:rPr>
          <w:rFonts w:eastAsia="Times New Roman"/>
          <w:spacing w:val="-3"/>
        </w:rPr>
      </w:pPr>
      <w:r w:rsidRPr="00FA64BA">
        <w:rPr>
          <w:rFonts w:eastAsia="Times New Roman"/>
          <w:spacing w:val="-3"/>
        </w:rPr>
        <w:t>Este módulo profesional contiene la formación necesaria para desempeñar la función de realizar algunas o parte de las operaciones administrativas establecidas en el procedimiento de la gestión de tesorería, necesarias para la adecuada gestión financiera de la empresa.</w:t>
      </w:r>
    </w:p>
    <w:p w:rsidR="00A803C3" w:rsidRPr="00FA64BA" w:rsidRDefault="00A803C3" w:rsidP="00A803C3">
      <w:pPr>
        <w:pStyle w:val="Pa16"/>
        <w:spacing w:before="100"/>
        <w:rPr>
          <w:rFonts w:eastAsia="Times New Roman"/>
          <w:spacing w:val="-3"/>
        </w:rPr>
      </w:pPr>
      <w:r w:rsidRPr="00FA64BA">
        <w:rPr>
          <w:rFonts w:eastAsia="Times New Roman"/>
          <w:spacing w:val="-3"/>
        </w:rPr>
        <w:t>La función de realizar operaciones administrativas de la gestión de tesorería incluye aspectos como:</w:t>
      </w:r>
    </w:p>
    <w:p w:rsidR="00A803C3" w:rsidRPr="00FA64BA" w:rsidRDefault="00A803C3" w:rsidP="00A803C3">
      <w:pPr>
        <w:pStyle w:val="Pa16"/>
        <w:rPr>
          <w:rFonts w:eastAsia="Times New Roman"/>
          <w:spacing w:val="-3"/>
        </w:rPr>
      </w:pPr>
      <w:r w:rsidRPr="00FA64BA">
        <w:rPr>
          <w:rFonts w:eastAsia="Times New Roman"/>
          <w:spacing w:val="-3"/>
        </w:rPr>
        <w:t>− Control de la caja y del banco.</w:t>
      </w:r>
    </w:p>
    <w:p w:rsidR="00A803C3" w:rsidRPr="00FA64BA" w:rsidRDefault="00A803C3" w:rsidP="00A803C3">
      <w:pPr>
        <w:pStyle w:val="Pa16"/>
        <w:spacing w:before="100"/>
        <w:rPr>
          <w:rFonts w:eastAsia="Times New Roman"/>
          <w:spacing w:val="-3"/>
        </w:rPr>
      </w:pPr>
      <w:r w:rsidRPr="00FA64BA">
        <w:rPr>
          <w:rFonts w:eastAsia="Times New Roman"/>
          <w:spacing w:val="-3"/>
        </w:rPr>
        <w:t>− Identificación de los documentos de cobros y pagos.</w:t>
      </w:r>
    </w:p>
    <w:p w:rsidR="00A803C3" w:rsidRPr="00FA64BA" w:rsidRDefault="00A803C3" w:rsidP="00A803C3">
      <w:pPr>
        <w:pStyle w:val="Pa16"/>
        <w:spacing w:before="100"/>
        <w:rPr>
          <w:rFonts w:eastAsia="Times New Roman"/>
          <w:spacing w:val="-3"/>
        </w:rPr>
      </w:pPr>
      <w:r w:rsidRPr="00FA64BA">
        <w:rPr>
          <w:rFonts w:eastAsia="Times New Roman"/>
          <w:spacing w:val="-3"/>
        </w:rPr>
        <w:t>− Identificación de los intermediarios financieros.</w:t>
      </w:r>
    </w:p>
    <w:p w:rsidR="00A803C3" w:rsidRPr="00FA64BA" w:rsidRDefault="00A803C3" w:rsidP="00A803C3">
      <w:pPr>
        <w:pStyle w:val="Pa16"/>
        <w:spacing w:before="100"/>
        <w:rPr>
          <w:rFonts w:eastAsia="Times New Roman"/>
          <w:spacing w:val="-3"/>
        </w:rPr>
      </w:pPr>
      <w:r w:rsidRPr="00FA64BA">
        <w:rPr>
          <w:rFonts w:eastAsia="Times New Roman"/>
          <w:spacing w:val="-3"/>
        </w:rPr>
        <w:t>− Diferenciación de los instrumentos financieros.</w:t>
      </w:r>
    </w:p>
    <w:p w:rsidR="00A803C3" w:rsidRPr="00FA64BA" w:rsidRDefault="00A803C3" w:rsidP="00A803C3">
      <w:pPr>
        <w:pStyle w:val="Pa16"/>
        <w:spacing w:before="100"/>
        <w:rPr>
          <w:rFonts w:eastAsia="Times New Roman"/>
          <w:spacing w:val="-3"/>
        </w:rPr>
      </w:pPr>
      <w:r w:rsidRPr="00FA64BA">
        <w:rPr>
          <w:rFonts w:eastAsia="Times New Roman"/>
          <w:spacing w:val="-3"/>
        </w:rPr>
        <w:t>− Determinación de cálculos financieros bancarios básicos.</w:t>
      </w:r>
    </w:p>
    <w:p w:rsidR="00A803C3" w:rsidRPr="00FA64BA" w:rsidRDefault="00A803C3" w:rsidP="00A803C3">
      <w:pPr>
        <w:pStyle w:val="Pa16"/>
        <w:spacing w:before="100"/>
        <w:rPr>
          <w:rFonts w:eastAsia="Times New Roman"/>
          <w:spacing w:val="-3"/>
        </w:rPr>
      </w:pPr>
      <w:r w:rsidRPr="00FA64BA">
        <w:rPr>
          <w:rFonts w:eastAsia="Times New Roman"/>
          <w:spacing w:val="-3"/>
        </w:rPr>
        <w:t>− Aplicación de herramientas informáticas de gestión de tesorería.</w:t>
      </w:r>
    </w:p>
    <w:p w:rsidR="00A803C3" w:rsidRPr="00FA64BA" w:rsidRDefault="00A803C3" w:rsidP="00A803C3">
      <w:pPr>
        <w:pStyle w:val="Pa16"/>
        <w:spacing w:before="100"/>
        <w:rPr>
          <w:rFonts w:eastAsia="Times New Roman"/>
          <w:spacing w:val="-3"/>
        </w:rPr>
      </w:pPr>
      <w:r w:rsidRPr="00FA64BA">
        <w:rPr>
          <w:rFonts w:eastAsia="Times New Roman"/>
          <w:spacing w:val="-3"/>
        </w:rPr>
        <w:t>Las actividades profesionales asociadas a esta función se aplican en:</w:t>
      </w:r>
    </w:p>
    <w:p w:rsidR="00A803C3" w:rsidRPr="00FA64BA" w:rsidRDefault="00A803C3" w:rsidP="00A803C3">
      <w:pPr>
        <w:pStyle w:val="Pa16"/>
        <w:rPr>
          <w:rFonts w:eastAsia="Times New Roman"/>
          <w:spacing w:val="-3"/>
        </w:rPr>
      </w:pPr>
      <w:r w:rsidRPr="00FA64BA">
        <w:rPr>
          <w:rFonts w:eastAsia="Times New Roman"/>
          <w:spacing w:val="-3"/>
        </w:rPr>
        <w:t>− Los procesos de control de la gestión de tesorería en el ámbito empresarial de cualquier sector productivo necesarios para una buena gestión financiera.</w:t>
      </w:r>
    </w:p>
    <w:p w:rsidR="004F1D05" w:rsidRPr="00FA64BA" w:rsidRDefault="00A803C3" w:rsidP="00A803C3">
      <w:pPr>
        <w:pStyle w:val="Pa16"/>
        <w:spacing w:before="100"/>
        <w:jc w:val="both"/>
        <w:rPr>
          <w:rFonts w:eastAsia="Times New Roman"/>
          <w:spacing w:val="-3"/>
          <w:lang w:eastAsia="en-US"/>
        </w:rPr>
      </w:pPr>
      <w:r w:rsidRPr="00FA64BA">
        <w:rPr>
          <w:rFonts w:eastAsia="Times New Roman"/>
          <w:spacing w:val="-3"/>
          <w:lang w:eastAsia="en-US"/>
        </w:rPr>
        <w:t xml:space="preserve">La formación del módulo contribuye a alcanzar los objetivos generales a) e), i), j) y ñ) del ciclo formativo y las competencias profesionales, personales y sociales a), b), e), m) y q) del título. </w:t>
      </w:r>
      <w:r w:rsidR="004F1D05" w:rsidRPr="00FA64BA">
        <w:rPr>
          <w:rFonts w:eastAsia="Times New Roman"/>
          <w:spacing w:val="-3"/>
          <w:lang w:eastAsia="en-US"/>
        </w:rPr>
        <w:t>m), q), r), s), t) y u) y las competencias a), m), ñ) o) y p) del título.</w:t>
      </w:r>
    </w:p>
    <w:p w:rsidR="004F1D05" w:rsidRPr="00FA64BA" w:rsidRDefault="004F1D05" w:rsidP="004F1D05">
      <w:pPr>
        <w:pStyle w:val="Default"/>
        <w:rPr>
          <w:color w:val="auto"/>
          <w:lang w:eastAsia="en-US"/>
        </w:rPr>
      </w:pPr>
    </w:p>
    <w:p w:rsidR="009D02F1" w:rsidRPr="00FA64BA" w:rsidRDefault="009D02F1" w:rsidP="009D02F1">
      <w:pPr>
        <w:pStyle w:val="Default"/>
        <w:rPr>
          <w:color w:val="auto"/>
          <w:spacing w:val="-3"/>
        </w:rPr>
      </w:pPr>
      <w:r w:rsidRPr="00FA64BA">
        <w:rPr>
          <w:color w:val="auto"/>
          <w:spacing w:val="-3"/>
        </w:rPr>
        <w:t>Las líneas de actuación en el proceso de enseñanza-aprendizaje que permiten alcanzar los objetivos del módulo versarán sobre:</w:t>
      </w:r>
    </w:p>
    <w:p w:rsidR="009D02F1" w:rsidRPr="00FA64BA" w:rsidRDefault="009D02F1" w:rsidP="009D02F1">
      <w:pPr>
        <w:pStyle w:val="Default"/>
        <w:rPr>
          <w:color w:val="auto"/>
          <w:spacing w:val="-3"/>
        </w:rPr>
      </w:pPr>
      <w:r w:rsidRPr="00FA64BA">
        <w:rPr>
          <w:color w:val="auto"/>
          <w:spacing w:val="-3"/>
        </w:rPr>
        <w:lastRenderedPageBreak/>
        <w:t>− La identificación de los documentos internos y externos de cobros y pagos que se generan en la empresa.</w:t>
      </w:r>
    </w:p>
    <w:p w:rsidR="009D02F1" w:rsidRPr="00FA64BA" w:rsidRDefault="009D02F1" w:rsidP="009D02F1">
      <w:pPr>
        <w:pStyle w:val="Default"/>
        <w:rPr>
          <w:color w:val="auto"/>
          <w:spacing w:val="-3"/>
        </w:rPr>
      </w:pPr>
      <w:r w:rsidRPr="00FA64BA">
        <w:rPr>
          <w:color w:val="auto"/>
          <w:spacing w:val="-3"/>
        </w:rPr>
        <w:t>− La diferenciación de los flujos de entrada y salida de tesorería.</w:t>
      </w:r>
    </w:p>
    <w:p w:rsidR="009D02F1" w:rsidRPr="00FA64BA" w:rsidRDefault="009D02F1" w:rsidP="009D02F1">
      <w:pPr>
        <w:pStyle w:val="Default"/>
        <w:rPr>
          <w:color w:val="auto"/>
          <w:spacing w:val="-3"/>
        </w:rPr>
      </w:pPr>
      <w:r w:rsidRPr="00FA64BA">
        <w:rPr>
          <w:color w:val="auto"/>
          <w:spacing w:val="-3"/>
        </w:rPr>
        <w:t>− El registro de la información que se extrae de los documentos en los libros correspondientes.</w:t>
      </w:r>
    </w:p>
    <w:p w:rsidR="009D02F1" w:rsidRPr="00FA64BA" w:rsidRDefault="009D02F1" w:rsidP="009D02F1">
      <w:pPr>
        <w:pStyle w:val="Default"/>
        <w:rPr>
          <w:color w:val="auto"/>
          <w:spacing w:val="-3"/>
        </w:rPr>
      </w:pPr>
      <w:r w:rsidRPr="00FA64BA">
        <w:rPr>
          <w:color w:val="auto"/>
          <w:spacing w:val="-3"/>
        </w:rPr>
        <w:t>− La diferenciación de los instrumentos financieros que operan en el mercado financiero y las instituciones financieras que los generan.</w:t>
      </w:r>
    </w:p>
    <w:p w:rsidR="009D02F1" w:rsidRPr="00FA64BA" w:rsidRDefault="009D02F1" w:rsidP="009D02F1">
      <w:pPr>
        <w:pStyle w:val="Default"/>
        <w:rPr>
          <w:color w:val="auto"/>
          <w:spacing w:val="-3"/>
        </w:rPr>
      </w:pPr>
      <w:r w:rsidRPr="00FA64BA">
        <w:rPr>
          <w:color w:val="auto"/>
          <w:spacing w:val="-3"/>
        </w:rPr>
        <w:t>− El cálculo de operaciones financieras básicas.</w:t>
      </w:r>
    </w:p>
    <w:p w:rsidR="009D02F1" w:rsidRPr="00FA64BA" w:rsidRDefault="009D02F1" w:rsidP="009D02F1">
      <w:pPr>
        <w:pStyle w:val="Default"/>
        <w:rPr>
          <w:color w:val="auto"/>
          <w:spacing w:val="-3"/>
        </w:rPr>
      </w:pPr>
      <w:r w:rsidRPr="00FA64BA">
        <w:rPr>
          <w:color w:val="auto"/>
          <w:spacing w:val="-3"/>
        </w:rPr>
        <w:t>− La utilización de herramientas informáticas específicas de gestión de tesorería.</w:t>
      </w:r>
    </w:p>
    <w:p w:rsidR="00A803C3" w:rsidRPr="00FA64BA" w:rsidRDefault="009D02F1" w:rsidP="009D02F1">
      <w:pPr>
        <w:pStyle w:val="Default"/>
        <w:rPr>
          <w:color w:val="auto"/>
          <w:lang w:eastAsia="en-US"/>
        </w:rPr>
      </w:pPr>
      <w:r w:rsidRPr="00FA64BA">
        <w:rPr>
          <w:color w:val="auto"/>
          <w:spacing w:val="-3"/>
          <w:lang w:eastAsia="en-US"/>
        </w:rPr>
        <w:t>− La consulta y dispositivo de aplicaciones de banca on-line.</w:t>
      </w:r>
    </w:p>
    <w:p w:rsidR="007B33F9" w:rsidRPr="00FA64BA" w:rsidRDefault="00226A33" w:rsidP="00583F05">
      <w:pPr>
        <w:pStyle w:val="Ttulo1"/>
        <w:rPr>
          <w:rFonts w:eastAsia="Arial"/>
          <w:color w:val="auto"/>
        </w:rPr>
      </w:pPr>
      <w:bookmarkStart w:id="7" w:name="_Toc469649658"/>
      <w:r w:rsidRPr="00FA64BA">
        <w:rPr>
          <w:rFonts w:eastAsia="Arial"/>
          <w:color w:val="auto"/>
        </w:rPr>
        <w:t>7</w:t>
      </w:r>
      <w:r w:rsidR="007B33F9" w:rsidRPr="00FA64BA">
        <w:rPr>
          <w:rFonts w:eastAsia="Arial"/>
          <w:color w:val="auto"/>
        </w:rPr>
        <w:t>.</w:t>
      </w:r>
      <w:r w:rsidR="007B33F9" w:rsidRPr="00FA64BA">
        <w:rPr>
          <w:rFonts w:eastAsia="Arial"/>
          <w:color w:val="auto"/>
          <w:spacing w:val="-8"/>
        </w:rPr>
        <w:t>A</w:t>
      </w:r>
      <w:r w:rsidR="007B33F9" w:rsidRPr="00FA64BA">
        <w:rPr>
          <w:rFonts w:eastAsia="Arial"/>
          <w:color w:val="auto"/>
          <w:spacing w:val="3"/>
        </w:rPr>
        <w:t>C</w:t>
      </w:r>
      <w:r w:rsidR="007B33F9" w:rsidRPr="00FA64BA">
        <w:rPr>
          <w:rFonts w:eastAsia="Arial"/>
          <w:color w:val="auto"/>
          <w:spacing w:val="-1"/>
        </w:rPr>
        <w:t>T</w:t>
      </w:r>
      <w:r w:rsidR="007B33F9" w:rsidRPr="00FA64BA">
        <w:rPr>
          <w:rFonts w:eastAsia="Arial"/>
          <w:color w:val="auto"/>
        </w:rPr>
        <w:t>IVI</w:t>
      </w:r>
      <w:r w:rsidR="007B33F9" w:rsidRPr="00FA64BA">
        <w:rPr>
          <w:rFonts w:eastAsia="Arial"/>
          <w:color w:val="auto"/>
          <w:spacing w:val="3"/>
        </w:rPr>
        <w:t>D</w:t>
      </w:r>
      <w:r w:rsidR="007B33F9" w:rsidRPr="00FA64BA">
        <w:rPr>
          <w:rFonts w:eastAsia="Arial"/>
          <w:color w:val="auto"/>
          <w:spacing w:val="-5"/>
        </w:rPr>
        <w:t>A</w:t>
      </w:r>
      <w:r w:rsidR="007B33F9" w:rsidRPr="00FA64BA">
        <w:rPr>
          <w:rFonts w:eastAsia="Arial"/>
          <w:color w:val="auto"/>
          <w:spacing w:val="6"/>
        </w:rPr>
        <w:t>D</w:t>
      </w:r>
      <w:r w:rsidR="007B33F9" w:rsidRPr="00FA64BA">
        <w:rPr>
          <w:rFonts w:eastAsia="Arial"/>
          <w:color w:val="auto"/>
          <w:spacing w:val="-3"/>
        </w:rPr>
        <w:t>E</w:t>
      </w:r>
      <w:r w:rsidR="007B33F9" w:rsidRPr="00FA64BA">
        <w:rPr>
          <w:rFonts w:eastAsia="Arial"/>
          <w:color w:val="auto"/>
        </w:rPr>
        <w:t>S</w:t>
      </w:r>
      <w:r w:rsidR="00D03B3D">
        <w:rPr>
          <w:rFonts w:eastAsia="Arial"/>
          <w:color w:val="auto"/>
        </w:rPr>
        <w:t xml:space="preserve"> </w:t>
      </w:r>
      <w:r w:rsidR="007B33F9" w:rsidRPr="00FA64BA">
        <w:rPr>
          <w:rFonts w:eastAsia="Arial"/>
          <w:color w:val="auto"/>
          <w:spacing w:val="-1"/>
        </w:rPr>
        <w:t>D</w:t>
      </w:r>
      <w:r w:rsidR="007B33F9" w:rsidRPr="00FA64BA">
        <w:rPr>
          <w:rFonts w:eastAsia="Arial"/>
          <w:color w:val="auto"/>
        </w:rPr>
        <w:t>E</w:t>
      </w:r>
      <w:r w:rsidR="00D03B3D">
        <w:rPr>
          <w:rFonts w:eastAsia="Arial"/>
          <w:color w:val="auto"/>
        </w:rPr>
        <w:t xml:space="preserve"> </w:t>
      </w:r>
      <w:r w:rsidR="007B33F9" w:rsidRPr="00FA64BA">
        <w:rPr>
          <w:rFonts w:eastAsia="Arial"/>
          <w:color w:val="auto"/>
        </w:rPr>
        <w:t>E</w:t>
      </w:r>
      <w:r w:rsidR="007B33F9" w:rsidRPr="00FA64BA">
        <w:rPr>
          <w:rFonts w:eastAsia="Arial"/>
          <w:color w:val="auto"/>
          <w:spacing w:val="-1"/>
        </w:rPr>
        <w:t>N</w:t>
      </w:r>
      <w:r w:rsidR="007B33F9" w:rsidRPr="00FA64BA">
        <w:rPr>
          <w:rFonts w:eastAsia="Arial"/>
          <w:color w:val="auto"/>
        </w:rPr>
        <w:t>SE</w:t>
      </w:r>
      <w:r w:rsidR="007B33F9" w:rsidRPr="00FA64BA">
        <w:rPr>
          <w:rFonts w:eastAsia="Arial"/>
          <w:color w:val="auto"/>
          <w:spacing w:val="6"/>
        </w:rPr>
        <w:t>Ñ</w:t>
      </w:r>
      <w:r w:rsidR="007B33F9" w:rsidRPr="00FA64BA">
        <w:rPr>
          <w:rFonts w:eastAsia="Arial"/>
          <w:color w:val="auto"/>
          <w:spacing w:val="-4"/>
          <w:w w:val="109"/>
        </w:rPr>
        <w:t>A</w:t>
      </w:r>
      <w:r w:rsidR="007B33F9" w:rsidRPr="00FA64BA">
        <w:rPr>
          <w:rFonts w:eastAsia="Arial"/>
          <w:color w:val="auto"/>
          <w:spacing w:val="-1"/>
        </w:rPr>
        <w:t>N</w:t>
      </w:r>
      <w:r w:rsidR="007B33F9" w:rsidRPr="00FA64BA">
        <w:rPr>
          <w:rFonts w:eastAsia="Arial"/>
          <w:color w:val="auto"/>
          <w:spacing w:val="3"/>
        </w:rPr>
        <w:t>Z</w:t>
      </w:r>
      <w:r w:rsidR="007B33F9" w:rsidRPr="00FA64BA">
        <w:rPr>
          <w:rFonts w:eastAsia="Arial"/>
          <w:color w:val="auto"/>
          <w:spacing w:val="-8"/>
          <w:w w:val="109"/>
        </w:rPr>
        <w:t>A</w:t>
      </w:r>
      <w:r w:rsidR="007B33F9" w:rsidRPr="00FA64BA">
        <w:rPr>
          <w:rFonts w:eastAsia="Arial"/>
          <w:color w:val="auto"/>
          <w:spacing w:val="12"/>
        </w:rPr>
        <w:t>–</w:t>
      </w:r>
      <w:r w:rsidR="007B33F9" w:rsidRPr="00FA64BA">
        <w:rPr>
          <w:rFonts w:eastAsia="Arial"/>
          <w:color w:val="auto"/>
          <w:spacing w:val="-8"/>
          <w:w w:val="109"/>
        </w:rPr>
        <w:t>A</w:t>
      </w:r>
      <w:r w:rsidR="007B33F9" w:rsidRPr="00FA64BA">
        <w:rPr>
          <w:rFonts w:eastAsia="Arial"/>
          <w:color w:val="auto"/>
          <w:spacing w:val="4"/>
        </w:rPr>
        <w:t>P</w:t>
      </w:r>
      <w:r w:rsidR="007B33F9" w:rsidRPr="00FA64BA">
        <w:rPr>
          <w:rFonts w:eastAsia="Arial"/>
          <w:color w:val="auto"/>
          <w:spacing w:val="-1"/>
        </w:rPr>
        <w:t>R</w:t>
      </w:r>
      <w:r w:rsidR="007B33F9" w:rsidRPr="00FA64BA">
        <w:rPr>
          <w:rFonts w:eastAsia="Arial"/>
          <w:color w:val="auto"/>
        </w:rPr>
        <w:t>E</w:t>
      </w:r>
      <w:r w:rsidR="007B33F9" w:rsidRPr="00FA64BA">
        <w:rPr>
          <w:rFonts w:eastAsia="Arial"/>
          <w:color w:val="auto"/>
          <w:spacing w:val="-1"/>
        </w:rPr>
        <w:t>ND</w:t>
      </w:r>
      <w:r w:rsidR="007B33F9" w:rsidRPr="00FA64BA">
        <w:rPr>
          <w:rFonts w:eastAsia="Arial"/>
          <w:color w:val="auto"/>
          <w:spacing w:val="4"/>
        </w:rPr>
        <w:t>I</w:t>
      </w:r>
      <w:r w:rsidR="007B33F9" w:rsidRPr="00FA64BA">
        <w:rPr>
          <w:rFonts w:eastAsia="Arial"/>
          <w:color w:val="auto"/>
          <w:spacing w:val="3"/>
        </w:rPr>
        <w:t>Z</w:t>
      </w:r>
      <w:r w:rsidR="007B33F9" w:rsidRPr="00FA64BA">
        <w:rPr>
          <w:rFonts w:eastAsia="Arial"/>
          <w:color w:val="auto"/>
          <w:spacing w:val="-8"/>
          <w:w w:val="109"/>
        </w:rPr>
        <w:t>A</w:t>
      </w:r>
      <w:r w:rsidR="007B33F9" w:rsidRPr="00FA64BA">
        <w:rPr>
          <w:rFonts w:eastAsia="Arial"/>
          <w:color w:val="auto"/>
          <w:w w:val="112"/>
        </w:rPr>
        <w:t>J</w:t>
      </w:r>
      <w:r w:rsidR="007B33F9" w:rsidRPr="00FA64BA">
        <w:rPr>
          <w:rFonts w:eastAsia="Arial"/>
          <w:color w:val="auto"/>
        </w:rPr>
        <w:t>E.</w:t>
      </w:r>
      <w:bookmarkEnd w:id="7"/>
    </w:p>
    <w:p w:rsidR="007B33F9" w:rsidRPr="00FA64BA" w:rsidRDefault="007B33F9" w:rsidP="00927906">
      <w:pPr>
        <w:spacing w:before="7" w:after="0" w:line="240" w:lineRule="auto"/>
        <w:jc w:val="both"/>
        <w:rPr>
          <w:rFonts w:ascii="Arial" w:hAnsi="Arial" w:cs="Arial"/>
          <w:b/>
          <w:sz w:val="24"/>
          <w:szCs w:val="24"/>
        </w:rPr>
      </w:pPr>
    </w:p>
    <w:p w:rsidR="007B484A" w:rsidRPr="00FA64BA" w:rsidRDefault="00F527A9" w:rsidP="00927906">
      <w:pPr>
        <w:autoSpaceDE w:val="0"/>
        <w:autoSpaceDN w:val="0"/>
        <w:adjustRightInd w:val="0"/>
        <w:spacing w:line="240" w:lineRule="auto"/>
        <w:ind w:right="-285"/>
        <w:jc w:val="both"/>
        <w:rPr>
          <w:rFonts w:ascii="Arial" w:eastAsia="Times New Roman" w:hAnsi="Arial" w:cs="Arial"/>
          <w:spacing w:val="-3"/>
          <w:sz w:val="24"/>
          <w:szCs w:val="24"/>
        </w:rPr>
      </w:pPr>
      <w:r w:rsidRPr="00FA64BA">
        <w:rPr>
          <w:rFonts w:ascii="Arial" w:eastAsia="Times New Roman" w:hAnsi="Arial" w:cs="Arial"/>
          <w:spacing w:val="-3"/>
          <w:sz w:val="24"/>
          <w:szCs w:val="24"/>
        </w:rPr>
        <w:t>En el desarrollo de las unidades didácticas se prevén los siguientes tipos de actividades:</w:t>
      </w:r>
    </w:p>
    <w:p w:rsidR="00F527A9" w:rsidRPr="00FA64BA" w:rsidRDefault="00B4597F" w:rsidP="00927906">
      <w:pPr>
        <w:autoSpaceDE w:val="0"/>
        <w:autoSpaceDN w:val="0"/>
        <w:adjustRightInd w:val="0"/>
        <w:spacing w:line="240" w:lineRule="auto"/>
        <w:ind w:right="-285"/>
        <w:jc w:val="both"/>
        <w:rPr>
          <w:rFonts w:ascii="Arial" w:eastAsia="Times New Roman" w:hAnsi="Arial" w:cs="Arial"/>
          <w:spacing w:val="-3"/>
          <w:sz w:val="24"/>
          <w:szCs w:val="24"/>
        </w:rPr>
      </w:pPr>
      <w:r w:rsidRPr="00FA64BA">
        <w:rPr>
          <w:rFonts w:ascii="Arial" w:eastAsia="Times New Roman" w:hAnsi="Arial" w:cs="Arial"/>
          <w:spacing w:val="-3"/>
          <w:sz w:val="24"/>
          <w:szCs w:val="24"/>
        </w:rPr>
        <w:t>- Actividades propuestas</w:t>
      </w:r>
      <w:r w:rsidR="00F527A9" w:rsidRPr="00FA64BA">
        <w:rPr>
          <w:rFonts w:ascii="Arial" w:eastAsia="Times New Roman" w:hAnsi="Arial" w:cs="Arial"/>
          <w:spacing w:val="-3"/>
          <w:sz w:val="24"/>
          <w:szCs w:val="24"/>
        </w:rPr>
        <w:t>: Se trata de una serie de actividades intercaladas a lo largo de las distintas unidades didácticas que complementan las explicaciones a la vez que aportan dinamismo a las clases y motivan al alumnado en su aprendizaje.</w:t>
      </w:r>
    </w:p>
    <w:p w:rsidR="00F527A9" w:rsidRPr="00FA64BA" w:rsidRDefault="00B4597F" w:rsidP="00927906">
      <w:pPr>
        <w:autoSpaceDE w:val="0"/>
        <w:autoSpaceDN w:val="0"/>
        <w:adjustRightInd w:val="0"/>
        <w:spacing w:line="240" w:lineRule="auto"/>
        <w:ind w:right="-285"/>
        <w:jc w:val="both"/>
        <w:rPr>
          <w:rFonts w:ascii="Arial" w:eastAsia="Times New Roman" w:hAnsi="Arial" w:cs="Arial"/>
          <w:spacing w:val="-3"/>
          <w:sz w:val="24"/>
          <w:szCs w:val="24"/>
        </w:rPr>
      </w:pPr>
      <w:r w:rsidRPr="00FA64BA">
        <w:rPr>
          <w:rFonts w:ascii="Arial" w:eastAsia="Times New Roman" w:hAnsi="Arial" w:cs="Arial"/>
          <w:spacing w:val="-3"/>
          <w:sz w:val="24"/>
          <w:szCs w:val="24"/>
        </w:rPr>
        <w:t>- Debates sobre lo explicado</w:t>
      </w:r>
      <w:r w:rsidR="00F527A9" w:rsidRPr="00FA64BA">
        <w:rPr>
          <w:rFonts w:ascii="Arial" w:eastAsia="Times New Roman" w:hAnsi="Arial" w:cs="Arial"/>
          <w:spacing w:val="-3"/>
          <w:sz w:val="24"/>
          <w:szCs w:val="24"/>
        </w:rPr>
        <w:t>: S</w:t>
      </w:r>
      <w:r w:rsidR="001A3D11" w:rsidRPr="00FA64BA">
        <w:rPr>
          <w:rFonts w:ascii="Arial" w:eastAsia="Times New Roman" w:hAnsi="Arial" w:cs="Arial"/>
          <w:spacing w:val="-3"/>
          <w:sz w:val="24"/>
          <w:szCs w:val="24"/>
        </w:rPr>
        <w:t>e promoverá la participación</w:t>
      </w:r>
      <w:r w:rsidR="00D904AE">
        <w:rPr>
          <w:rFonts w:ascii="Arial" w:eastAsia="Times New Roman" w:hAnsi="Arial" w:cs="Arial"/>
          <w:spacing w:val="-3"/>
          <w:sz w:val="24"/>
          <w:szCs w:val="24"/>
        </w:rPr>
        <w:t xml:space="preserve"> </w:t>
      </w:r>
      <w:r w:rsidR="001A3D11" w:rsidRPr="00FA64BA">
        <w:rPr>
          <w:rFonts w:ascii="Arial" w:eastAsia="Times New Roman" w:hAnsi="Arial" w:cs="Arial"/>
          <w:spacing w:val="-3"/>
          <w:sz w:val="24"/>
          <w:szCs w:val="24"/>
        </w:rPr>
        <w:t>d</w:t>
      </w:r>
      <w:r w:rsidR="00F527A9" w:rsidRPr="00FA64BA">
        <w:rPr>
          <w:rFonts w:ascii="Arial" w:eastAsia="Times New Roman" w:hAnsi="Arial" w:cs="Arial"/>
          <w:spacing w:val="-3"/>
          <w:sz w:val="24"/>
          <w:szCs w:val="24"/>
        </w:rPr>
        <w:t>el alumnado</w:t>
      </w:r>
      <w:r w:rsidR="001A3D11" w:rsidRPr="00FA64BA">
        <w:rPr>
          <w:rFonts w:ascii="Arial" w:eastAsia="Times New Roman" w:hAnsi="Arial" w:cs="Arial"/>
          <w:spacing w:val="-3"/>
          <w:sz w:val="24"/>
          <w:szCs w:val="24"/>
        </w:rPr>
        <w:t xml:space="preserve"> durante las explicaciones de clase</w:t>
      </w:r>
      <w:r w:rsidR="00F527A9" w:rsidRPr="00FA64BA">
        <w:rPr>
          <w:rFonts w:ascii="Arial" w:eastAsia="Times New Roman" w:hAnsi="Arial" w:cs="Arial"/>
          <w:spacing w:val="-3"/>
          <w:sz w:val="24"/>
          <w:szCs w:val="24"/>
        </w:rPr>
        <w:t>, demostrando así el grado de comprensión y asimilación de los contenidos</w:t>
      </w:r>
      <w:r w:rsidR="001A3D11" w:rsidRPr="00FA64BA">
        <w:rPr>
          <w:rFonts w:ascii="Arial" w:eastAsia="Times New Roman" w:hAnsi="Arial" w:cs="Arial"/>
          <w:spacing w:val="-3"/>
          <w:sz w:val="24"/>
          <w:szCs w:val="24"/>
        </w:rPr>
        <w:t>. Esto le sirve, además, para aprender de forma autónoma.</w:t>
      </w:r>
    </w:p>
    <w:p w:rsidR="00F527A9" w:rsidRPr="00FA64BA" w:rsidRDefault="00B4597F" w:rsidP="00927906">
      <w:pPr>
        <w:autoSpaceDE w:val="0"/>
        <w:autoSpaceDN w:val="0"/>
        <w:adjustRightInd w:val="0"/>
        <w:spacing w:line="240" w:lineRule="auto"/>
        <w:ind w:right="-283"/>
        <w:jc w:val="both"/>
        <w:rPr>
          <w:rFonts w:ascii="Arial" w:eastAsia="Times New Roman" w:hAnsi="Arial" w:cs="Arial"/>
          <w:spacing w:val="-3"/>
          <w:sz w:val="24"/>
          <w:szCs w:val="24"/>
        </w:rPr>
      </w:pPr>
      <w:r w:rsidRPr="00FA64BA">
        <w:rPr>
          <w:rFonts w:ascii="Arial" w:eastAsia="Times New Roman" w:hAnsi="Arial" w:cs="Arial"/>
          <w:spacing w:val="-3"/>
          <w:sz w:val="24"/>
          <w:szCs w:val="24"/>
        </w:rPr>
        <w:t xml:space="preserve">- </w:t>
      </w:r>
      <w:r w:rsidR="00F527A9" w:rsidRPr="00FA64BA">
        <w:rPr>
          <w:rFonts w:ascii="Arial" w:eastAsia="Times New Roman" w:hAnsi="Arial" w:cs="Arial"/>
          <w:spacing w:val="-3"/>
          <w:sz w:val="24"/>
          <w:szCs w:val="24"/>
        </w:rPr>
        <w:t>Actividades finales de comprob</w:t>
      </w:r>
      <w:r w:rsidRPr="00FA64BA">
        <w:rPr>
          <w:rFonts w:ascii="Arial" w:eastAsia="Times New Roman" w:hAnsi="Arial" w:cs="Arial"/>
          <w:spacing w:val="-3"/>
          <w:sz w:val="24"/>
          <w:szCs w:val="24"/>
        </w:rPr>
        <w:t>ación, aplicación y ampliación</w:t>
      </w:r>
      <w:r w:rsidR="00F527A9" w:rsidRPr="00FA64BA">
        <w:rPr>
          <w:rFonts w:ascii="Arial" w:eastAsia="Times New Roman" w:hAnsi="Arial" w:cs="Arial"/>
          <w:spacing w:val="-3"/>
          <w:sz w:val="24"/>
          <w:szCs w:val="24"/>
        </w:rPr>
        <w:t>: Son actividades que buscan verificar que se han entendido y asimilado los contenidos de cada unidad, contrastar lo alcanzado con los objetivos que se perseguían, reforzar los conocimientos estudiados y ampliar parte de esos conocimientos.</w:t>
      </w:r>
    </w:p>
    <w:p w:rsidR="004F1D05" w:rsidRPr="00FA64BA" w:rsidRDefault="00F527A9" w:rsidP="002D5F94">
      <w:pPr>
        <w:spacing w:after="0" w:line="240" w:lineRule="auto"/>
        <w:ind w:right="-20"/>
        <w:jc w:val="both"/>
        <w:rPr>
          <w:rFonts w:ascii="Arial" w:eastAsia="Times New Roman" w:hAnsi="Arial" w:cs="Arial"/>
          <w:spacing w:val="-3"/>
          <w:sz w:val="24"/>
          <w:szCs w:val="24"/>
        </w:rPr>
      </w:pPr>
      <w:r w:rsidRPr="00FA64BA">
        <w:rPr>
          <w:rFonts w:ascii="Arial" w:eastAsia="Times New Roman" w:hAnsi="Arial" w:cs="Arial"/>
          <w:spacing w:val="-3"/>
          <w:sz w:val="24"/>
          <w:szCs w:val="24"/>
        </w:rPr>
        <w:t>En la realización de todas las actividades se fomentará el uso por parte del alumnado de un lenguaje correcto, insistiendo especialmente en la importancia de la lectura atenta de todo tipo de instrucciones, constituyéndose esta en un criterio de evaluación añadido a los que evalúan los diversos contenidos.</w:t>
      </w:r>
    </w:p>
    <w:p w:rsidR="007B33F9" w:rsidRPr="00FA64BA" w:rsidRDefault="00226A33" w:rsidP="00583F05">
      <w:pPr>
        <w:pStyle w:val="Ttulo1"/>
        <w:rPr>
          <w:rFonts w:eastAsia="Arial"/>
          <w:color w:val="auto"/>
        </w:rPr>
      </w:pPr>
      <w:bookmarkStart w:id="8" w:name="_Toc469649659"/>
      <w:r w:rsidRPr="00FA64BA">
        <w:rPr>
          <w:rFonts w:eastAsia="Arial"/>
          <w:color w:val="auto"/>
        </w:rPr>
        <w:t>8</w:t>
      </w:r>
      <w:r w:rsidR="007B33F9" w:rsidRPr="00FA64BA">
        <w:rPr>
          <w:rFonts w:eastAsia="Arial"/>
          <w:color w:val="auto"/>
        </w:rPr>
        <w:t>.</w:t>
      </w:r>
      <w:r w:rsidR="002D5F94" w:rsidRPr="00FA64BA">
        <w:rPr>
          <w:rFonts w:eastAsia="Arial"/>
          <w:color w:val="auto"/>
        </w:rPr>
        <w:t>DISTRIBUCIÓN TEMPORAL</w:t>
      </w:r>
      <w:r w:rsidR="007B33F9" w:rsidRPr="00FA64BA">
        <w:rPr>
          <w:rFonts w:eastAsia="Arial"/>
          <w:color w:val="auto"/>
          <w:w w:val="102"/>
        </w:rPr>
        <w:t>.</w:t>
      </w:r>
      <w:bookmarkEnd w:id="8"/>
    </w:p>
    <w:p w:rsidR="007B33F9" w:rsidRPr="00FA64BA" w:rsidRDefault="007B33F9" w:rsidP="002D5F94">
      <w:pPr>
        <w:spacing w:after="0" w:line="240" w:lineRule="auto"/>
        <w:jc w:val="both"/>
        <w:rPr>
          <w:rFonts w:ascii="Arial" w:hAnsi="Arial" w:cs="Arial"/>
          <w:sz w:val="24"/>
          <w:szCs w:val="24"/>
        </w:rPr>
      </w:pPr>
    </w:p>
    <w:p w:rsidR="007B33F9" w:rsidRPr="00FA64BA" w:rsidRDefault="00226A33" w:rsidP="002D5F94">
      <w:pPr>
        <w:spacing w:after="0" w:line="240" w:lineRule="auto"/>
        <w:ind w:right="-20"/>
        <w:jc w:val="both"/>
        <w:rPr>
          <w:rFonts w:ascii="Arial" w:eastAsia="Arial" w:hAnsi="Arial" w:cs="Arial"/>
          <w:b/>
          <w:sz w:val="24"/>
          <w:szCs w:val="24"/>
        </w:rPr>
      </w:pPr>
      <w:r w:rsidRPr="00FA64BA">
        <w:rPr>
          <w:rFonts w:ascii="Arial" w:eastAsia="Arial" w:hAnsi="Arial" w:cs="Arial"/>
          <w:b/>
          <w:sz w:val="24"/>
          <w:szCs w:val="24"/>
        </w:rPr>
        <w:t>8</w:t>
      </w:r>
      <w:r w:rsidR="007B33F9" w:rsidRPr="00FA64BA">
        <w:rPr>
          <w:rFonts w:ascii="Arial" w:eastAsia="Arial" w:hAnsi="Arial" w:cs="Arial"/>
          <w:b/>
          <w:spacing w:val="-1"/>
          <w:sz w:val="24"/>
          <w:szCs w:val="24"/>
        </w:rPr>
        <w:t>.</w:t>
      </w:r>
      <w:proofErr w:type="gramStart"/>
      <w:r w:rsidR="007B33F9" w:rsidRPr="00FA64BA">
        <w:rPr>
          <w:rFonts w:ascii="Arial" w:eastAsia="Arial" w:hAnsi="Arial" w:cs="Arial"/>
          <w:b/>
          <w:sz w:val="24"/>
          <w:szCs w:val="24"/>
        </w:rPr>
        <w:t>1</w:t>
      </w:r>
      <w:r w:rsidR="007B33F9" w:rsidRPr="00FA64BA">
        <w:rPr>
          <w:rFonts w:ascii="Arial" w:eastAsia="Arial" w:hAnsi="Arial" w:cs="Arial"/>
          <w:b/>
          <w:spacing w:val="-1"/>
          <w:sz w:val="24"/>
          <w:szCs w:val="24"/>
        </w:rPr>
        <w:t>.</w:t>
      </w:r>
      <w:r w:rsidR="002D5F94" w:rsidRPr="00FA64BA">
        <w:rPr>
          <w:rFonts w:ascii="Arial" w:eastAsia="Arial" w:hAnsi="Arial" w:cs="Arial"/>
          <w:b/>
          <w:spacing w:val="1"/>
          <w:w w:val="106"/>
          <w:sz w:val="24"/>
          <w:szCs w:val="24"/>
        </w:rPr>
        <w:t>Distribución</w:t>
      </w:r>
      <w:proofErr w:type="gramEnd"/>
      <w:r w:rsidR="002D5F94" w:rsidRPr="00FA64BA">
        <w:rPr>
          <w:rFonts w:ascii="Arial" w:eastAsia="Arial" w:hAnsi="Arial" w:cs="Arial"/>
          <w:b/>
          <w:spacing w:val="1"/>
          <w:w w:val="106"/>
          <w:sz w:val="24"/>
          <w:szCs w:val="24"/>
        </w:rPr>
        <w:t xml:space="preserve"> temporal</w:t>
      </w:r>
      <w:r w:rsidR="00D904AE">
        <w:rPr>
          <w:rFonts w:ascii="Arial" w:eastAsia="Arial" w:hAnsi="Arial" w:cs="Arial"/>
          <w:b/>
          <w:spacing w:val="1"/>
          <w:w w:val="106"/>
          <w:sz w:val="24"/>
          <w:szCs w:val="24"/>
        </w:rPr>
        <w:t xml:space="preserve"> </w:t>
      </w:r>
      <w:r w:rsidR="007B33F9" w:rsidRPr="00FA64BA">
        <w:rPr>
          <w:rFonts w:ascii="Arial" w:eastAsia="Arial" w:hAnsi="Arial" w:cs="Arial"/>
          <w:b/>
          <w:spacing w:val="1"/>
          <w:sz w:val="24"/>
          <w:szCs w:val="24"/>
        </w:rPr>
        <w:t>d</w:t>
      </w:r>
      <w:r w:rsidR="007B33F9" w:rsidRPr="00FA64BA">
        <w:rPr>
          <w:rFonts w:ascii="Arial" w:eastAsia="Arial" w:hAnsi="Arial" w:cs="Arial"/>
          <w:b/>
          <w:sz w:val="24"/>
          <w:szCs w:val="24"/>
        </w:rPr>
        <w:t>e</w:t>
      </w:r>
      <w:r w:rsidR="002D5F94" w:rsidRPr="00FA64BA">
        <w:rPr>
          <w:rFonts w:ascii="Arial" w:eastAsia="Arial" w:hAnsi="Arial" w:cs="Arial"/>
          <w:b/>
          <w:spacing w:val="15"/>
          <w:sz w:val="24"/>
          <w:szCs w:val="24"/>
        </w:rPr>
        <w:t>l</w:t>
      </w:r>
      <w:r w:rsidR="00D904AE">
        <w:rPr>
          <w:rFonts w:ascii="Arial" w:eastAsia="Arial" w:hAnsi="Arial" w:cs="Arial"/>
          <w:b/>
          <w:spacing w:val="15"/>
          <w:sz w:val="24"/>
          <w:szCs w:val="24"/>
        </w:rPr>
        <w:t xml:space="preserve"> </w:t>
      </w:r>
      <w:r w:rsidR="007B33F9" w:rsidRPr="00FA64BA">
        <w:rPr>
          <w:rFonts w:ascii="Arial" w:eastAsia="Arial" w:hAnsi="Arial" w:cs="Arial"/>
          <w:b/>
          <w:spacing w:val="-2"/>
          <w:w w:val="107"/>
          <w:sz w:val="24"/>
          <w:szCs w:val="24"/>
        </w:rPr>
        <w:t>m</w:t>
      </w:r>
      <w:r w:rsidR="007B33F9" w:rsidRPr="00FA64BA">
        <w:rPr>
          <w:rFonts w:ascii="Arial" w:eastAsia="Arial" w:hAnsi="Arial" w:cs="Arial"/>
          <w:b/>
          <w:spacing w:val="1"/>
          <w:w w:val="107"/>
          <w:sz w:val="24"/>
          <w:szCs w:val="24"/>
        </w:rPr>
        <w:t>ó</w:t>
      </w:r>
      <w:r w:rsidR="007B33F9" w:rsidRPr="00FA64BA">
        <w:rPr>
          <w:rFonts w:ascii="Arial" w:eastAsia="Arial" w:hAnsi="Arial" w:cs="Arial"/>
          <w:b/>
          <w:spacing w:val="-2"/>
          <w:w w:val="109"/>
          <w:sz w:val="24"/>
          <w:szCs w:val="24"/>
        </w:rPr>
        <w:t>d</w:t>
      </w:r>
      <w:r w:rsidR="007B33F9" w:rsidRPr="00FA64BA">
        <w:rPr>
          <w:rFonts w:ascii="Arial" w:eastAsia="Arial" w:hAnsi="Arial" w:cs="Arial"/>
          <w:b/>
          <w:spacing w:val="1"/>
          <w:w w:val="109"/>
          <w:sz w:val="24"/>
          <w:szCs w:val="24"/>
        </w:rPr>
        <w:t>u</w:t>
      </w:r>
      <w:r w:rsidR="007B33F9" w:rsidRPr="00FA64BA">
        <w:rPr>
          <w:rFonts w:ascii="Arial" w:eastAsia="Arial" w:hAnsi="Arial" w:cs="Arial"/>
          <w:b/>
          <w:spacing w:val="-2"/>
          <w:w w:val="114"/>
          <w:sz w:val="24"/>
          <w:szCs w:val="24"/>
        </w:rPr>
        <w:t>l</w:t>
      </w:r>
      <w:r w:rsidR="007B33F9" w:rsidRPr="00FA64BA">
        <w:rPr>
          <w:rFonts w:ascii="Arial" w:eastAsia="Arial" w:hAnsi="Arial" w:cs="Arial"/>
          <w:b/>
          <w:spacing w:val="1"/>
          <w:w w:val="114"/>
          <w:sz w:val="24"/>
          <w:szCs w:val="24"/>
        </w:rPr>
        <w:t>o</w:t>
      </w:r>
      <w:r w:rsidR="007B33F9" w:rsidRPr="00FA64BA">
        <w:rPr>
          <w:rFonts w:ascii="Arial" w:eastAsia="Arial" w:hAnsi="Arial" w:cs="Arial"/>
          <w:b/>
          <w:w w:val="99"/>
          <w:sz w:val="24"/>
          <w:szCs w:val="24"/>
        </w:rPr>
        <w:t>.</w:t>
      </w:r>
    </w:p>
    <w:p w:rsidR="007B33F9" w:rsidRPr="00FA64BA" w:rsidRDefault="007B33F9" w:rsidP="00927906">
      <w:pPr>
        <w:spacing w:before="10" w:after="0" w:line="240" w:lineRule="auto"/>
        <w:jc w:val="both"/>
        <w:rPr>
          <w:rFonts w:ascii="Arial" w:hAnsi="Arial" w:cs="Arial"/>
          <w:b/>
          <w:sz w:val="24"/>
          <w:szCs w:val="24"/>
        </w:rPr>
      </w:pPr>
    </w:p>
    <w:p w:rsidR="007B33F9" w:rsidRPr="00FA64BA" w:rsidRDefault="007B33F9" w:rsidP="00927906">
      <w:pPr>
        <w:spacing w:after="0" w:line="240" w:lineRule="auto"/>
        <w:ind w:left="112" w:right="36"/>
        <w:jc w:val="both"/>
        <w:rPr>
          <w:rFonts w:ascii="Arial" w:eastAsia="Times New Roman" w:hAnsi="Arial" w:cs="Arial"/>
          <w:sz w:val="24"/>
          <w:szCs w:val="24"/>
        </w:rPr>
      </w:pPr>
      <w:r w:rsidRPr="00FA64BA">
        <w:rPr>
          <w:rFonts w:ascii="Arial" w:eastAsia="Times New Roman" w:hAnsi="Arial" w:cs="Arial"/>
          <w:spacing w:val="-3"/>
          <w:sz w:val="24"/>
          <w:szCs w:val="24"/>
        </w:rPr>
        <w:t>L</w:t>
      </w:r>
      <w:r w:rsidRPr="00FA64BA">
        <w:rPr>
          <w:rFonts w:ascii="Arial" w:eastAsia="Times New Roman" w:hAnsi="Arial" w:cs="Arial"/>
          <w:sz w:val="24"/>
          <w:szCs w:val="24"/>
        </w:rPr>
        <w:t>a t</w:t>
      </w:r>
      <w:r w:rsidRPr="00FA64BA">
        <w:rPr>
          <w:rFonts w:ascii="Arial" w:eastAsia="Times New Roman" w:hAnsi="Arial" w:cs="Arial"/>
          <w:spacing w:val="2"/>
          <w:sz w:val="24"/>
          <w:szCs w:val="24"/>
        </w:rPr>
        <w:t>e</w:t>
      </w:r>
      <w:r w:rsidRPr="00FA64BA">
        <w:rPr>
          <w:rFonts w:ascii="Arial" w:eastAsia="Times New Roman" w:hAnsi="Arial" w:cs="Arial"/>
          <w:spacing w:val="-5"/>
          <w:sz w:val="24"/>
          <w:szCs w:val="24"/>
        </w:rPr>
        <w:t>m</w:t>
      </w:r>
      <w:r w:rsidRPr="00FA64BA">
        <w:rPr>
          <w:rFonts w:ascii="Arial" w:eastAsia="Times New Roman" w:hAnsi="Arial" w:cs="Arial"/>
          <w:spacing w:val="1"/>
          <w:sz w:val="24"/>
          <w:szCs w:val="24"/>
        </w:rPr>
        <w:t>po</w:t>
      </w:r>
      <w:r w:rsidRPr="00FA64BA">
        <w:rPr>
          <w:rFonts w:ascii="Arial" w:eastAsia="Times New Roman" w:hAnsi="Arial" w:cs="Arial"/>
          <w:sz w:val="24"/>
          <w:szCs w:val="24"/>
        </w:rPr>
        <w:t>r</w:t>
      </w:r>
      <w:r w:rsidR="00843BBF" w:rsidRPr="00FA64BA">
        <w:rPr>
          <w:rFonts w:ascii="Arial" w:eastAsia="Times New Roman" w:hAnsi="Arial" w:cs="Arial"/>
          <w:sz w:val="24"/>
          <w:szCs w:val="24"/>
        </w:rPr>
        <w:t>al</w:t>
      </w:r>
      <w:r w:rsidRPr="00FA64BA">
        <w:rPr>
          <w:rFonts w:ascii="Arial" w:eastAsia="Times New Roman" w:hAnsi="Arial" w:cs="Arial"/>
          <w:sz w:val="24"/>
          <w:szCs w:val="24"/>
        </w:rPr>
        <w:t>i</w:t>
      </w:r>
      <w:r w:rsidRPr="00FA64BA">
        <w:rPr>
          <w:rFonts w:ascii="Arial" w:eastAsia="Times New Roman" w:hAnsi="Arial" w:cs="Arial"/>
          <w:spacing w:val="-1"/>
          <w:sz w:val="24"/>
          <w:szCs w:val="24"/>
        </w:rPr>
        <w:t>zac</w:t>
      </w:r>
      <w:r w:rsidRPr="00FA64BA">
        <w:rPr>
          <w:rFonts w:ascii="Arial" w:eastAsia="Times New Roman" w:hAnsi="Arial" w:cs="Arial"/>
          <w:spacing w:val="4"/>
          <w:sz w:val="24"/>
          <w:szCs w:val="24"/>
        </w:rPr>
        <w:t>i</w:t>
      </w:r>
      <w:r w:rsidRPr="00FA64BA">
        <w:rPr>
          <w:rFonts w:ascii="Arial" w:eastAsia="Times New Roman" w:hAnsi="Arial" w:cs="Arial"/>
          <w:spacing w:val="1"/>
          <w:sz w:val="24"/>
          <w:szCs w:val="24"/>
        </w:rPr>
        <w:t>ó</w:t>
      </w:r>
      <w:r w:rsidRPr="00FA64BA">
        <w:rPr>
          <w:rFonts w:ascii="Arial" w:eastAsia="Times New Roman" w:hAnsi="Arial" w:cs="Arial"/>
          <w:sz w:val="24"/>
          <w:szCs w:val="24"/>
        </w:rPr>
        <w:t>n</w:t>
      </w:r>
      <w:r w:rsidR="00D904AE">
        <w:rPr>
          <w:rFonts w:ascii="Arial" w:eastAsia="Times New Roman" w:hAnsi="Arial" w:cs="Arial"/>
          <w:sz w:val="24"/>
          <w:szCs w:val="24"/>
        </w:rPr>
        <w:t xml:space="preserve"> </w:t>
      </w:r>
      <w:r w:rsidRPr="00FA64BA">
        <w:rPr>
          <w:rFonts w:ascii="Arial" w:eastAsia="Times New Roman" w:hAnsi="Arial" w:cs="Arial"/>
          <w:spacing w:val="5"/>
          <w:sz w:val="24"/>
          <w:szCs w:val="24"/>
        </w:rPr>
        <w:t>d</w:t>
      </w:r>
      <w:r w:rsidRPr="00FA64BA">
        <w:rPr>
          <w:rFonts w:ascii="Arial" w:eastAsia="Times New Roman" w:hAnsi="Arial" w:cs="Arial"/>
          <w:sz w:val="24"/>
          <w:szCs w:val="24"/>
        </w:rPr>
        <w:t>e</w:t>
      </w:r>
      <w:r w:rsidR="001122ED" w:rsidRPr="00FA64BA">
        <w:rPr>
          <w:rFonts w:ascii="Arial" w:eastAsia="Times New Roman" w:hAnsi="Arial" w:cs="Arial"/>
          <w:spacing w:val="44"/>
          <w:sz w:val="24"/>
          <w:szCs w:val="24"/>
        </w:rPr>
        <w:t>l</w:t>
      </w:r>
      <w:r w:rsidR="00D904AE">
        <w:rPr>
          <w:rFonts w:ascii="Arial" w:eastAsia="Times New Roman" w:hAnsi="Arial" w:cs="Arial"/>
          <w:spacing w:val="44"/>
          <w:sz w:val="24"/>
          <w:szCs w:val="24"/>
        </w:rPr>
        <w:t xml:space="preserve">  </w:t>
      </w:r>
      <w:r w:rsidRPr="00FA64BA">
        <w:rPr>
          <w:rFonts w:ascii="Arial" w:eastAsia="Times New Roman" w:hAnsi="Arial" w:cs="Arial"/>
          <w:spacing w:val="-1"/>
          <w:sz w:val="24"/>
          <w:szCs w:val="24"/>
        </w:rPr>
        <w:t>mó</w:t>
      </w:r>
      <w:r w:rsidRPr="00FA64BA">
        <w:rPr>
          <w:rFonts w:ascii="Arial" w:eastAsia="Times New Roman" w:hAnsi="Arial" w:cs="Arial"/>
          <w:spacing w:val="1"/>
          <w:sz w:val="24"/>
          <w:szCs w:val="24"/>
        </w:rPr>
        <w:t>du</w:t>
      </w:r>
      <w:r w:rsidRPr="00FA64BA">
        <w:rPr>
          <w:rFonts w:ascii="Arial" w:eastAsia="Times New Roman" w:hAnsi="Arial" w:cs="Arial"/>
          <w:spacing w:val="-3"/>
          <w:sz w:val="24"/>
          <w:szCs w:val="24"/>
        </w:rPr>
        <w:t>l</w:t>
      </w:r>
      <w:r w:rsidRPr="00FA64BA">
        <w:rPr>
          <w:rFonts w:ascii="Arial" w:eastAsia="Times New Roman" w:hAnsi="Arial" w:cs="Arial"/>
          <w:spacing w:val="5"/>
          <w:sz w:val="24"/>
          <w:szCs w:val="24"/>
        </w:rPr>
        <w:t>o</w:t>
      </w:r>
      <w:r w:rsidR="00743329" w:rsidRPr="00FA64BA">
        <w:rPr>
          <w:rFonts w:ascii="Arial" w:eastAsia="Times New Roman" w:hAnsi="Arial" w:cs="Arial"/>
          <w:sz w:val="24"/>
          <w:szCs w:val="24"/>
        </w:rPr>
        <w:t xml:space="preserve"> seguirá la siguiente distribución, aunque</w:t>
      </w:r>
      <w:r w:rsidR="00BC6873" w:rsidRPr="00FA64BA">
        <w:rPr>
          <w:rFonts w:ascii="Arial" w:eastAsia="Times New Roman" w:hAnsi="Arial" w:cs="Arial"/>
          <w:sz w:val="24"/>
          <w:szCs w:val="24"/>
        </w:rPr>
        <w:t xml:space="preserve"> </w:t>
      </w:r>
      <w:r w:rsidR="00743329" w:rsidRPr="00FA64BA">
        <w:rPr>
          <w:rFonts w:ascii="Arial" w:eastAsia="Times New Roman" w:hAnsi="Arial" w:cs="Arial"/>
          <w:sz w:val="24"/>
          <w:szCs w:val="24"/>
        </w:rPr>
        <w:t>ha de</w:t>
      </w:r>
      <w:r w:rsidR="008D232C" w:rsidRPr="00FA64BA">
        <w:rPr>
          <w:rFonts w:ascii="Arial" w:eastAsia="Times New Roman" w:hAnsi="Arial" w:cs="Arial"/>
          <w:sz w:val="24"/>
          <w:szCs w:val="24"/>
        </w:rPr>
        <w:t xml:space="preserve"> puntualizarse que dicha temporali</w:t>
      </w:r>
      <w:r w:rsidR="00743329" w:rsidRPr="00FA64BA">
        <w:rPr>
          <w:rFonts w:ascii="Arial" w:eastAsia="Times New Roman" w:hAnsi="Arial" w:cs="Arial"/>
          <w:sz w:val="24"/>
          <w:szCs w:val="24"/>
        </w:rPr>
        <w:t>zación será flexi</w:t>
      </w:r>
      <w:r w:rsidR="00843BBF" w:rsidRPr="00FA64BA">
        <w:rPr>
          <w:rFonts w:ascii="Arial" w:eastAsia="Times New Roman" w:hAnsi="Arial" w:cs="Arial"/>
          <w:sz w:val="24"/>
          <w:szCs w:val="24"/>
        </w:rPr>
        <w:t>ble de acuerdo</w:t>
      </w:r>
      <w:r w:rsidR="001122ED" w:rsidRPr="00FA64BA">
        <w:rPr>
          <w:rFonts w:ascii="Arial" w:eastAsia="Times New Roman" w:hAnsi="Arial" w:cs="Arial"/>
          <w:sz w:val="24"/>
          <w:szCs w:val="24"/>
        </w:rPr>
        <w:t xml:space="preserve"> a los diferentes condicionantes que pueden ocurrir en el aula</w:t>
      </w:r>
      <w:r w:rsidR="00743329" w:rsidRPr="00FA64BA">
        <w:rPr>
          <w:rFonts w:ascii="Arial" w:eastAsia="Times New Roman" w:hAnsi="Arial" w:cs="Arial"/>
          <w:sz w:val="24"/>
          <w:szCs w:val="24"/>
        </w:rPr>
        <w:t>.</w:t>
      </w:r>
      <w:r w:rsidR="004F1D05" w:rsidRPr="00FA64BA">
        <w:rPr>
          <w:rFonts w:ascii="Arial" w:eastAsia="Times New Roman" w:hAnsi="Arial" w:cs="Arial"/>
          <w:sz w:val="24"/>
          <w:szCs w:val="24"/>
        </w:rPr>
        <w:t xml:space="preserve"> Debe ajustarse a las horas asign</w:t>
      </w:r>
      <w:r w:rsidR="00843BBF" w:rsidRPr="00FA64BA">
        <w:rPr>
          <w:rFonts w:ascii="Arial" w:eastAsia="Times New Roman" w:hAnsi="Arial" w:cs="Arial"/>
          <w:sz w:val="24"/>
          <w:szCs w:val="24"/>
        </w:rPr>
        <w:t xml:space="preserve">adas, que son 3 </w:t>
      </w:r>
      <w:r w:rsidR="00DA4506" w:rsidRPr="00FA64BA">
        <w:rPr>
          <w:rFonts w:ascii="Arial" w:eastAsia="Times New Roman" w:hAnsi="Arial" w:cs="Arial"/>
          <w:sz w:val="24"/>
          <w:szCs w:val="24"/>
        </w:rPr>
        <w:t>horas semanales (señalar que las horas establecidas para el desa</w:t>
      </w:r>
      <w:r w:rsidR="00B54334" w:rsidRPr="00FA64BA">
        <w:rPr>
          <w:rFonts w:ascii="Arial" w:eastAsia="Times New Roman" w:hAnsi="Arial" w:cs="Arial"/>
          <w:sz w:val="24"/>
          <w:szCs w:val="24"/>
        </w:rPr>
        <w:t>rrollo de los contenidos básicos</w:t>
      </w:r>
      <w:r w:rsidR="00843BBF" w:rsidRPr="00FA64BA">
        <w:rPr>
          <w:rFonts w:ascii="Arial" w:eastAsia="Times New Roman" w:hAnsi="Arial" w:cs="Arial"/>
          <w:sz w:val="24"/>
          <w:szCs w:val="24"/>
        </w:rPr>
        <w:t xml:space="preserve"> son 85</w:t>
      </w:r>
      <w:r w:rsidR="00DA4506" w:rsidRPr="00FA64BA">
        <w:rPr>
          <w:rFonts w:ascii="Arial" w:eastAsia="Times New Roman" w:hAnsi="Arial" w:cs="Arial"/>
          <w:sz w:val="24"/>
          <w:szCs w:val="24"/>
        </w:rPr>
        <w:t>).</w:t>
      </w:r>
      <w:r w:rsidR="00BC6873" w:rsidRPr="00FA64BA">
        <w:rPr>
          <w:rFonts w:ascii="Arial" w:eastAsia="Times New Roman" w:hAnsi="Arial" w:cs="Arial"/>
          <w:sz w:val="24"/>
          <w:szCs w:val="24"/>
        </w:rPr>
        <w:t xml:space="preserve"> Si bien y a propuesta del departamento en el presente curso, se efectuará de forma cuatrimestral hasta marzo en lugar de todo el curso, con una duración de 6 horas semanales; empleando para ello las horas destinadas a empresa en el aula, y viceversa a partir de marzo.</w:t>
      </w:r>
    </w:p>
    <w:p w:rsidR="0013504F" w:rsidRPr="00FA64BA" w:rsidRDefault="0013504F" w:rsidP="00927906">
      <w:pPr>
        <w:spacing w:after="0" w:line="240" w:lineRule="auto"/>
        <w:ind w:left="112" w:right="36"/>
        <w:jc w:val="both"/>
        <w:rPr>
          <w:rFonts w:ascii="Arial" w:eastAsia="Times New Roman" w:hAnsi="Arial" w:cs="Arial"/>
          <w:b/>
          <w:sz w:val="24"/>
          <w:szCs w:val="24"/>
          <w:u w:val="single"/>
        </w:rPr>
      </w:pPr>
    </w:p>
    <w:p w:rsidR="00C55552" w:rsidRPr="00FA64BA" w:rsidRDefault="00C55552" w:rsidP="00927906">
      <w:pPr>
        <w:spacing w:after="0" w:line="240" w:lineRule="auto"/>
        <w:ind w:left="112" w:right="36"/>
        <w:jc w:val="both"/>
        <w:rPr>
          <w:rFonts w:ascii="Arial" w:eastAsia="Times New Roman" w:hAnsi="Arial" w:cs="Arial"/>
          <w:b/>
          <w:sz w:val="24"/>
          <w:szCs w:val="24"/>
          <w:u w:val="single"/>
        </w:rPr>
      </w:pPr>
    </w:p>
    <w:p w:rsidR="003A6C6C" w:rsidRPr="00FA64BA" w:rsidRDefault="003A6C6C" w:rsidP="00927906">
      <w:pPr>
        <w:spacing w:after="0" w:line="240" w:lineRule="auto"/>
        <w:ind w:left="112" w:right="36"/>
        <w:jc w:val="both"/>
        <w:rPr>
          <w:rFonts w:ascii="Arial" w:eastAsia="Times New Roman" w:hAnsi="Arial" w:cs="Arial"/>
          <w:b/>
          <w:sz w:val="24"/>
          <w:szCs w:val="24"/>
          <w:u w:val="single"/>
        </w:rPr>
      </w:pPr>
      <w:r w:rsidRPr="00FA64BA">
        <w:rPr>
          <w:rFonts w:ascii="Arial" w:eastAsia="Times New Roman" w:hAnsi="Arial" w:cs="Arial"/>
          <w:b/>
          <w:sz w:val="24"/>
          <w:szCs w:val="24"/>
          <w:u w:val="single"/>
        </w:rPr>
        <w:lastRenderedPageBreak/>
        <w:t>1ª Evaluación:</w:t>
      </w:r>
    </w:p>
    <w:p w:rsidR="00E62C52" w:rsidRPr="00FA64BA" w:rsidRDefault="00E62C52" w:rsidP="00927906">
      <w:pPr>
        <w:spacing w:after="0" w:line="240" w:lineRule="auto"/>
        <w:ind w:left="112" w:right="36"/>
        <w:jc w:val="both"/>
        <w:rPr>
          <w:rFonts w:ascii="Arial" w:eastAsia="Times New Roman" w:hAnsi="Arial" w:cs="Arial"/>
          <w:b/>
          <w:sz w:val="24"/>
          <w:szCs w:val="24"/>
          <w:u w:val="single"/>
        </w:rPr>
      </w:pPr>
    </w:p>
    <w:p w:rsidR="00E62C52" w:rsidRPr="00FA64BA" w:rsidRDefault="00E62C52" w:rsidP="00927906">
      <w:pPr>
        <w:spacing w:after="0" w:line="240" w:lineRule="auto"/>
        <w:ind w:left="112" w:right="36"/>
        <w:jc w:val="both"/>
        <w:rPr>
          <w:rFonts w:ascii="Arial" w:eastAsia="Times New Roman" w:hAnsi="Arial" w:cs="Arial"/>
          <w:sz w:val="24"/>
          <w:szCs w:val="24"/>
        </w:rPr>
      </w:pPr>
      <w:r w:rsidRPr="00FA64BA">
        <w:rPr>
          <w:rFonts w:ascii="Arial" w:eastAsia="Times New Roman" w:hAnsi="Arial" w:cs="Arial"/>
          <w:sz w:val="24"/>
          <w:szCs w:val="24"/>
        </w:rPr>
        <w:t>UNIDAD 1. EL SISTEMA FINANCIERO ESPAÑOL (10HORAS)</w:t>
      </w:r>
    </w:p>
    <w:p w:rsidR="003A6C6C" w:rsidRPr="00FA64BA" w:rsidRDefault="003A6C6C" w:rsidP="00927906">
      <w:pPr>
        <w:spacing w:after="0" w:line="240" w:lineRule="auto"/>
        <w:ind w:left="112" w:right="36"/>
        <w:jc w:val="both"/>
        <w:rPr>
          <w:rFonts w:ascii="Arial" w:eastAsia="Times New Roman" w:hAnsi="Arial" w:cs="Arial"/>
          <w:b/>
          <w:sz w:val="24"/>
          <w:szCs w:val="24"/>
          <w:u w:val="single"/>
        </w:rPr>
      </w:pPr>
    </w:p>
    <w:p w:rsidR="00E62C52" w:rsidRPr="00FA64BA" w:rsidRDefault="00E62C52" w:rsidP="00E62C52">
      <w:pPr>
        <w:spacing w:after="0"/>
        <w:rPr>
          <w:rFonts w:ascii="Arial" w:hAnsi="Arial" w:cs="Arial"/>
          <w:sz w:val="24"/>
          <w:szCs w:val="24"/>
        </w:rPr>
      </w:pPr>
      <w:r w:rsidRPr="00FA64BA">
        <w:rPr>
          <w:rFonts w:ascii="Arial" w:hAnsi="Arial" w:cs="Arial"/>
          <w:sz w:val="24"/>
          <w:szCs w:val="24"/>
        </w:rPr>
        <w:t>1. El sistema financiero y su función económica</w:t>
      </w:r>
    </w:p>
    <w:p w:rsidR="00E62C52" w:rsidRPr="00FA64BA" w:rsidRDefault="00E62C52" w:rsidP="00E62C52">
      <w:pPr>
        <w:spacing w:after="0"/>
        <w:rPr>
          <w:rFonts w:ascii="Arial" w:hAnsi="Arial" w:cs="Arial"/>
          <w:sz w:val="24"/>
          <w:szCs w:val="24"/>
        </w:rPr>
      </w:pPr>
      <w:r w:rsidRPr="00FA64BA">
        <w:rPr>
          <w:rFonts w:ascii="Arial" w:hAnsi="Arial" w:cs="Arial"/>
          <w:sz w:val="24"/>
          <w:szCs w:val="24"/>
        </w:rPr>
        <w:t xml:space="preserve">    1.1 Objetivos</w:t>
      </w:r>
    </w:p>
    <w:p w:rsidR="00E62C52" w:rsidRPr="00FA64BA" w:rsidRDefault="00E62C52" w:rsidP="00E62C52">
      <w:pPr>
        <w:spacing w:after="0"/>
        <w:rPr>
          <w:rFonts w:ascii="Arial" w:hAnsi="Arial" w:cs="Arial"/>
          <w:sz w:val="24"/>
          <w:szCs w:val="24"/>
        </w:rPr>
      </w:pPr>
      <w:r w:rsidRPr="00FA64BA">
        <w:rPr>
          <w:rFonts w:ascii="Arial" w:hAnsi="Arial" w:cs="Arial"/>
          <w:sz w:val="24"/>
          <w:szCs w:val="24"/>
        </w:rPr>
        <w:t xml:space="preserve">    1.2 Funciones</w:t>
      </w:r>
    </w:p>
    <w:p w:rsidR="00E62C52" w:rsidRPr="00FA64BA" w:rsidRDefault="00E62C52" w:rsidP="00E62C52">
      <w:pPr>
        <w:spacing w:after="0"/>
        <w:rPr>
          <w:rFonts w:ascii="Arial" w:hAnsi="Arial" w:cs="Arial"/>
          <w:sz w:val="24"/>
          <w:szCs w:val="24"/>
        </w:rPr>
      </w:pPr>
      <w:r w:rsidRPr="00FA64BA">
        <w:rPr>
          <w:rFonts w:ascii="Arial" w:hAnsi="Arial" w:cs="Arial"/>
          <w:sz w:val="24"/>
          <w:szCs w:val="24"/>
        </w:rPr>
        <w:t>2. Elementos y estructura del sistema financiero</w:t>
      </w:r>
    </w:p>
    <w:p w:rsidR="00E62C52" w:rsidRPr="00FA64BA" w:rsidRDefault="00E62C52" w:rsidP="00E62C52">
      <w:pPr>
        <w:spacing w:after="0"/>
        <w:rPr>
          <w:rFonts w:ascii="Arial" w:hAnsi="Arial" w:cs="Arial"/>
          <w:sz w:val="24"/>
          <w:szCs w:val="24"/>
        </w:rPr>
      </w:pPr>
      <w:r w:rsidRPr="00FA64BA">
        <w:rPr>
          <w:rFonts w:ascii="Arial" w:hAnsi="Arial" w:cs="Arial"/>
          <w:sz w:val="24"/>
          <w:szCs w:val="24"/>
        </w:rPr>
        <w:t xml:space="preserve">    2.1 Elementos del sistema financiero</w:t>
      </w:r>
    </w:p>
    <w:p w:rsidR="00E62C52" w:rsidRPr="00FA64BA" w:rsidRDefault="00E62C52" w:rsidP="00E62C52">
      <w:pPr>
        <w:spacing w:after="0"/>
        <w:rPr>
          <w:rFonts w:ascii="Arial" w:hAnsi="Arial" w:cs="Arial"/>
          <w:sz w:val="24"/>
          <w:szCs w:val="24"/>
        </w:rPr>
      </w:pPr>
      <w:r w:rsidRPr="00FA64BA">
        <w:rPr>
          <w:rFonts w:ascii="Arial" w:hAnsi="Arial" w:cs="Arial"/>
          <w:sz w:val="24"/>
          <w:szCs w:val="24"/>
        </w:rPr>
        <w:t xml:space="preserve">          A) Productos financieros</w:t>
      </w:r>
    </w:p>
    <w:p w:rsidR="00E62C52" w:rsidRPr="00FA64BA" w:rsidRDefault="00E62C52" w:rsidP="00E62C52">
      <w:pPr>
        <w:spacing w:after="0"/>
        <w:rPr>
          <w:rFonts w:ascii="Arial" w:hAnsi="Arial" w:cs="Arial"/>
          <w:sz w:val="24"/>
          <w:szCs w:val="24"/>
        </w:rPr>
      </w:pPr>
      <w:r w:rsidRPr="00FA64BA">
        <w:rPr>
          <w:rFonts w:ascii="Arial" w:hAnsi="Arial" w:cs="Arial"/>
          <w:sz w:val="24"/>
          <w:szCs w:val="24"/>
        </w:rPr>
        <w:t xml:space="preserve">          B) Mercados financieros</w:t>
      </w:r>
    </w:p>
    <w:p w:rsidR="00E62C52" w:rsidRPr="00FA64BA" w:rsidRDefault="00E62C52" w:rsidP="00E62C52">
      <w:pPr>
        <w:spacing w:after="0"/>
        <w:rPr>
          <w:rFonts w:ascii="Arial" w:hAnsi="Arial" w:cs="Arial"/>
          <w:sz w:val="24"/>
          <w:szCs w:val="24"/>
        </w:rPr>
      </w:pPr>
      <w:r w:rsidRPr="00FA64BA">
        <w:rPr>
          <w:rFonts w:ascii="Arial" w:hAnsi="Arial" w:cs="Arial"/>
          <w:sz w:val="24"/>
          <w:szCs w:val="24"/>
        </w:rPr>
        <w:t xml:space="preserve">          C) Intermediarios financieros</w:t>
      </w:r>
    </w:p>
    <w:p w:rsidR="00E62C52" w:rsidRPr="00FA64BA" w:rsidRDefault="00E62C52" w:rsidP="00E62C52">
      <w:pPr>
        <w:spacing w:after="0"/>
        <w:rPr>
          <w:rFonts w:ascii="Arial" w:hAnsi="Arial" w:cs="Arial"/>
          <w:sz w:val="24"/>
          <w:szCs w:val="24"/>
        </w:rPr>
      </w:pPr>
      <w:r w:rsidRPr="00FA64BA">
        <w:rPr>
          <w:rFonts w:ascii="Arial" w:hAnsi="Arial" w:cs="Arial"/>
          <w:sz w:val="24"/>
          <w:szCs w:val="24"/>
        </w:rPr>
        <w:t xml:space="preserve">    2.2 Estructura actual del sistema financiero</w:t>
      </w:r>
    </w:p>
    <w:p w:rsidR="00E62C52" w:rsidRPr="00FA64BA" w:rsidRDefault="00E62C52" w:rsidP="00E62C52">
      <w:pPr>
        <w:spacing w:after="0"/>
        <w:rPr>
          <w:rFonts w:ascii="Arial" w:hAnsi="Arial" w:cs="Arial"/>
          <w:sz w:val="24"/>
          <w:szCs w:val="24"/>
        </w:rPr>
      </w:pPr>
      <w:r w:rsidRPr="00FA64BA">
        <w:rPr>
          <w:rFonts w:ascii="Arial" w:hAnsi="Arial" w:cs="Arial"/>
          <w:sz w:val="24"/>
          <w:szCs w:val="24"/>
        </w:rPr>
        <w:t>3. Instituciones y entidades financieras</w:t>
      </w:r>
    </w:p>
    <w:p w:rsidR="00E62C52" w:rsidRPr="00FA64BA" w:rsidRDefault="00E62C52" w:rsidP="00E62C52">
      <w:pPr>
        <w:spacing w:after="0"/>
        <w:rPr>
          <w:rFonts w:ascii="Arial" w:hAnsi="Arial" w:cs="Arial"/>
          <w:sz w:val="24"/>
          <w:szCs w:val="24"/>
        </w:rPr>
      </w:pPr>
      <w:r w:rsidRPr="00FA64BA">
        <w:rPr>
          <w:rFonts w:ascii="Arial" w:hAnsi="Arial" w:cs="Arial"/>
          <w:sz w:val="24"/>
          <w:szCs w:val="24"/>
        </w:rPr>
        <w:t xml:space="preserve">    3.1 El Sistema Europeo de Bancos Centrales Y El Banco Central Europeo</w:t>
      </w:r>
    </w:p>
    <w:p w:rsidR="00E62C52" w:rsidRPr="00FA64BA" w:rsidRDefault="00E62C52" w:rsidP="00E62C52">
      <w:pPr>
        <w:spacing w:after="0"/>
        <w:rPr>
          <w:rFonts w:ascii="Arial" w:hAnsi="Arial" w:cs="Arial"/>
          <w:sz w:val="24"/>
          <w:szCs w:val="24"/>
        </w:rPr>
      </w:pPr>
      <w:r w:rsidRPr="00FA64BA">
        <w:rPr>
          <w:rFonts w:ascii="Arial" w:hAnsi="Arial" w:cs="Arial"/>
          <w:sz w:val="24"/>
          <w:szCs w:val="24"/>
        </w:rPr>
        <w:t xml:space="preserve">    3.2 El Banco de España</w:t>
      </w:r>
    </w:p>
    <w:p w:rsidR="00E62C52" w:rsidRPr="00FA64BA" w:rsidRDefault="00E62C52" w:rsidP="00E62C52">
      <w:pPr>
        <w:spacing w:after="0"/>
        <w:rPr>
          <w:rFonts w:ascii="Arial" w:hAnsi="Arial" w:cs="Arial"/>
          <w:sz w:val="24"/>
          <w:szCs w:val="24"/>
        </w:rPr>
      </w:pPr>
      <w:r w:rsidRPr="00FA64BA">
        <w:rPr>
          <w:rFonts w:ascii="Arial" w:hAnsi="Arial" w:cs="Arial"/>
          <w:sz w:val="24"/>
          <w:szCs w:val="24"/>
        </w:rPr>
        <w:t xml:space="preserve">          A) Instituto de Crédito Oficial</w:t>
      </w:r>
    </w:p>
    <w:p w:rsidR="00E62C52" w:rsidRPr="00FA64BA" w:rsidRDefault="00E62C52" w:rsidP="00E62C52">
      <w:pPr>
        <w:spacing w:after="0"/>
        <w:rPr>
          <w:rFonts w:ascii="Arial" w:hAnsi="Arial" w:cs="Arial"/>
          <w:sz w:val="24"/>
          <w:szCs w:val="24"/>
        </w:rPr>
      </w:pPr>
      <w:r w:rsidRPr="00FA64BA">
        <w:rPr>
          <w:rFonts w:ascii="Arial" w:hAnsi="Arial" w:cs="Arial"/>
          <w:sz w:val="24"/>
          <w:szCs w:val="24"/>
        </w:rPr>
        <w:t xml:space="preserve">        B) La Banca Privada</w:t>
      </w:r>
    </w:p>
    <w:p w:rsidR="00E62C52" w:rsidRPr="00FA64BA" w:rsidRDefault="00E62C52" w:rsidP="00E62C52">
      <w:pPr>
        <w:spacing w:after="0"/>
        <w:rPr>
          <w:rFonts w:ascii="Arial" w:hAnsi="Arial" w:cs="Arial"/>
          <w:sz w:val="24"/>
          <w:szCs w:val="24"/>
        </w:rPr>
      </w:pPr>
      <w:r w:rsidRPr="00FA64BA">
        <w:rPr>
          <w:rFonts w:ascii="Arial" w:hAnsi="Arial" w:cs="Arial"/>
          <w:sz w:val="24"/>
          <w:szCs w:val="24"/>
        </w:rPr>
        <w:t xml:space="preserve">        C) Las Cooperativas de Crédito</w:t>
      </w:r>
    </w:p>
    <w:p w:rsidR="00E62C52" w:rsidRPr="00FA64BA" w:rsidRDefault="00E62C52" w:rsidP="00E62C52">
      <w:pPr>
        <w:spacing w:after="0"/>
        <w:rPr>
          <w:rFonts w:ascii="Arial" w:hAnsi="Arial" w:cs="Arial"/>
          <w:sz w:val="24"/>
          <w:szCs w:val="24"/>
        </w:rPr>
      </w:pPr>
      <w:r w:rsidRPr="00FA64BA">
        <w:rPr>
          <w:rFonts w:ascii="Arial" w:hAnsi="Arial" w:cs="Arial"/>
          <w:sz w:val="24"/>
          <w:szCs w:val="24"/>
        </w:rPr>
        <w:t xml:space="preserve">        D) Establecimiento Financieros de Crédito</w:t>
      </w:r>
    </w:p>
    <w:p w:rsidR="00E62C52" w:rsidRPr="00FA64BA" w:rsidRDefault="00E62C52" w:rsidP="00E62C52">
      <w:pPr>
        <w:spacing w:after="0"/>
        <w:rPr>
          <w:rFonts w:ascii="Arial" w:hAnsi="Arial" w:cs="Arial"/>
          <w:sz w:val="24"/>
          <w:szCs w:val="24"/>
        </w:rPr>
      </w:pPr>
      <w:r w:rsidRPr="00FA64BA">
        <w:rPr>
          <w:rFonts w:ascii="Arial" w:hAnsi="Arial" w:cs="Arial"/>
          <w:sz w:val="24"/>
          <w:szCs w:val="24"/>
        </w:rPr>
        <w:t>3.3 L</w:t>
      </w:r>
      <w:r w:rsidR="001032BA" w:rsidRPr="00FA64BA">
        <w:rPr>
          <w:rFonts w:ascii="Arial" w:hAnsi="Arial" w:cs="Arial"/>
          <w:sz w:val="24"/>
          <w:szCs w:val="24"/>
        </w:rPr>
        <w:t>a comisión Nacional del mercado</w:t>
      </w:r>
      <w:r w:rsidRPr="00FA64BA">
        <w:rPr>
          <w:rFonts w:ascii="Arial" w:hAnsi="Arial" w:cs="Arial"/>
          <w:sz w:val="24"/>
          <w:szCs w:val="24"/>
        </w:rPr>
        <w:t xml:space="preserve"> de valores</w:t>
      </w:r>
    </w:p>
    <w:p w:rsidR="00E62C52" w:rsidRPr="00FA64BA" w:rsidRDefault="00E62C52" w:rsidP="00E62C52">
      <w:pPr>
        <w:spacing w:after="0"/>
        <w:rPr>
          <w:rFonts w:ascii="Arial" w:hAnsi="Arial" w:cs="Arial"/>
          <w:sz w:val="24"/>
          <w:szCs w:val="24"/>
        </w:rPr>
      </w:pPr>
      <w:r w:rsidRPr="00FA64BA">
        <w:rPr>
          <w:rFonts w:ascii="Arial" w:hAnsi="Arial" w:cs="Arial"/>
          <w:sz w:val="24"/>
          <w:szCs w:val="24"/>
        </w:rPr>
        <w:t xml:space="preserve">    3.4 La Dirección General de Seguros y Fondos de Pensiones</w:t>
      </w:r>
    </w:p>
    <w:p w:rsidR="001B2007" w:rsidRPr="00FA64BA" w:rsidRDefault="001B2007" w:rsidP="00E62C52">
      <w:pPr>
        <w:spacing w:after="0"/>
        <w:rPr>
          <w:rFonts w:ascii="Arial" w:hAnsi="Arial" w:cs="Arial"/>
          <w:sz w:val="24"/>
          <w:szCs w:val="24"/>
        </w:rPr>
      </w:pPr>
    </w:p>
    <w:p w:rsidR="001B2007" w:rsidRPr="00FA64BA" w:rsidRDefault="001B2007" w:rsidP="00E62C52">
      <w:pPr>
        <w:spacing w:after="0"/>
        <w:rPr>
          <w:rFonts w:ascii="Arial" w:hAnsi="Arial" w:cs="Arial"/>
          <w:sz w:val="24"/>
          <w:szCs w:val="24"/>
        </w:rPr>
      </w:pPr>
      <w:r w:rsidRPr="00FA64BA">
        <w:rPr>
          <w:rFonts w:ascii="Arial" w:hAnsi="Arial" w:cs="Arial"/>
          <w:sz w:val="24"/>
          <w:szCs w:val="24"/>
          <w:u w:val="single"/>
        </w:rPr>
        <w:t>Resultado de aprendizaje</w:t>
      </w:r>
      <w:r w:rsidRPr="00FA64BA">
        <w:rPr>
          <w:rFonts w:ascii="Arial" w:hAnsi="Arial" w:cs="Arial"/>
          <w:sz w:val="24"/>
          <w:szCs w:val="24"/>
        </w:rPr>
        <w:t>: Identificar las organizaciones y entidades que operan en el sistema financiero, precisando las instituciones financieras bancarias y no bancarias, describiendo sus principales características.</w:t>
      </w:r>
    </w:p>
    <w:p w:rsidR="001B2007" w:rsidRPr="00FA64BA" w:rsidRDefault="001B2007" w:rsidP="00E62C52">
      <w:pPr>
        <w:spacing w:after="0"/>
        <w:rPr>
          <w:rFonts w:ascii="Arial" w:hAnsi="Arial" w:cs="Arial"/>
          <w:sz w:val="24"/>
          <w:szCs w:val="24"/>
          <w:u w:val="single"/>
        </w:rPr>
      </w:pPr>
    </w:p>
    <w:p w:rsidR="001B2007" w:rsidRPr="00FA64BA" w:rsidRDefault="001B2007" w:rsidP="00E62C52">
      <w:pPr>
        <w:spacing w:after="0"/>
        <w:rPr>
          <w:rFonts w:ascii="Arial" w:hAnsi="Arial" w:cs="Arial"/>
          <w:sz w:val="24"/>
          <w:szCs w:val="24"/>
        </w:rPr>
      </w:pPr>
      <w:r w:rsidRPr="00FA64BA">
        <w:rPr>
          <w:rFonts w:ascii="Arial" w:hAnsi="Arial" w:cs="Arial"/>
          <w:sz w:val="24"/>
          <w:szCs w:val="24"/>
          <w:u w:val="single"/>
        </w:rPr>
        <w:t xml:space="preserve">Criterios de evaluación: </w:t>
      </w:r>
    </w:p>
    <w:p w:rsidR="001B2007" w:rsidRPr="00FA64BA" w:rsidRDefault="001B2007" w:rsidP="001B2007">
      <w:pPr>
        <w:numPr>
          <w:ilvl w:val="0"/>
          <w:numId w:val="33"/>
        </w:numPr>
        <w:spacing w:after="0"/>
        <w:jc w:val="both"/>
        <w:rPr>
          <w:rFonts w:ascii="Arial" w:hAnsi="Arial" w:cs="Arial"/>
          <w:sz w:val="24"/>
          <w:szCs w:val="24"/>
        </w:rPr>
      </w:pPr>
      <w:r w:rsidRPr="00FA64BA">
        <w:rPr>
          <w:rFonts w:ascii="Arial" w:hAnsi="Arial" w:cs="Arial"/>
          <w:sz w:val="24"/>
          <w:szCs w:val="24"/>
        </w:rPr>
        <w:t xml:space="preserve">Se han clasificado las organizaciones, entidades y tipos de empresas que operan en el Sistema Financiero Español. </w:t>
      </w:r>
    </w:p>
    <w:p w:rsidR="001032BA" w:rsidRPr="00FA64BA" w:rsidRDefault="001B2007" w:rsidP="001B2007">
      <w:pPr>
        <w:numPr>
          <w:ilvl w:val="0"/>
          <w:numId w:val="33"/>
        </w:numPr>
        <w:spacing w:after="0"/>
        <w:jc w:val="both"/>
        <w:rPr>
          <w:rFonts w:ascii="Arial" w:hAnsi="Arial" w:cs="Arial"/>
          <w:sz w:val="24"/>
          <w:szCs w:val="24"/>
        </w:rPr>
      </w:pPr>
      <w:r w:rsidRPr="00FA64BA">
        <w:rPr>
          <w:rFonts w:ascii="Arial" w:hAnsi="Arial" w:cs="Arial"/>
          <w:sz w:val="24"/>
          <w:szCs w:val="24"/>
        </w:rPr>
        <w:t>Se han precisado las instituciones financieras bancarias y no bancarias y descrito sus principales características.</w:t>
      </w:r>
    </w:p>
    <w:p w:rsidR="001B2007" w:rsidRPr="00FA64BA" w:rsidRDefault="001B2007" w:rsidP="001B2007">
      <w:pPr>
        <w:numPr>
          <w:ilvl w:val="0"/>
          <w:numId w:val="33"/>
        </w:numPr>
        <w:spacing w:after="0"/>
        <w:jc w:val="both"/>
        <w:rPr>
          <w:rFonts w:ascii="Arial" w:hAnsi="Arial" w:cs="Arial"/>
          <w:sz w:val="24"/>
          <w:szCs w:val="24"/>
        </w:rPr>
      </w:pPr>
      <w:r w:rsidRPr="00FA64BA">
        <w:rPr>
          <w:rFonts w:ascii="Arial" w:hAnsi="Arial" w:cs="Arial"/>
          <w:sz w:val="24"/>
          <w:szCs w:val="24"/>
        </w:rPr>
        <w:t xml:space="preserve">Se han diferenciado los distintos mercados dentro del sistema financiero español relacionándolos con los diferentes productos financieros que se emplean habitualmente en la empresa. </w:t>
      </w:r>
    </w:p>
    <w:p w:rsidR="001B2007" w:rsidRDefault="001B2007" w:rsidP="001B2007">
      <w:pPr>
        <w:numPr>
          <w:ilvl w:val="0"/>
          <w:numId w:val="33"/>
        </w:numPr>
        <w:spacing w:after="0"/>
        <w:jc w:val="both"/>
        <w:rPr>
          <w:rFonts w:ascii="Arial" w:hAnsi="Arial" w:cs="Arial"/>
          <w:sz w:val="24"/>
          <w:szCs w:val="24"/>
        </w:rPr>
      </w:pPr>
      <w:r w:rsidRPr="00FA64BA">
        <w:rPr>
          <w:rFonts w:ascii="Arial" w:hAnsi="Arial" w:cs="Arial"/>
          <w:sz w:val="24"/>
          <w:szCs w:val="24"/>
        </w:rPr>
        <w:t>Se han relacionado las funciones principales de cada uno de los intermediarios financieros.</w:t>
      </w:r>
    </w:p>
    <w:p w:rsidR="00592E37" w:rsidRPr="00FA64BA" w:rsidRDefault="00592E37" w:rsidP="00592E37">
      <w:pPr>
        <w:spacing w:after="0"/>
        <w:ind w:left="720"/>
        <w:jc w:val="both"/>
        <w:rPr>
          <w:rFonts w:ascii="Arial" w:hAnsi="Arial" w:cs="Arial"/>
          <w:sz w:val="24"/>
          <w:szCs w:val="24"/>
        </w:rPr>
      </w:pPr>
    </w:p>
    <w:p w:rsidR="00592E37" w:rsidRPr="00FA64BA" w:rsidRDefault="00592E37" w:rsidP="00592E37">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UNIDAD </w:t>
      </w:r>
      <w:r>
        <w:rPr>
          <w:rFonts w:ascii="Arial" w:eastAsia="Times New Roman" w:hAnsi="Arial" w:cs="Arial"/>
          <w:sz w:val="24"/>
          <w:szCs w:val="24"/>
        </w:rPr>
        <w:t>2</w:t>
      </w:r>
      <w:r w:rsidRPr="00FA64BA">
        <w:rPr>
          <w:rFonts w:ascii="Arial" w:eastAsia="Times New Roman" w:hAnsi="Arial" w:cs="Arial"/>
          <w:sz w:val="24"/>
          <w:szCs w:val="24"/>
        </w:rPr>
        <w:t>. ENTIDADES DE SEGUROS Y SUS OPERACIONES (8 HORAS)</w:t>
      </w:r>
    </w:p>
    <w:p w:rsidR="00592E37" w:rsidRPr="00FA64BA" w:rsidRDefault="00592E37" w:rsidP="00592E37">
      <w:pPr>
        <w:spacing w:after="0" w:line="240" w:lineRule="auto"/>
        <w:ind w:right="-20"/>
        <w:jc w:val="both"/>
        <w:rPr>
          <w:rFonts w:ascii="Arial" w:eastAsia="Times New Roman" w:hAnsi="Arial" w:cs="Arial"/>
          <w:sz w:val="24"/>
          <w:szCs w:val="24"/>
        </w:rPr>
      </w:pPr>
    </w:p>
    <w:p w:rsidR="00592E37" w:rsidRPr="00FA64BA" w:rsidRDefault="00592E37" w:rsidP="00592E37">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1. Conceptos básicos de seguro. Contrato de seguro.</w:t>
      </w:r>
    </w:p>
    <w:p w:rsidR="00592E37" w:rsidRPr="00FA64BA" w:rsidRDefault="00592E37" w:rsidP="00592E37">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1.1 El contrato de seguro. La póliza</w:t>
      </w:r>
    </w:p>
    <w:p w:rsidR="00592E37" w:rsidRPr="00FA64BA" w:rsidRDefault="00592E37" w:rsidP="00592E37">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A) Características del contrato</w:t>
      </w:r>
    </w:p>
    <w:p w:rsidR="00592E37" w:rsidRPr="00FA64BA" w:rsidRDefault="00592E37" w:rsidP="00592E37">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lastRenderedPageBreak/>
        <w:t xml:space="preserve">          B) Objeto del contrato</w:t>
      </w:r>
    </w:p>
    <w:p w:rsidR="00592E37" w:rsidRPr="00FA64BA" w:rsidRDefault="00592E37" w:rsidP="00592E37">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1.2 Elementos personales</w:t>
      </w:r>
    </w:p>
    <w:p w:rsidR="00592E37" w:rsidRPr="00FA64BA" w:rsidRDefault="00592E37" w:rsidP="00592E37">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1.3 Elementos materiales</w:t>
      </w:r>
    </w:p>
    <w:p w:rsidR="00592E37" w:rsidRPr="00FA64BA" w:rsidRDefault="00592E37" w:rsidP="00592E37">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A) Riesgo</w:t>
      </w:r>
    </w:p>
    <w:p w:rsidR="00592E37" w:rsidRPr="00FA64BA" w:rsidRDefault="00592E37" w:rsidP="00592E37">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B) Prima, siniestro e indemnización</w:t>
      </w:r>
    </w:p>
    <w:p w:rsidR="00592E37" w:rsidRPr="00FA64BA" w:rsidRDefault="00592E37" w:rsidP="00592E37">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1.4 Elementos formales</w:t>
      </w:r>
    </w:p>
    <w:p w:rsidR="00592E37" w:rsidRPr="00FA64BA" w:rsidRDefault="00592E37" w:rsidP="00592E37">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2. Clases de seguros.</w:t>
      </w:r>
    </w:p>
    <w:p w:rsidR="00592E37" w:rsidRPr="00FA64BA" w:rsidRDefault="00592E37" w:rsidP="00592E37">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2.1 Seguros personales</w:t>
      </w:r>
    </w:p>
    <w:p w:rsidR="00592E37" w:rsidRPr="00FA64BA" w:rsidRDefault="00592E37" w:rsidP="00592E37">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A) Seguro de vida</w:t>
      </w:r>
    </w:p>
    <w:p w:rsidR="00592E37" w:rsidRPr="00FA64BA" w:rsidRDefault="00592E37" w:rsidP="00592E37">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B) Seguro de accidentes</w:t>
      </w:r>
    </w:p>
    <w:p w:rsidR="00592E37" w:rsidRPr="00FA64BA" w:rsidRDefault="00592E37" w:rsidP="00592E37">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C) Seguro de enfermedad y asistencia sanitaria</w:t>
      </w:r>
    </w:p>
    <w:p w:rsidR="00592E37" w:rsidRPr="00FA64BA" w:rsidRDefault="00592E37" w:rsidP="00592E37">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2.2 Seguros patrimoniales</w:t>
      </w:r>
    </w:p>
    <w:p w:rsidR="00592E37" w:rsidRPr="00FA64BA" w:rsidRDefault="00592E37" w:rsidP="00592E37">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A) Seguro de incendio</w:t>
      </w:r>
    </w:p>
    <w:p w:rsidR="00592E37" w:rsidRPr="00FA64BA" w:rsidRDefault="00592E37" w:rsidP="00592E37">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B) Seguro de robo</w:t>
      </w:r>
    </w:p>
    <w:p w:rsidR="00592E37" w:rsidRPr="00FA64BA" w:rsidRDefault="00592E37" w:rsidP="00592E37">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C) Seguro de transporte</w:t>
      </w:r>
    </w:p>
    <w:p w:rsidR="00592E37" w:rsidRPr="00FA64BA" w:rsidRDefault="00592E37" w:rsidP="00592E37">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D) Seguro de responsabilidad civil</w:t>
      </w:r>
    </w:p>
    <w:p w:rsidR="00592E37" w:rsidRPr="00FA64BA" w:rsidRDefault="00592E37" w:rsidP="00592E37">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E) Seguro de crédito y caución</w:t>
      </w:r>
    </w:p>
    <w:p w:rsidR="00592E37" w:rsidRPr="00FA64BA" w:rsidRDefault="00592E37" w:rsidP="00592E37">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F) Seguro de lucro cesante</w:t>
      </w:r>
    </w:p>
    <w:p w:rsidR="00592E37" w:rsidRPr="00FA64BA" w:rsidRDefault="00592E37" w:rsidP="00592E37">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2.3 Seguro multirriesgo</w:t>
      </w:r>
    </w:p>
    <w:p w:rsidR="00592E37" w:rsidRPr="00FA64BA" w:rsidRDefault="00592E37" w:rsidP="00592E37">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A) Seguro multirriesgo de automóvil</w:t>
      </w:r>
    </w:p>
    <w:p w:rsidR="00592E37" w:rsidRPr="00FA64BA" w:rsidRDefault="00592E37" w:rsidP="00592E37">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B) Seguro multirriesgo de hogar y empresa</w:t>
      </w:r>
    </w:p>
    <w:p w:rsidR="00592E37" w:rsidRPr="00FA64BA" w:rsidRDefault="00592E37" w:rsidP="00592E37">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2.4 Planes de pensiones y Jubilación.      </w:t>
      </w:r>
    </w:p>
    <w:p w:rsidR="00592E37" w:rsidRPr="00FA64BA" w:rsidRDefault="00592E37" w:rsidP="00592E37">
      <w:pPr>
        <w:spacing w:after="0" w:line="240" w:lineRule="auto"/>
        <w:ind w:right="-20"/>
        <w:jc w:val="both"/>
        <w:rPr>
          <w:rFonts w:ascii="Arial" w:eastAsia="Times New Roman" w:hAnsi="Arial" w:cs="Arial"/>
          <w:sz w:val="24"/>
          <w:szCs w:val="24"/>
        </w:rPr>
      </w:pPr>
    </w:p>
    <w:p w:rsidR="00592E37" w:rsidRPr="00FA64BA" w:rsidRDefault="00592E37" w:rsidP="00592E37">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u w:val="single"/>
        </w:rPr>
        <w:t>Resultado de aprendizaje</w:t>
      </w:r>
      <w:r w:rsidRPr="00FA64BA">
        <w:rPr>
          <w:rFonts w:ascii="Arial" w:eastAsia="Times New Roman" w:hAnsi="Arial" w:cs="Arial"/>
          <w:sz w:val="24"/>
          <w:szCs w:val="24"/>
        </w:rPr>
        <w:t>: realizar los trámites de contratación, renovación y cancelación correspondientes a instrumentos financieros básicos de financiación, inversión y servicios de esta índole que se utilizan en la empresa, describiendo la finalidad de cada uno de ellos.</w:t>
      </w:r>
    </w:p>
    <w:p w:rsidR="00592E37" w:rsidRPr="00FA64BA" w:rsidRDefault="00592E37" w:rsidP="00592E37">
      <w:pPr>
        <w:spacing w:after="0" w:line="240" w:lineRule="auto"/>
        <w:ind w:right="-20"/>
        <w:jc w:val="both"/>
        <w:rPr>
          <w:rFonts w:ascii="Arial" w:eastAsia="Times New Roman" w:hAnsi="Arial" w:cs="Arial"/>
          <w:sz w:val="24"/>
          <w:szCs w:val="24"/>
        </w:rPr>
      </w:pPr>
    </w:p>
    <w:p w:rsidR="00592E37" w:rsidRPr="00FA64BA" w:rsidRDefault="00592E37" w:rsidP="00592E37">
      <w:pPr>
        <w:spacing w:after="0" w:line="240" w:lineRule="auto"/>
        <w:ind w:right="-20"/>
        <w:jc w:val="both"/>
        <w:rPr>
          <w:rFonts w:ascii="Arial" w:eastAsia="Times New Roman" w:hAnsi="Arial" w:cs="Arial"/>
          <w:sz w:val="24"/>
          <w:szCs w:val="24"/>
          <w:u w:val="single"/>
        </w:rPr>
      </w:pPr>
      <w:r w:rsidRPr="00FA64BA">
        <w:rPr>
          <w:rFonts w:ascii="Arial" w:eastAsia="Times New Roman" w:hAnsi="Arial" w:cs="Arial"/>
          <w:sz w:val="24"/>
          <w:szCs w:val="24"/>
          <w:u w:val="single"/>
        </w:rPr>
        <w:t>Criterios de evaluación:</w:t>
      </w:r>
    </w:p>
    <w:p w:rsidR="00592E37" w:rsidRPr="00FA64BA" w:rsidRDefault="00592E37" w:rsidP="00592E37">
      <w:pPr>
        <w:spacing w:after="0" w:line="240" w:lineRule="auto"/>
        <w:ind w:right="-20"/>
        <w:jc w:val="both"/>
        <w:rPr>
          <w:rFonts w:ascii="Arial" w:eastAsia="Times New Roman" w:hAnsi="Arial" w:cs="Arial"/>
          <w:sz w:val="24"/>
          <w:szCs w:val="24"/>
        </w:rPr>
      </w:pPr>
    </w:p>
    <w:p w:rsidR="00592E37" w:rsidRPr="00FA64BA" w:rsidRDefault="00592E37" w:rsidP="00592E37">
      <w:pPr>
        <w:numPr>
          <w:ilvl w:val="0"/>
          <w:numId w:val="41"/>
        </w:num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Se han clasificado los tipos de seguros de la empresa y los elementos que conforman un contrato de seguro.</w:t>
      </w:r>
    </w:p>
    <w:p w:rsidR="00592E37" w:rsidRPr="00FA64BA" w:rsidRDefault="00592E37" w:rsidP="00592E37">
      <w:pPr>
        <w:spacing w:after="0" w:line="240" w:lineRule="auto"/>
        <w:ind w:left="112" w:right="36"/>
        <w:jc w:val="both"/>
        <w:rPr>
          <w:rFonts w:ascii="Arial" w:eastAsia="Times New Roman" w:hAnsi="Arial" w:cs="Arial"/>
          <w:sz w:val="24"/>
          <w:szCs w:val="24"/>
        </w:rPr>
      </w:pPr>
    </w:p>
    <w:p w:rsidR="001B2007" w:rsidRPr="00FA64BA" w:rsidRDefault="001B2007" w:rsidP="00E62C52">
      <w:pPr>
        <w:spacing w:after="0"/>
        <w:rPr>
          <w:rFonts w:ascii="Arial" w:hAnsi="Arial" w:cs="Arial"/>
          <w:sz w:val="24"/>
          <w:szCs w:val="24"/>
        </w:rPr>
      </w:pPr>
    </w:p>
    <w:p w:rsidR="003A6C6C" w:rsidRPr="00FA64BA" w:rsidRDefault="001032BA" w:rsidP="00927906">
      <w:pPr>
        <w:spacing w:after="0" w:line="240" w:lineRule="auto"/>
        <w:ind w:left="112" w:right="36"/>
        <w:jc w:val="both"/>
        <w:rPr>
          <w:rFonts w:ascii="Arial" w:eastAsia="Times New Roman" w:hAnsi="Arial" w:cs="Arial"/>
          <w:sz w:val="24"/>
          <w:szCs w:val="24"/>
        </w:rPr>
      </w:pPr>
      <w:r w:rsidRPr="00FA64BA">
        <w:rPr>
          <w:rFonts w:ascii="Arial" w:eastAsia="Times New Roman" w:hAnsi="Arial" w:cs="Arial"/>
          <w:sz w:val="24"/>
          <w:szCs w:val="24"/>
        </w:rPr>
        <w:t xml:space="preserve">UNIDAD </w:t>
      </w:r>
      <w:r w:rsidR="000250E2">
        <w:rPr>
          <w:rFonts w:ascii="Arial" w:eastAsia="Times New Roman" w:hAnsi="Arial" w:cs="Arial"/>
          <w:sz w:val="24"/>
          <w:szCs w:val="24"/>
        </w:rPr>
        <w:t>3</w:t>
      </w:r>
      <w:r w:rsidRPr="00FA64BA">
        <w:rPr>
          <w:rFonts w:ascii="Arial" w:eastAsia="Times New Roman" w:hAnsi="Arial" w:cs="Arial"/>
          <w:sz w:val="24"/>
          <w:szCs w:val="24"/>
        </w:rPr>
        <w:t>. OPERACIONES BANCARIAS DE PASIVO, DE ACTIVO Y SERVICIOS (10 HORAS)</w:t>
      </w:r>
    </w:p>
    <w:p w:rsidR="001032BA" w:rsidRPr="00FA64BA" w:rsidRDefault="001032BA" w:rsidP="00927906">
      <w:pPr>
        <w:spacing w:after="0" w:line="240" w:lineRule="auto"/>
        <w:ind w:left="112" w:right="36"/>
        <w:jc w:val="both"/>
        <w:rPr>
          <w:rFonts w:ascii="Arial" w:eastAsia="Times New Roman" w:hAnsi="Arial" w:cs="Arial"/>
          <w:sz w:val="24"/>
          <w:szCs w:val="24"/>
        </w:rPr>
      </w:pPr>
    </w:p>
    <w:p w:rsidR="001032BA" w:rsidRPr="00FA64BA" w:rsidRDefault="001032BA" w:rsidP="001032BA">
      <w:pPr>
        <w:spacing w:after="0" w:line="240" w:lineRule="auto"/>
        <w:ind w:left="112" w:right="36"/>
        <w:jc w:val="both"/>
        <w:rPr>
          <w:rFonts w:ascii="Arial" w:eastAsia="Times New Roman" w:hAnsi="Arial" w:cs="Arial"/>
          <w:sz w:val="24"/>
          <w:szCs w:val="24"/>
        </w:rPr>
      </w:pPr>
      <w:r w:rsidRPr="00FA64BA">
        <w:rPr>
          <w:rFonts w:ascii="Arial" w:eastAsia="Times New Roman" w:hAnsi="Arial" w:cs="Arial"/>
          <w:sz w:val="24"/>
          <w:szCs w:val="24"/>
        </w:rPr>
        <w:t>1. Pasivo bancario. Origen de fondos</w:t>
      </w:r>
    </w:p>
    <w:p w:rsidR="001032BA" w:rsidRPr="00FA64BA" w:rsidRDefault="001032BA" w:rsidP="001032BA">
      <w:pPr>
        <w:spacing w:after="0" w:line="240" w:lineRule="auto"/>
        <w:ind w:left="112" w:right="36"/>
        <w:jc w:val="both"/>
        <w:rPr>
          <w:rFonts w:ascii="Arial" w:eastAsia="Times New Roman" w:hAnsi="Arial" w:cs="Arial"/>
          <w:sz w:val="24"/>
          <w:szCs w:val="24"/>
        </w:rPr>
      </w:pPr>
      <w:r w:rsidRPr="00FA64BA">
        <w:rPr>
          <w:rFonts w:ascii="Arial" w:eastAsia="Times New Roman" w:hAnsi="Arial" w:cs="Arial"/>
          <w:sz w:val="24"/>
          <w:szCs w:val="24"/>
        </w:rPr>
        <w:t xml:space="preserve">    1.1 Cuenta corriente</w:t>
      </w:r>
    </w:p>
    <w:p w:rsidR="001032BA" w:rsidRPr="00FA64BA" w:rsidRDefault="001032BA" w:rsidP="001032BA">
      <w:pPr>
        <w:spacing w:after="0" w:line="240" w:lineRule="auto"/>
        <w:ind w:left="112" w:right="36"/>
        <w:jc w:val="both"/>
        <w:rPr>
          <w:rFonts w:ascii="Arial" w:eastAsia="Times New Roman" w:hAnsi="Arial" w:cs="Arial"/>
          <w:sz w:val="24"/>
          <w:szCs w:val="24"/>
        </w:rPr>
      </w:pPr>
      <w:r w:rsidRPr="00FA64BA">
        <w:rPr>
          <w:rFonts w:ascii="Arial" w:eastAsia="Times New Roman" w:hAnsi="Arial" w:cs="Arial"/>
          <w:sz w:val="24"/>
          <w:szCs w:val="24"/>
        </w:rPr>
        <w:t xml:space="preserve">          A) Clasificación de las cuentas corrientes</w:t>
      </w:r>
    </w:p>
    <w:p w:rsidR="001032BA" w:rsidRPr="00FA64BA" w:rsidRDefault="001032BA" w:rsidP="001032BA">
      <w:pPr>
        <w:spacing w:after="0" w:line="240" w:lineRule="auto"/>
        <w:ind w:left="112" w:right="36"/>
        <w:jc w:val="both"/>
        <w:rPr>
          <w:rFonts w:ascii="Arial" w:eastAsia="Times New Roman" w:hAnsi="Arial" w:cs="Arial"/>
          <w:sz w:val="24"/>
          <w:szCs w:val="24"/>
        </w:rPr>
      </w:pPr>
      <w:r w:rsidRPr="00FA64BA">
        <w:rPr>
          <w:rFonts w:ascii="Arial" w:eastAsia="Times New Roman" w:hAnsi="Arial" w:cs="Arial"/>
          <w:sz w:val="24"/>
          <w:szCs w:val="24"/>
        </w:rPr>
        <w:t xml:space="preserve">          B) Características de las cuentas corriente</w:t>
      </w:r>
    </w:p>
    <w:p w:rsidR="001032BA" w:rsidRPr="00FA64BA" w:rsidRDefault="001032BA" w:rsidP="001032BA">
      <w:pPr>
        <w:spacing w:after="0" w:line="240" w:lineRule="auto"/>
        <w:ind w:left="112" w:right="36"/>
        <w:jc w:val="both"/>
        <w:rPr>
          <w:rFonts w:ascii="Arial" w:eastAsia="Times New Roman" w:hAnsi="Arial" w:cs="Arial"/>
          <w:sz w:val="24"/>
          <w:szCs w:val="24"/>
        </w:rPr>
      </w:pPr>
      <w:r w:rsidRPr="00FA64BA">
        <w:rPr>
          <w:rFonts w:ascii="Arial" w:eastAsia="Times New Roman" w:hAnsi="Arial" w:cs="Arial"/>
          <w:sz w:val="24"/>
          <w:szCs w:val="24"/>
        </w:rPr>
        <w:t xml:space="preserve">          C) Proceso de apertura de una cuenta corriente</w:t>
      </w:r>
    </w:p>
    <w:p w:rsidR="001032BA" w:rsidRPr="00FA64BA" w:rsidRDefault="001032BA" w:rsidP="001032BA">
      <w:pPr>
        <w:spacing w:after="0" w:line="240" w:lineRule="auto"/>
        <w:ind w:left="112" w:right="36"/>
        <w:jc w:val="both"/>
        <w:rPr>
          <w:rFonts w:ascii="Arial" w:eastAsia="Times New Roman" w:hAnsi="Arial" w:cs="Arial"/>
          <w:sz w:val="24"/>
          <w:szCs w:val="24"/>
        </w:rPr>
      </w:pPr>
      <w:r w:rsidRPr="00FA64BA">
        <w:rPr>
          <w:rFonts w:ascii="Arial" w:eastAsia="Times New Roman" w:hAnsi="Arial" w:cs="Arial"/>
          <w:sz w:val="24"/>
          <w:szCs w:val="24"/>
        </w:rPr>
        <w:t xml:space="preserve">          D) Cancelación de las cuentas corrientes bancarias</w:t>
      </w:r>
    </w:p>
    <w:p w:rsidR="001032BA" w:rsidRPr="00FA64BA" w:rsidRDefault="001032BA" w:rsidP="001032BA">
      <w:pPr>
        <w:spacing w:after="0" w:line="240" w:lineRule="auto"/>
        <w:ind w:left="112" w:right="36"/>
        <w:jc w:val="both"/>
        <w:rPr>
          <w:rFonts w:ascii="Arial" w:eastAsia="Times New Roman" w:hAnsi="Arial" w:cs="Arial"/>
          <w:sz w:val="24"/>
          <w:szCs w:val="24"/>
        </w:rPr>
      </w:pPr>
      <w:r w:rsidRPr="00FA64BA">
        <w:rPr>
          <w:rFonts w:ascii="Arial" w:eastAsia="Times New Roman" w:hAnsi="Arial" w:cs="Arial"/>
          <w:sz w:val="24"/>
          <w:szCs w:val="24"/>
        </w:rPr>
        <w:t xml:space="preserve">     2.1 Cuenta de ahorro a la vista</w:t>
      </w:r>
    </w:p>
    <w:p w:rsidR="001032BA" w:rsidRPr="00FA64BA" w:rsidRDefault="001032BA" w:rsidP="001032BA">
      <w:pPr>
        <w:spacing w:after="0" w:line="240" w:lineRule="auto"/>
        <w:ind w:left="112" w:right="36"/>
        <w:jc w:val="both"/>
        <w:rPr>
          <w:rFonts w:ascii="Arial" w:eastAsia="Times New Roman" w:hAnsi="Arial" w:cs="Arial"/>
          <w:sz w:val="24"/>
          <w:szCs w:val="24"/>
        </w:rPr>
      </w:pPr>
      <w:r w:rsidRPr="00FA64BA">
        <w:rPr>
          <w:rFonts w:ascii="Arial" w:eastAsia="Times New Roman" w:hAnsi="Arial" w:cs="Arial"/>
          <w:sz w:val="24"/>
          <w:szCs w:val="24"/>
        </w:rPr>
        <w:t xml:space="preserve">     2.2 Imposiciones a plazo fijo</w:t>
      </w:r>
    </w:p>
    <w:p w:rsidR="001032BA" w:rsidRPr="00FA64BA" w:rsidRDefault="001032BA" w:rsidP="001032BA">
      <w:pPr>
        <w:spacing w:after="0" w:line="240" w:lineRule="auto"/>
        <w:ind w:left="112" w:right="36"/>
        <w:jc w:val="both"/>
        <w:rPr>
          <w:rFonts w:ascii="Arial" w:eastAsia="Times New Roman" w:hAnsi="Arial" w:cs="Arial"/>
          <w:sz w:val="24"/>
          <w:szCs w:val="24"/>
        </w:rPr>
      </w:pPr>
      <w:r w:rsidRPr="00FA64BA">
        <w:rPr>
          <w:rFonts w:ascii="Arial" w:eastAsia="Times New Roman" w:hAnsi="Arial" w:cs="Arial"/>
          <w:sz w:val="24"/>
          <w:szCs w:val="24"/>
        </w:rPr>
        <w:t xml:space="preserve">     2.4 Planes de pensiones</w:t>
      </w:r>
    </w:p>
    <w:p w:rsidR="001032BA" w:rsidRPr="00FA64BA" w:rsidRDefault="001032BA" w:rsidP="001032BA">
      <w:pPr>
        <w:spacing w:after="0" w:line="240" w:lineRule="auto"/>
        <w:ind w:left="112" w:right="36"/>
        <w:jc w:val="both"/>
        <w:rPr>
          <w:rFonts w:ascii="Arial" w:eastAsia="Times New Roman" w:hAnsi="Arial" w:cs="Arial"/>
          <w:sz w:val="24"/>
          <w:szCs w:val="24"/>
        </w:rPr>
      </w:pPr>
      <w:r w:rsidRPr="00FA64BA">
        <w:rPr>
          <w:rFonts w:ascii="Arial" w:eastAsia="Times New Roman" w:hAnsi="Arial" w:cs="Arial"/>
          <w:sz w:val="24"/>
          <w:szCs w:val="24"/>
        </w:rPr>
        <w:t xml:space="preserve">     2.5 Documentos de uso en la cuenta corriente</w:t>
      </w:r>
    </w:p>
    <w:p w:rsidR="001032BA" w:rsidRPr="00FA64BA" w:rsidRDefault="001032BA" w:rsidP="001032BA">
      <w:pPr>
        <w:spacing w:after="0" w:line="240" w:lineRule="auto"/>
        <w:ind w:left="112" w:right="36"/>
        <w:jc w:val="both"/>
        <w:rPr>
          <w:rFonts w:ascii="Arial" w:eastAsia="Times New Roman" w:hAnsi="Arial" w:cs="Arial"/>
          <w:sz w:val="24"/>
          <w:szCs w:val="24"/>
        </w:rPr>
      </w:pPr>
      <w:r w:rsidRPr="00FA64BA">
        <w:rPr>
          <w:rFonts w:ascii="Arial" w:eastAsia="Times New Roman" w:hAnsi="Arial" w:cs="Arial"/>
          <w:sz w:val="24"/>
          <w:szCs w:val="24"/>
        </w:rPr>
        <w:t xml:space="preserve">           A) Cheque</w:t>
      </w:r>
    </w:p>
    <w:p w:rsidR="001032BA" w:rsidRPr="00FA64BA" w:rsidRDefault="001032BA" w:rsidP="001032BA">
      <w:pPr>
        <w:spacing w:after="0" w:line="240" w:lineRule="auto"/>
        <w:ind w:left="112" w:right="36"/>
        <w:jc w:val="both"/>
        <w:rPr>
          <w:rFonts w:ascii="Arial" w:eastAsia="Times New Roman" w:hAnsi="Arial" w:cs="Arial"/>
          <w:sz w:val="24"/>
          <w:szCs w:val="24"/>
        </w:rPr>
      </w:pPr>
      <w:r w:rsidRPr="00FA64BA">
        <w:rPr>
          <w:rFonts w:ascii="Arial" w:eastAsia="Times New Roman" w:hAnsi="Arial" w:cs="Arial"/>
          <w:sz w:val="24"/>
          <w:szCs w:val="24"/>
        </w:rPr>
        <w:lastRenderedPageBreak/>
        <w:t xml:space="preserve">           B) Pagaré     </w:t>
      </w:r>
    </w:p>
    <w:p w:rsidR="001032BA" w:rsidRPr="00FA64BA" w:rsidRDefault="001032BA" w:rsidP="001032BA">
      <w:pPr>
        <w:spacing w:after="0" w:line="240" w:lineRule="auto"/>
        <w:ind w:left="112" w:right="36"/>
        <w:jc w:val="both"/>
        <w:rPr>
          <w:rFonts w:ascii="Arial" w:eastAsia="Times New Roman" w:hAnsi="Arial" w:cs="Arial"/>
          <w:sz w:val="24"/>
          <w:szCs w:val="24"/>
        </w:rPr>
      </w:pPr>
      <w:r w:rsidRPr="00FA64BA">
        <w:rPr>
          <w:rFonts w:ascii="Arial" w:eastAsia="Times New Roman" w:hAnsi="Arial" w:cs="Arial"/>
          <w:sz w:val="24"/>
          <w:szCs w:val="24"/>
        </w:rPr>
        <w:t>2. Activo Bancario. Aplicación de fondos</w:t>
      </w:r>
    </w:p>
    <w:p w:rsidR="001032BA" w:rsidRPr="00FA64BA" w:rsidRDefault="001032BA" w:rsidP="001032BA">
      <w:pPr>
        <w:spacing w:after="0" w:line="240" w:lineRule="auto"/>
        <w:ind w:left="112" w:right="36"/>
        <w:jc w:val="both"/>
        <w:rPr>
          <w:rFonts w:ascii="Arial" w:eastAsia="Times New Roman" w:hAnsi="Arial" w:cs="Arial"/>
          <w:sz w:val="24"/>
          <w:szCs w:val="24"/>
        </w:rPr>
      </w:pPr>
      <w:r w:rsidRPr="00FA64BA">
        <w:rPr>
          <w:rFonts w:ascii="Arial" w:eastAsia="Times New Roman" w:hAnsi="Arial" w:cs="Arial"/>
          <w:sz w:val="24"/>
          <w:szCs w:val="24"/>
        </w:rPr>
        <w:t xml:space="preserve">           A) Concesión de las operaciones de activo</w:t>
      </w:r>
    </w:p>
    <w:p w:rsidR="001032BA" w:rsidRPr="00FA64BA" w:rsidRDefault="001032BA" w:rsidP="001032BA">
      <w:pPr>
        <w:spacing w:after="0" w:line="240" w:lineRule="auto"/>
        <w:ind w:left="112" w:right="36"/>
        <w:jc w:val="both"/>
        <w:rPr>
          <w:rFonts w:ascii="Arial" w:eastAsia="Times New Roman" w:hAnsi="Arial" w:cs="Arial"/>
          <w:sz w:val="24"/>
          <w:szCs w:val="24"/>
        </w:rPr>
      </w:pPr>
      <w:r w:rsidRPr="00FA64BA">
        <w:rPr>
          <w:rFonts w:ascii="Arial" w:eastAsia="Times New Roman" w:hAnsi="Arial" w:cs="Arial"/>
          <w:sz w:val="24"/>
          <w:szCs w:val="24"/>
        </w:rPr>
        <w:t xml:space="preserve">           B) Agentes que intervienen</w:t>
      </w:r>
    </w:p>
    <w:p w:rsidR="001032BA" w:rsidRPr="00FA64BA" w:rsidRDefault="001032BA" w:rsidP="001032BA">
      <w:pPr>
        <w:spacing w:after="0" w:line="240" w:lineRule="auto"/>
        <w:ind w:left="112" w:right="36"/>
        <w:jc w:val="both"/>
        <w:rPr>
          <w:rFonts w:ascii="Arial" w:eastAsia="Times New Roman" w:hAnsi="Arial" w:cs="Arial"/>
          <w:sz w:val="24"/>
          <w:szCs w:val="24"/>
        </w:rPr>
      </w:pPr>
      <w:r w:rsidRPr="00FA64BA">
        <w:rPr>
          <w:rFonts w:ascii="Arial" w:eastAsia="Times New Roman" w:hAnsi="Arial" w:cs="Arial"/>
          <w:sz w:val="24"/>
          <w:szCs w:val="24"/>
        </w:rPr>
        <w:t xml:space="preserve">           C) Clasificación de las operaciones de activo</w:t>
      </w:r>
    </w:p>
    <w:p w:rsidR="001032BA" w:rsidRPr="00FA64BA" w:rsidRDefault="001032BA" w:rsidP="001032BA">
      <w:pPr>
        <w:spacing w:after="0" w:line="240" w:lineRule="auto"/>
        <w:ind w:left="112" w:right="36"/>
        <w:jc w:val="both"/>
        <w:rPr>
          <w:rFonts w:ascii="Arial" w:eastAsia="Times New Roman" w:hAnsi="Arial" w:cs="Arial"/>
          <w:sz w:val="24"/>
          <w:szCs w:val="24"/>
        </w:rPr>
      </w:pPr>
      <w:r w:rsidRPr="00FA64BA">
        <w:rPr>
          <w:rFonts w:ascii="Arial" w:eastAsia="Times New Roman" w:hAnsi="Arial" w:cs="Arial"/>
          <w:sz w:val="24"/>
          <w:szCs w:val="24"/>
        </w:rPr>
        <w:t xml:space="preserve">    2.1 Descuento de títulos de crédito</w:t>
      </w:r>
    </w:p>
    <w:p w:rsidR="001032BA" w:rsidRPr="00FA64BA" w:rsidRDefault="001032BA" w:rsidP="001032BA">
      <w:pPr>
        <w:spacing w:after="0" w:line="240" w:lineRule="auto"/>
        <w:ind w:left="112" w:right="36"/>
        <w:jc w:val="both"/>
        <w:rPr>
          <w:rFonts w:ascii="Arial" w:eastAsia="Times New Roman" w:hAnsi="Arial" w:cs="Arial"/>
          <w:sz w:val="24"/>
          <w:szCs w:val="24"/>
        </w:rPr>
      </w:pPr>
      <w:r w:rsidRPr="00FA64BA">
        <w:rPr>
          <w:rFonts w:ascii="Arial" w:eastAsia="Times New Roman" w:hAnsi="Arial" w:cs="Arial"/>
          <w:sz w:val="24"/>
          <w:szCs w:val="24"/>
        </w:rPr>
        <w:t xml:space="preserve">           A) La letra de cambio</w:t>
      </w:r>
    </w:p>
    <w:p w:rsidR="001032BA" w:rsidRPr="00FA64BA" w:rsidRDefault="001032BA" w:rsidP="001032BA">
      <w:pPr>
        <w:spacing w:after="0" w:line="240" w:lineRule="auto"/>
        <w:ind w:left="112" w:right="36"/>
        <w:jc w:val="both"/>
        <w:rPr>
          <w:rFonts w:ascii="Arial" w:eastAsia="Times New Roman" w:hAnsi="Arial" w:cs="Arial"/>
          <w:sz w:val="24"/>
          <w:szCs w:val="24"/>
        </w:rPr>
      </w:pPr>
      <w:r w:rsidRPr="00FA64BA">
        <w:rPr>
          <w:rFonts w:ascii="Arial" w:eastAsia="Times New Roman" w:hAnsi="Arial" w:cs="Arial"/>
          <w:sz w:val="24"/>
          <w:szCs w:val="24"/>
        </w:rPr>
        <w:t xml:space="preserve">    2.2 Crédito</w:t>
      </w:r>
    </w:p>
    <w:p w:rsidR="001032BA" w:rsidRPr="00FA64BA" w:rsidRDefault="001032BA" w:rsidP="001032BA">
      <w:pPr>
        <w:spacing w:after="0" w:line="240" w:lineRule="auto"/>
        <w:ind w:left="112" w:right="36"/>
        <w:jc w:val="both"/>
        <w:rPr>
          <w:rFonts w:ascii="Arial" w:eastAsia="Times New Roman" w:hAnsi="Arial" w:cs="Arial"/>
          <w:sz w:val="24"/>
          <w:szCs w:val="24"/>
        </w:rPr>
      </w:pPr>
      <w:r w:rsidRPr="00FA64BA">
        <w:rPr>
          <w:rFonts w:ascii="Arial" w:eastAsia="Times New Roman" w:hAnsi="Arial" w:cs="Arial"/>
          <w:sz w:val="24"/>
          <w:szCs w:val="24"/>
        </w:rPr>
        <w:t xml:space="preserve">    2.3 Préstamo</w:t>
      </w:r>
    </w:p>
    <w:p w:rsidR="001032BA" w:rsidRPr="00FA64BA" w:rsidRDefault="001032BA" w:rsidP="001032BA">
      <w:pPr>
        <w:spacing w:after="0" w:line="240" w:lineRule="auto"/>
        <w:ind w:left="112" w:right="36"/>
        <w:jc w:val="both"/>
        <w:rPr>
          <w:rFonts w:ascii="Arial" w:eastAsia="Times New Roman" w:hAnsi="Arial" w:cs="Arial"/>
          <w:sz w:val="24"/>
          <w:szCs w:val="24"/>
        </w:rPr>
      </w:pPr>
      <w:r w:rsidRPr="00FA64BA">
        <w:rPr>
          <w:rFonts w:ascii="Arial" w:eastAsia="Times New Roman" w:hAnsi="Arial" w:cs="Arial"/>
          <w:sz w:val="24"/>
          <w:szCs w:val="24"/>
        </w:rPr>
        <w:t>3. Servicios bancarios</w:t>
      </w:r>
    </w:p>
    <w:p w:rsidR="001032BA" w:rsidRPr="00FA64BA" w:rsidRDefault="001032BA" w:rsidP="001032BA">
      <w:pPr>
        <w:spacing w:after="0" w:line="240" w:lineRule="auto"/>
        <w:ind w:left="112" w:right="36"/>
        <w:jc w:val="both"/>
        <w:rPr>
          <w:rFonts w:ascii="Arial" w:eastAsia="Times New Roman" w:hAnsi="Arial" w:cs="Arial"/>
          <w:sz w:val="24"/>
          <w:szCs w:val="24"/>
        </w:rPr>
      </w:pPr>
      <w:r w:rsidRPr="00FA64BA">
        <w:rPr>
          <w:rFonts w:ascii="Arial" w:eastAsia="Times New Roman" w:hAnsi="Arial" w:cs="Arial"/>
          <w:sz w:val="24"/>
          <w:szCs w:val="24"/>
        </w:rPr>
        <w:t xml:space="preserve">    2.1 Servicios generales</w:t>
      </w:r>
    </w:p>
    <w:p w:rsidR="001032BA" w:rsidRPr="00FA64BA" w:rsidRDefault="001032BA" w:rsidP="001032BA">
      <w:pPr>
        <w:spacing w:after="0" w:line="240" w:lineRule="auto"/>
        <w:ind w:left="112" w:right="36"/>
        <w:jc w:val="both"/>
        <w:rPr>
          <w:rFonts w:ascii="Arial" w:eastAsia="Times New Roman" w:hAnsi="Arial" w:cs="Arial"/>
          <w:sz w:val="24"/>
          <w:szCs w:val="24"/>
        </w:rPr>
      </w:pPr>
      <w:r w:rsidRPr="00FA64BA">
        <w:rPr>
          <w:rFonts w:ascii="Arial" w:eastAsia="Times New Roman" w:hAnsi="Arial" w:cs="Arial"/>
          <w:sz w:val="24"/>
          <w:szCs w:val="24"/>
        </w:rPr>
        <w:t xml:space="preserve">    2.2 Servicios para empresas</w:t>
      </w:r>
    </w:p>
    <w:p w:rsidR="001B2007" w:rsidRPr="00FA64BA" w:rsidRDefault="001B2007" w:rsidP="001032BA">
      <w:pPr>
        <w:spacing w:after="0" w:line="240" w:lineRule="auto"/>
        <w:ind w:left="112" w:right="36"/>
        <w:jc w:val="both"/>
        <w:rPr>
          <w:rFonts w:ascii="Arial" w:eastAsia="Times New Roman" w:hAnsi="Arial" w:cs="Arial"/>
          <w:sz w:val="24"/>
          <w:szCs w:val="24"/>
        </w:rPr>
      </w:pPr>
    </w:p>
    <w:p w:rsidR="001B2007" w:rsidRPr="00FA64BA" w:rsidRDefault="001B2007" w:rsidP="001032BA">
      <w:pPr>
        <w:spacing w:after="0" w:line="240" w:lineRule="auto"/>
        <w:ind w:left="112" w:right="36"/>
        <w:jc w:val="both"/>
        <w:rPr>
          <w:rFonts w:ascii="Arial" w:eastAsia="Times New Roman" w:hAnsi="Arial" w:cs="Arial"/>
          <w:sz w:val="24"/>
          <w:szCs w:val="24"/>
        </w:rPr>
      </w:pPr>
      <w:r w:rsidRPr="00FA64BA">
        <w:rPr>
          <w:rFonts w:ascii="Arial" w:eastAsia="Times New Roman" w:hAnsi="Arial" w:cs="Arial"/>
          <w:sz w:val="24"/>
          <w:szCs w:val="24"/>
          <w:u w:val="single"/>
        </w:rPr>
        <w:t>Resultado de aprendizaje</w:t>
      </w:r>
      <w:r w:rsidRPr="00FA64BA">
        <w:rPr>
          <w:rFonts w:ascii="Arial" w:eastAsia="Times New Roman" w:hAnsi="Arial" w:cs="Arial"/>
          <w:sz w:val="24"/>
          <w:szCs w:val="24"/>
        </w:rPr>
        <w:t>: Realiza los trámites de contratación, renovación y cancelación correspondientes a instrumentos financieros básicos de financiación, inversión y servicios de esta índole que se utilizan en la empresa, describiendo la finalidad de cada uno ellos.</w:t>
      </w:r>
    </w:p>
    <w:p w:rsidR="001B2007" w:rsidRPr="00FA64BA" w:rsidRDefault="001B2007" w:rsidP="001032BA">
      <w:pPr>
        <w:spacing w:after="0" w:line="240" w:lineRule="auto"/>
        <w:ind w:left="112" w:right="36"/>
        <w:jc w:val="both"/>
        <w:rPr>
          <w:rFonts w:ascii="Arial" w:eastAsia="Times New Roman" w:hAnsi="Arial" w:cs="Arial"/>
          <w:sz w:val="24"/>
          <w:szCs w:val="24"/>
        </w:rPr>
      </w:pPr>
    </w:p>
    <w:p w:rsidR="001B2007" w:rsidRPr="00FA64BA" w:rsidRDefault="001B2007" w:rsidP="001032BA">
      <w:pPr>
        <w:spacing w:after="0" w:line="240" w:lineRule="auto"/>
        <w:ind w:left="112" w:right="36"/>
        <w:jc w:val="both"/>
        <w:rPr>
          <w:rFonts w:ascii="Arial" w:eastAsia="Times New Roman" w:hAnsi="Arial" w:cs="Arial"/>
          <w:sz w:val="24"/>
          <w:szCs w:val="24"/>
        </w:rPr>
      </w:pPr>
      <w:r w:rsidRPr="00FA64BA">
        <w:rPr>
          <w:rFonts w:ascii="Arial" w:eastAsia="Times New Roman" w:hAnsi="Arial" w:cs="Arial"/>
          <w:sz w:val="24"/>
          <w:szCs w:val="24"/>
          <w:u w:val="single"/>
        </w:rPr>
        <w:t>Criterios de evaluación</w:t>
      </w:r>
      <w:r w:rsidRPr="00FA64BA">
        <w:rPr>
          <w:rFonts w:ascii="Arial" w:eastAsia="Times New Roman" w:hAnsi="Arial" w:cs="Arial"/>
          <w:sz w:val="24"/>
          <w:szCs w:val="24"/>
        </w:rPr>
        <w:t>:</w:t>
      </w:r>
    </w:p>
    <w:p w:rsidR="001B2007" w:rsidRPr="00FA64BA" w:rsidRDefault="001B2007" w:rsidP="001B2007">
      <w:pPr>
        <w:numPr>
          <w:ilvl w:val="0"/>
          <w:numId w:val="34"/>
        </w:numPr>
        <w:spacing w:after="0" w:line="240" w:lineRule="auto"/>
        <w:ind w:right="36"/>
        <w:jc w:val="both"/>
        <w:rPr>
          <w:rFonts w:ascii="Arial" w:eastAsia="Times New Roman" w:hAnsi="Arial" w:cs="Arial"/>
          <w:sz w:val="24"/>
          <w:szCs w:val="24"/>
        </w:rPr>
      </w:pPr>
      <w:r w:rsidRPr="00FA64BA">
        <w:rPr>
          <w:rFonts w:ascii="Arial" w:eastAsia="Times New Roman" w:hAnsi="Arial" w:cs="Arial"/>
          <w:sz w:val="24"/>
          <w:szCs w:val="24"/>
        </w:rPr>
        <w:t>Se han diferenciado los principales instrumentos financieros bancarios y no bancarios y descrito sus características.</w:t>
      </w:r>
    </w:p>
    <w:p w:rsidR="001B2007" w:rsidRPr="00FA64BA" w:rsidRDefault="001B2007" w:rsidP="001B2007">
      <w:pPr>
        <w:numPr>
          <w:ilvl w:val="0"/>
          <w:numId w:val="34"/>
        </w:numPr>
        <w:spacing w:after="0" w:line="240" w:lineRule="auto"/>
        <w:ind w:right="36"/>
        <w:jc w:val="both"/>
        <w:rPr>
          <w:rFonts w:ascii="Arial" w:eastAsia="Times New Roman" w:hAnsi="Arial" w:cs="Arial"/>
          <w:sz w:val="24"/>
          <w:szCs w:val="24"/>
        </w:rPr>
      </w:pPr>
      <w:r w:rsidRPr="00FA64BA">
        <w:rPr>
          <w:rFonts w:ascii="Arial" w:eastAsia="Times New Roman" w:hAnsi="Arial" w:cs="Arial"/>
          <w:sz w:val="24"/>
          <w:szCs w:val="24"/>
        </w:rPr>
        <w:t>Se han identificado los servicios básicos que nos ofrecen los intermediarios financieros bancarios y los documentos necesarios para su contratación.</w:t>
      </w:r>
    </w:p>
    <w:p w:rsidR="001B2007" w:rsidRDefault="001B2007" w:rsidP="001B2007">
      <w:pPr>
        <w:numPr>
          <w:ilvl w:val="0"/>
          <w:numId w:val="34"/>
        </w:numPr>
        <w:spacing w:after="0" w:line="240" w:lineRule="auto"/>
        <w:ind w:right="36"/>
        <w:jc w:val="both"/>
        <w:rPr>
          <w:rFonts w:ascii="Arial" w:eastAsia="Times New Roman" w:hAnsi="Arial" w:cs="Arial"/>
          <w:sz w:val="24"/>
          <w:szCs w:val="24"/>
        </w:rPr>
      </w:pPr>
      <w:r w:rsidRPr="00FA64BA">
        <w:rPr>
          <w:rFonts w:ascii="Arial" w:eastAsia="Times New Roman" w:hAnsi="Arial" w:cs="Arial"/>
          <w:sz w:val="24"/>
          <w:szCs w:val="24"/>
        </w:rPr>
        <w:t>Se han cumplimentado diversos documentos relacionados con la contratación, renovación y cancelación de productos financieros habituales en la empresa.</w:t>
      </w:r>
    </w:p>
    <w:p w:rsidR="00D3102B" w:rsidRDefault="00D3102B" w:rsidP="00D3102B">
      <w:pPr>
        <w:spacing w:after="0" w:line="240" w:lineRule="auto"/>
        <w:ind w:left="832" w:right="36"/>
        <w:jc w:val="both"/>
        <w:rPr>
          <w:rFonts w:ascii="Arial" w:eastAsia="Times New Roman" w:hAnsi="Arial" w:cs="Arial"/>
          <w:sz w:val="24"/>
          <w:szCs w:val="24"/>
        </w:rPr>
      </w:pPr>
    </w:p>
    <w:p w:rsidR="001032BA" w:rsidRPr="00FA64BA" w:rsidRDefault="001032BA" w:rsidP="001032BA">
      <w:pPr>
        <w:spacing w:after="0" w:line="240" w:lineRule="auto"/>
        <w:ind w:left="112" w:right="36"/>
        <w:jc w:val="both"/>
        <w:rPr>
          <w:rFonts w:ascii="Arial" w:eastAsia="Times New Roman" w:hAnsi="Arial" w:cs="Arial"/>
          <w:sz w:val="24"/>
          <w:szCs w:val="24"/>
        </w:rPr>
      </w:pPr>
    </w:p>
    <w:p w:rsidR="001032BA" w:rsidRPr="00FA64BA" w:rsidRDefault="001032BA" w:rsidP="001032BA">
      <w:pPr>
        <w:spacing w:after="0" w:line="240" w:lineRule="auto"/>
        <w:ind w:left="112" w:right="36"/>
        <w:jc w:val="both"/>
        <w:rPr>
          <w:rFonts w:ascii="Arial" w:eastAsia="Times New Roman" w:hAnsi="Arial" w:cs="Arial"/>
          <w:sz w:val="24"/>
          <w:szCs w:val="24"/>
        </w:rPr>
      </w:pPr>
      <w:r w:rsidRPr="00FA64BA">
        <w:rPr>
          <w:rFonts w:ascii="Arial" w:eastAsia="Times New Roman" w:hAnsi="Arial" w:cs="Arial"/>
          <w:sz w:val="24"/>
          <w:szCs w:val="24"/>
        </w:rPr>
        <w:t xml:space="preserve">UNIDAD </w:t>
      </w:r>
      <w:r w:rsidR="00D3102B">
        <w:rPr>
          <w:rFonts w:ascii="Arial" w:eastAsia="Times New Roman" w:hAnsi="Arial" w:cs="Arial"/>
          <w:sz w:val="24"/>
          <w:szCs w:val="24"/>
        </w:rPr>
        <w:t>4</w:t>
      </w:r>
      <w:r w:rsidRPr="00FA64BA">
        <w:rPr>
          <w:rFonts w:ascii="Arial" w:eastAsia="Times New Roman" w:hAnsi="Arial" w:cs="Arial"/>
          <w:sz w:val="24"/>
          <w:szCs w:val="24"/>
        </w:rPr>
        <w:t>. El INTERES SIMPLE Y EL DESCUENTO BANCARIO</w:t>
      </w:r>
      <w:r w:rsidR="00897803" w:rsidRPr="00FA64BA">
        <w:rPr>
          <w:rFonts w:ascii="Arial" w:eastAsia="Times New Roman" w:hAnsi="Arial" w:cs="Arial"/>
          <w:sz w:val="24"/>
          <w:szCs w:val="24"/>
        </w:rPr>
        <w:t xml:space="preserve"> (12HORAS)</w:t>
      </w:r>
    </w:p>
    <w:p w:rsidR="001032BA" w:rsidRPr="00FA64BA" w:rsidRDefault="001032BA" w:rsidP="001032BA">
      <w:pPr>
        <w:spacing w:after="0" w:line="240" w:lineRule="auto"/>
        <w:ind w:left="112" w:right="36"/>
        <w:jc w:val="both"/>
        <w:rPr>
          <w:rFonts w:ascii="Arial" w:eastAsia="Times New Roman" w:hAnsi="Arial" w:cs="Arial"/>
          <w:sz w:val="24"/>
          <w:szCs w:val="24"/>
        </w:rPr>
      </w:pPr>
    </w:p>
    <w:p w:rsidR="001032BA" w:rsidRPr="00FA64BA" w:rsidRDefault="001032BA" w:rsidP="001032BA">
      <w:pPr>
        <w:spacing w:after="0" w:line="240" w:lineRule="auto"/>
        <w:ind w:left="112" w:right="36"/>
        <w:jc w:val="both"/>
        <w:rPr>
          <w:rFonts w:ascii="Arial" w:eastAsia="Times New Roman" w:hAnsi="Arial" w:cs="Arial"/>
          <w:sz w:val="24"/>
          <w:szCs w:val="24"/>
        </w:rPr>
      </w:pPr>
      <w:r w:rsidRPr="00FA64BA">
        <w:rPr>
          <w:rFonts w:ascii="Arial" w:eastAsia="Times New Roman" w:hAnsi="Arial" w:cs="Arial"/>
          <w:sz w:val="24"/>
          <w:szCs w:val="24"/>
        </w:rPr>
        <w:t>1. Matemáticas básicas</w:t>
      </w:r>
    </w:p>
    <w:p w:rsidR="001032BA" w:rsidRPr="00FA64BA" w:rsidRDefault="001032BA" w:rsidP="001032BA">
      <w:pPr>
        <w:spacing w:after="0" w:line="240" w:lineRule="auto"/>
        <w:ind w:left="112" w:right="36"/>
        <w:jc w:val="both"/>
        <w:rPr>
          <w:rFonts w:ascii="Arial" w:eastAsia="Times New Roman" w:hAnsi="Arial" w:cs="Arial"/>
          <w:sz w:val="24"/>
          <w:szCs w:val="24"/>
        </w:rPr>
      </w:pPr>
      <w:r w:rsidRPr="00FA64BA">
        <w:rPr>
          <w:rFonts w:ascii="Arial" w:eastAsia="Times New Roman" w:hAnsi="Arial" w:cs="Arial"/>
          <w:sz w:val="24"/>
          <w:szCs w:val="24"/>
        </w:rPr>
        <w:t xml:space="preserve">    1.1 Razones</w:t>
      </w:r>
    </w:p>
    <w:p w:rsidR="001032BA" w:rsidRPr="00FA64BA" w:rsidRDefault="001032BA" w:rsidP="001032BA">
      <w:pPr>
        <w:spacing w:after="0" w:line="240" w:lineRule="auto"/>
        <w:ind w:left="112" w:right="36"/>
        <w:jc w:val="both"/>
        <w:rPr>
          <w:rFonts w:ascii="Arial" w:eastAsia="Times New Roman" w:hAnsi="Arial" w:cs="Arial"/>
          <w:sz w:val="24"/>
          <w:szCs w:val="24"/>
        </w:rPr>
      </w:pPr>
      <w:r w:rsidRPr="00FA64BA">
        <w:rPr>
          <w:rFonts w:ascii="Arial" w:eastAsia="Times New Roman" w:hAnsi="Arial" w:cs="Arial"/>
          <w:sz w:val="24"/>
          <w:szCs w:val="24"/>
        </w:rPr>
        <w:t xml:space="preserve">    1.2 Proporciones</w:t>
      </w:r>
    </w:p>
    <w:p w:rsidR="001032BA" w:rsidRPr="00FA64BA" w:rsidRDefault="001032BA" w:rsidP="001032BA">
      <w:pPr>
        <w:spacing w:after="0" w:line="240" w:lineRule="auto"/>
        <w:ind w:left="112" w:right="36"/>
        <w:jc w:val="both"/>
        <w:rPr>
          <w:rFonts w:ascii="Arial" w:eastAsia="Times New Roman" w:hAnsi="Arial" w:cs="Arial"/>
          <w:sz w:val="24"/>
          <w:szCs w:val="24"/>
        </w:rPr>
      </w:pPr>
      <w:r w:rsidRPr="00FA64BA">
        <w:rPr>
          <w:rFonts w:ascii="Arial" w:eastAsia="Times New Roman" w:hAnsi="Arial" w:cs="Arial"/>
          <w:sz w:val="24"/>
          <w:szCs w:val="24"/>
        </w:rPr>
        <w:t xml:space="preserve">    1.3 Regla de tres simple</w:t>
      </w:r>
    </w:p>
    <w:p w:rsidR="001032BA" w:rsidRPr="00FA64BA" w:rsidRDefault="001032BA" w:rsidP="001032BA">
      <w:pPr>
        <w:spacing w:after="0" w:line="240" w:lineRule="auto"/>
        <w:ind w:left="112" w:right="36"/>
        <w:jc w:val="both"/>
        <w:rPr>
          <w:rFonts w:ascii="Arial" w:eastAsia="Times New Roman" w:hAnsi="Arial" w:cs="Arial"/>
          <w:sz w:val="24"/>
          <w:szCs w:val="24"/>
        </w:rPr>
      </w:pPr>
      <w:r w:rsidRPr="00FA64BA">
        <w:rPr>
          <w:rFonts w:ascii="Arial" w:eastAsia="Times New Roman" w:hAnsi="Arial" w:cs="Arial"/>
          <w:sz w:val="24"/>
          <w:szCs w:val="24"/>
        </w:rPr>
        <w:t xml:space="preserve">    1.4 Porcentajes</w:t>
      </w:r>
    </w:p>
    <w:p w:rsidR="001032BA" w:rsidRPr="00FA64BA" w:rsidRDefault="001032BA" w:rsidP="001032BA">
      <w:pPr>
        <w:spacing w:after="0" w:line="240" w:lineRule="auto"/>
        <w:ind w:left="112" w:right="36"/>
        <w:jc w:val="both"/>
        <w:rPr>
          <w:rFonts w:ascii="Arial" w:eastAsia="Times New Roman" w:hAnsi="Arial" w:cs="Arial"/>
          <w:sz w:val="24"/>
          <w:szCs w:val="24"/>
        </w:rPr>
      </w:pPr>
      <w:r w:rsidRPr="00FA64BA">
        <w:rPr>
          <w:rFonts w:ascii="Arial" w:eastAsia="Times New Roman" w:hAnsi="Arial" w:cs="Arial"/>
          <w:sz w:val="24"/>
          <w:szCs w:val="24"/>
        </w:rPr>
        <w:t>2. Capitalización simple</w:t>
      </w:r>
    </w:p>
    <w:p w:rsidR="001032BA" w:rsidRPr="00FA64BA" w:rsidRDefault="001032BA" w:rsidP="001032BA">
      <w:pPr>
        <w:spacing w:after="0" w:line="240" w:lineRule="auto"/>
        <w:ind w:left="112" w:right="36"/>
        <w:jc w:val="both"/>
        <w:rPr>
          <w:rFonts w:ascii="Arial" w:eastAsia="Times New Roman" w:hAnsi="Arial" w:cs="Arial"/>
          <w:sz w:val="24"/>
          <w:szCs w:val="24"/>
        </w:rPr>
      </w:pPr>
      <w:r w:rsidRPr="00FA64BA">
        <w:rPr>
          <w:rFonts w:ascii="Arial" w:eastAsia="Times New Roman" w:hAnsi="Arial" w:cs="Arial"/>
          <w:sz w:val="24"/>
          <w:szCs w:val="24"/>
        </w:rPr>
        <w:t xml:space="preserve">    2.1 Interés simple</w:t>
      </w:r>
    </w:p>
    <w:p w:rsidR="001032BA" w:rsidRPr="00FA64BA" w:rsidRDefault="001032BA" w:rsidP="001032BA">
      <w:pPr>
        <w:spacing w:after="0" w:line="240" w:lineRule="auto"/>
        <w:ind w:left="112" w:right="36"/>
        <w:jc w:val="both"/>
        <w:rPr>
          <w:rFonts w:ascii="Arial" w:eastAsia="Times New Roman" w:hAnsi="Arial" w:cs="Arial"/>
          <w:sz w:val="24"/>
          <w:szCs w:val="24"/>
        </w:rPr>
      </w:pPr>
      <w:r w:rsidRPr="00FA64BA">
        <w:rPr>
          <w:rFonts w:ascii="Arial" w:eastAsia="Times New Roman" w:hAnsi="Arial" w:cs="Arial"/>
          <w:sz w:val="24"/>
          <w:szCs w:val="24"/>
        </w:rPr>
        <w:t xml:space="preserve">          A) Cálculo del capital final o montante</w:t>
      </w:r>
    </w:p>
    <w:p w:rsidR="001032BA" w:rsidRPr="00FA64BA" w:rsidRDefault="001032BA" w:rsidP="001032BA">
      <w:pPr>
        <w:spacing w:after="0" w:line="240" w:lineRule="auto"/>
        <w:ind w:left="112" w:right="36"/>
        <w:jc w:val="both"/>
        <w:rPr>
          <w:rFonts w:ascii="Arial" w:eastAsia="Times New Roman" w:hAnsi="Arial" w:cs="Arial"/>
          <w:sz w:val="24"/>
          <w:szCs w:val="24"/>
        </w:rPr>
      </w:pPr>
      <w:r w:rsidRPr="00FA64BA">
        <w:rPr>
          <w:rFonts w:ascii="Arial" w:eastAsia="Times New Roman" w:hAnsi="Arial" w:cs="Arial"/>
          <w:sz w:val="24"/>
          <w:szCs w:val="24"/>
        </w:rPr>
        <w:t xml:space="preserve">          B) Cálculo del capital inicial</w:t>
      </w:r>
    </w:p>
    <w:p w:rsidR="001032BA" w:rsidRPr="00FA64BA" w:rsidRDefault="001032BA" w:rsidP="001032BA">
      <w:pPr>
        <w:spacing w:after="0" w:line="240" w:lineRule="auto"/>
        <w:ind w:left="112" w:right="36"/>
        <w:jc w:val="both"/>
        <w:rPr>
          <w:rFonts w:ascii="Arial" w:eastAsia="Times New Roman" w:hAnsi="Arial" w:cs="Arial"/>
          <w:sz w:val="24"/>
          <w:szCs w:val="24"/>
        </w:rPr>
      </w:pPr>
      <w:r w:rsidRPr="00FA64BA">
        <w:rPr>
          <w:rFonts w:ascii="Arial" w:eastAsia="Times New Roman" w:hAnsi="Arial" w:cs="Arial"/>
          <w:sz w:val="24"/>
          <w:szCs w:val="24"/>
        </w:rPr>
        <w:t xml:space="preserve">          C) Cálculo del tiempo</w:t>
      </w:r>
    </w:p>
    <w:p w:rsidR="001032BA" w:rsidRPr="00FA64BA" w:rsidRDefault="001032BA" w:rsidP="001032BA">
      <w:pPr>
        <w:spacing w:after="0" w:line="240" w:lineRule="auto"/>
        <w:ind w:left="112" w:right="36"/>
        <w:jc w:val="both"/>
        <w:rPr>
          <w:rFonts w:ascii="Arial" w:eastAsia="Times New Roman" w:hAnsi="Arial" w:cs="Arial"/>
          <w:sz w:val="24"/>
          <w:szCs w:val="24"/>
        </w:rPr>
      </w:pPr>
      <w:r w:rsidRPr="00FA64BA">
        <w:rPr>
          <w:rFonts w:ascii="Arial" w:eastAsia="Times New Roman" w:hAnsi="Arial" w:cs="Arial"/>
          <w:sz w:val="24"/>
          <w:szCs w:val="24"/>
        </w:rPr>
        <w:t xml:space="preserve">          D) Calculo del tanto por ciento de interés</w:t>
      </w:r>
    </w:p>
    <w:p w:rsidR="001032BA" w:rsidRPr="00FA64BA" w:rsidRDefault="001032BA" w:rsidP="001032BA">
      <w:pPr>
        <w:spacing w:after="0" w:line="240" w:lineRule="auto"/>
        <w:ind w:left="112" w:right="36"/>
        <w:jc w:val="both"/>
        <w:rPr>
          <w:rFonts w:ascii="Arial" w:eastAsia="Times New Roman" w:hAnsi="Arial" w:cs="Arial"/>
          <w:sz w:val="24"/>
          <w:szCs w:val="24"/>
        </w:rPr>
      </w:pPr>
      <w:r w:rsidRPr="00FA64BA">
        <w:rPr>
          <w:rFonts w:ascii="Arial" w:eastAsia="Times New Roman" w:hAnsi="Arial" w:cs="Arial"/>
          <w:sz w:val="24"/>
          <w:szCs w:val="24"/>
        </w:rPr>
        <w:t xml:space="preserve">          E) Fraccionamiento del tiempo y del tipo de interés.</w:t>
      </w:r>
    </w:p>
    <w:p w:rsidR="001032BA" w:rsidRPr="00FA64BA" w:rsidRDefault="001032BA" w:rsidP="001032BA">
      <w:pPr>
        <w:spacing w:after="0" w:line="240" w:lineRule="auto"/>
        <w:ind w:left="112" w:right="36"/>
        <w:jc w:val="both"/>
        <w:rPr>
          <w:rFonts w:ascii="Arial" w:eastAsia="Times New Roman" w:hAnsi="Arial" w:cs="Arial"/>
          <w:sz w:val="24"/>
          <w:szCs w:val="24"/>
        </w:rPr>
      </w:pPr>
      <w:r w:rsidRPr="00FA64BA">
        <w:rPr>
          <w:rFonts w:ascii="Arial" w:eastAsia="Times New Roman" w:hAnsi="Arial" w:cs="Arial"/>
          <w:sz w:val="24"/>
          <w:szCs w:val="24"/>
        </w:rPr>
        <w:t xml:space="preserve">    2.2 Descuento simple</w:t>
      </w:r>
    </w:p>
    <w:p w:rsidR="001032BA" w:rsidRPr="00FA64BA" w:rsidRDefault="001032BA" w:rsidP="001032BA">
      <w:pPr>
        <w:spacing w:after="0" w:line="240" w:lineRule="auto"/>
        <w:ind w:left="112" w:right="36"/>
        <w:jc w:val="both"/>
        <w:rPr>
          <w:rFonts w:ascii="Arial" w:eastAsia="Times New Roman" w:hAnsi="Arial" w:cs="Arial"/>
          <w:sz w:val="24"/>
          <w:szCs w:val="24"/>
        </w:rPr>
      </w:pPr>
      <w:r w:rsidRPr="00FA64BA">
        <w:rPr>
          <w:rFonts w:ascii="Arial" w:eastAsia="Times New Roman" w:hAnsi="Arial" w:cs="Arial"/>
          <w:sz w:val="24"/>
          <w:szCs w:val="24"/>
        </w:rPr>
        <w:t xml:space="preserve">          A) Descuento bancario</w:t>
      </w:r>
    </w:p>
    <w:p w:rsidR="001032BA" w:rsidRPr="00FA64BA" w:rsidRDefault="001032BA" w:rsidP="001032BA">
      <w:pPr>
        <w:spacing w:after="0" w:line="240" w:lineRule="auto"/>
        <w:ind w:left="112" w:right="36"/>
        <w:jc w:val="both"/>
        <w:rPr>
          <w:rFonts w:ascii="Arial" w:eastAsia="Times New Roman" w:hAnsi="Arial" w:cs="Arial"/>
          <w:sz w:val="24"/>
          <w:szCs w:val="24"/>
        </w:rPr>
      </w:pPr>
      <w:r w:rsidRPr="00FA64BA">
        <w:rPr>
          <w:rFonts w:ascii="Arial" w:eastAsia="Times New Roman" w:hAnsi="Arial" w:cs="Arial"/>
          <w:sz w:val="24"/>
          <w:szCs w:val="24"/>
        </w:rPr>
        <w:t xml:space="preserve">          B) Descuento de varios capitales</w:t>
      </w:r>
    </w:p>
    <w:p w:rsidR="001032BA" w:rsidRPr="00FA64BA" w:rsidRDefault="001032BA" w:rsidP="001032BA">
      <w:pPr>
        <w:spacing w:after="0" w:line="240" w:lineRule="auto"/>
        <w:ind w:left="112" w:right="36"/>
        <w:jc w:val="both"/>
        <w:rPr>
          <w:rFonts w:ascii="Arial" w:eastAsia="Times New Roman" w:hAnsi="Arial" w:cs="Arial"/>
          <w:sz w:val="24"/>
          <w:szCs w:val="24"/>
        </w:rPr>
      </w:pPr>
      <w:r w:rsidRPr="00FA64BA">
        <w:rPr>
          <w:rFonts w:ascii="Arial" w:eastAsia="Times New Roman" w:hAnsi="Arial" w:cs="Arial"/>
          <w:sz w:val="24"/>
          <w:szCs w:val="24"/>
        </w:rPr>
        <w:t xml:space="preserve">          C) Equivalencia de capitales</w:t>
      </w:r>
    </w:p>
    <w:p w:rsidR="001032BA" w:rsidRPr="00FA64BA" w:rsidRDefault="001032BA" w:rsidP="001032BA">
      <w:pPr>
        <w:spacing w:after="0" w:line="240" w:lineRule="auto"/>
        <w:ind w:left="112" w:right="36"/>
        <w:jc w:val="both"/>
        <w:rPr>
          <w:rFonts w:ascii="Arial" w:eastAsia="Times New Roman" w:hAnsi="Arial" w:cs="Arial"/>
          <w:sz w:val="24"/>
          <w:szCs w:val="24"/>
        </w:rPr>
      </w:pPr>
      <w:r w:rsidRPr="00FA64BA">
        <w:rPr>
          <w:rFonts w:ascii="Arial" w:eastAsia="Times New Roman" w:hAnsi="Arial" w:cs="Arial"/>
          <w:sz w:val="24"/>
          <w:szCs w:val="24"/>
        </w:rPr>
        <w:t xml:space="preserve">          D) Vencimiento común y vencimiento medio</w:t>
      </w:r>
    </w:p>
    <w:p w:rsidR="001032BA" w:rsidRPr="00FA64BA" w:rsidRDefault="001032BA" w:rsidP="001032BA">
      <w:pPr>
        <w:spacing w:after="0" w:line="240" w:lineRule="auto"/>
        <w:ind w:left="112" w:right="36"/>
        <w:jc w:val="both"/>
        <w:rPr>
          <w:rFonts w:ascii="Arial" w:eastAsia="Times New Roman" w:hAnsi="Arial" w:cs="Arial"/>
          <w:sz w:val="24"/>
          <w:szCs w:val="24"/>
        </w:rPr>
      </w:pPr>
      <w:r w:rsidRPr="00FA64BA">
        <w:rPr>
          <w:rFonts w:ascii="Arial" w:eastAsia="Times New Roman" w:hAnsi="Arial" w:cs="Arial"/>
          <w:sz w:val="24"/>
          <w:szCs w:val="24"/>
        </w:rPr>
        <w:t>3. Liquidación de cuentas corrientes y cuentas de crédito</w:t>
      </w:r>
    </w:p>
    <w:p w:rsidR="001032BA" w:rsidRPr="00FA64BA" w:rsidRDefault="001032BA" w:rsidP="001032BA">
      <w:pPr>
        <w:spacing w:after="0" w:line="240" w:lineRule="auto"/>
        <w:ind w:left="112" w:right="36"/>
        <w:jc w:val="both"/>
        <w:rPr>
          <w:rFonts w:ascii="Arial" w:eastAsia="Times New Roman" w:hAnsi="Arial" w:cs="Arial"/>
          <w:sz w:val="24"/>
          <w:szCs w:val="24"/>
        </w:rPr>
      </w:pPr>
      <w:r w:rsidRPr="00FA64BA">
        <w:rPr>
          <w:rFonts w:ascii="Arial" w:eastAsia="Times New Roman" w:hAnsi="Arial" w:cs="Arial"/>
          <w:sz w:val="24"/>
          <w:szCs w:val="24"/>
        </w:rPr>
        <w:t xml:space="preserve">    3.1 Liquidación de cuenta corriente</w:t>
      </w:r>
    </w:p>
    <w:p w:rsidR="001032BA" w:rsidRPr="00FA64BA" w:rsidRDefault="001032BA" w:rsidP="001032BA">
      <w:pPr>
        <w:spacing w:after="0" w:line="240" w:lineRule="auto"/>
        <w:ind w:left="112" w:right="36"/>
        <w:jc w:val="both"/>
        <w:rPr>
          <w:rFonts w:ascii="Arial" w:eastAsia="Times New Roman" w:hAnsi="Arial" w:cs="Arial"/>
          <w:sz w:val="24"/>
          <w:szCs w:val="24"/>
        </w:rPr>
      </w:pPr>
      <w:r w:rsidRPr="00FA64BA">
        <w:rPr>
          <w:rFonts w:ascii="Arial" w:eastAsia="Times New Roman" w:hAnsi="Arial" w:cs="Arial"/>
          <w:sz w:val="24"/>
          <w:szCs w:val="24"/>
        </w:rPr>
        <w:lastRenderedPageBreak/>
        <w:t xml:space="preserve">    3.2 Liquidación de cuenta de crédito</w:t>
      </w:r>
    </w:p>
    <w:p w:rsidR="001B2007" w:rsidRPr="00FA64BA" w:rsidRDefault="001B2007" w:rsidP="001032BA">
      <w:pPr>
        <w:spacing w:after="0" w:line="240" w:lineRule="auto"/>
        <w:ind w:left="112" w:right="36"/>
        <w:jc w:val="both"/>
        <w:rPr>
          <w:rFonts w:ascii="Arial" w:eastAsia="Times New Roman" w:hAnsi="Arial" w:cs="Arial"/>
          <w:sz w:val="24"/>
          <w:szCs w:val="24"/>
        </w:rPr>
      </w:pPr>
    </w:p>
    <w:p w:rsidR="001B2007" w:rsidRPr="00FA64BA" w:rsidRDefault="001B2007" w:rsidP="001032BA">
      <w:pPr>
        <w:spacing w:after="0" w:line="240" w:lineRule="auto"/>
        <w:ind w:left="112" w:right="36"/>
        <w:jc w:val="both"/>
        <w:rPr>
          <w:rFonts w:ascii="Arial" w:eastAsia="Times New Roman" w:hAnsi="Arial" w:cs="Arial"/>
          <w:sz w:val="24"/>
          <w:szCs w:val="24"/>
        </w:rPr>
      </w:pPr>
      <w:r w:rsidRPr="00FA64BA">
        <w:rPr>
          <w:rFonts w:ascii="Arial" w:eastAsia="Times New Roman" w:hAnsi="Arial" w:cs="Arial"/>
          <w:sz w:val="24"/>
          <w:szCs w:val="24"/>
          <w:u w:val="single"/>
        </w:rPr>
        <w:t>Resultado de aprendizaje</w:t>
      </w:r>
      <w:r w:rsidRPr="00FA64BA">
        <w:rPr>
          <w:rFonts w:ascii="Arial" w:eastAsia="Times New Roman" w:hAnsi="Arial" w:cs="Arial"/>
          <w:sz w:val="24"/>
          <w:szCs w:val="24"/>
        </w:rPr>
        <w:t>: Efectúa cálculos financieros básicos identificando y aplicando las leyes financieras correspondientes.</w:t>
      </w:r>
      <w:r w:rsidR="00FF6825" w:rsidRPr="00FA64BA">
        <w:rPr>
          <w:rFonts w:ascii="Arial" w:eastAsia="Times New Roman" w:hAnsi="Arial" w:cs="Arial"/>
          <w:sz w:val="24"/>
          <w:szCs w:val="24"/>
        </w:rPr>
        <w:t xml:space="preserve"> Efectúa las operaciones bancarias básicas interpretando la documentación asociada.</w:t>
      </w:r>
    </w:p>
    <w:p w:rsidR="00AD78AE" w:rsidRPr="00FA64BA" w:rsidRDefault="00AD78AE" w:rsidP="001032BA">
      <w:pPr>
        <w:spacing w:after="0" w:line="240" w:lineRule="auto"/>
        <w:ind w:left="112" w:right="36"/>
        <w:jc w:val="both"/>
        <w:rPr>
          <w:rFonts w:ascii="Arial" w:eastAsia="Times New Roman" w:hAnsi="Arial" w:cs="Arial"/>
          <w:sz w:val="24"/>
          <w:szCs w:val="24"/>
        </w:rPr>
      </w:pPr>
    </w:p>
    <w:p w:rsidR="00AD78AE" w:rsidRPr="00FA64BA" w:rsidRDefault="00AD78AE" w:rsidP="001032BA">
      <w:pPr>
        <w:spacing w:after="0" w:line="240" w:lineRule="auto"/>
        <w:ind w:left="112" w:right="36"/>
        <w:jc w:val="both"/>
        <w:rPr>
          <w:rFonts w:ascii="Arial" w:eastAsia="Times New Roman" w:hAnsi="Arial" w:cs="Arial"/>
          <w:sz w:val="24"/>
          <w:szCs w:val="24"/>
          <w:u w:val="single"/>
        </w:rPr>
      </w:pPr>
      <w:r w:rsidRPr="00FA64BA">
        <w:rPr>
          <w:rFonts w:ascii="Arial" w:eastAsia="Times New Roman" w:hAnsi="Arial" w:cs="Arial"/>
          <w:sz w:val="24"/>
          <w:szCs w:val="24"/>
          <w:u w:val="single"/>
        </w:rPr>
        <w:t>Criterios de evaluación:</w:t>
      </w:r>
    </w:p>
    <w:p w:rsidR="00AD78AE" w:rsidRPr="00FA64BA" w:rsidRDefault="00AD78AE" w:rsidP="00AD78AE">
      <w:pPr>
        <w:numPr>
          <w:ilvl w:val="0"/>
          <w:numId w:val="35"/>
        </w:numPr>
        <w:spacing w:after="0" w:line="240" w:lineRule="auto"/>
        <w:ind w:right="36"/>
        <w:jc w:val="both"/>
        <w:rPr>
          <w:rFonts w:ascii="Arial" w:eastAsia="Times New Roman" w:hAnsi="Arial" w:cs="Arial"/>
          <w:sz w:val="24"/>
          <w:szCs w:val="24"/>
        </w:rPr>
      </w:pPr>
      <w:r w:rsidRPr="00FA64BA">
        <w:rPr>
          <w:rFonts w:ascii="Arial" w:eastAsia="Times New Roman" w:hAnsi="Arial" w:cs="Arial"/>
          <w:sz w:val="24"/>
          <w:szCs w:val="24"/>
        </w:rPr>
        <w:t>Se ha diferenciado entre las leyes financieras de capitalización simple y actualización simple.</w:t>
      </w:r>
    </w:p>
    <w:p w:rsidR="00AD78AE" w:rsidRPr="00FA64BA" w:rsidRDefault="00AD78AE" w:rsidP="00AD78AE">
      <w:pPr>
        <w:numPr>
          <w:ilvl w:val="0"/>
          <w:numId w:val="35"/>
        </w:numPr>
        <w:spacing w:after="0" w:line="240" w:lineRule="auto"/>
        <w:ind w:right="36"/>
        <w:jc w:val="both"/>
        <w:rPr>
          <w:rFonts w:ascii="Arial" w:eastAsia="Times New Roman" w:hAnsi="Arial" w:cs="Arial"/>
          <w:sz w:val="24"/>
          <w:szCs w:val="24"/>
        </w:rPr>
      </w:pPr>
      <w:r w:rsidRPr="00FA64BA">
        <w:rPr>
          <w:rFonts w:ascii="Arial" w:eastAsia="Times New Roman" w:hAnsi="Arial" w:cs="Arial"/>
          <w:sz w:val="24"/>
          <w:szCs w:val="24"/>
        </w:rPr>
        <w:t xml:space="preserve">Se ha calculado el interés simple y compuesto de diversos instrumentos financieros. </w:t>
      </w:r>
    </w:p>
    <w:p w:rsidR="00AD78AE" w:rsidRPr="00FA64BA" w:rsidRDefault="00AD78AE" w:rsidP="00AD78AE">
      <w:pPr>
        <w:numPr>
          <w:ilvl w:val="0"/>
          <w:numId w:val="35"/>
        </w:numPr>
        <w:spacing w:after="0" w:line="240" w:lineRule="auto"/>
        <w:ind w:right="36"/>
        <w:jc w:val="both"/>
        <w:rPr>
          <w:rFonts w:ascii="Arial" w:eastAsia="Times New Roman" w:hAnsi="Arial" w:cs="Arial"/>
          <w:sz w:val="24"/>
          <w:szCs w:val="24"/>
        </w:rPr>
      </w:pPr>
      <w:r w:rsidRPr="00FA64BA">
        <w:rPr>
          <w:rFonts w:ascii="Arial" w:eastAsia="Times New Roman" w:hAnsi="Arial" w:cs="Arial"/>
          <w:sz w:val="24"/>
          <w:szCs w:val="24"/>
        </w:rPr>
        <w:t xml:space="preserve">Se ha calculado el descuento simple de diversos instrumentos financieros. </w:t>
      </w:r>
    </w:p>
    <w:p w:rsidR="00AD78AE" w:rsidRPr="00FA64BA" w:rsidRDefault="00AD78AE" w:rsidP="00AD78AE">
      <w:pPr>
        <w:numPr>
          <w:ilvl w:val="0"/>
          <w:numId w:val="35"/>
        </w:numPr>
        <w:spacing w:after="0" w:line="240" w:lineRule="auto"/>
        <w:ind w:right="36"/>
        <w:jc w:val="both"/>
        <w:rPr>
          <w:rFonts w:ascii="Arial" w:eastAsia="Times New Roman" w:hAnsi="Arial" w:cs="Arial"/>
          <w:sz w:val="24"/>
          <w:szCs w:val="24"/>
        </w:rPr>
      </w:pPr>
      <w:r w:rsidRPr="00FA64BA">
        <w:rPr>
          <w:rFonts w:ascii="Arial" w:eastAsia="Times New Roman" w:hAnsi="Arial" w:cs="Arial"/>
          <w:sz w:val="24"/>
          <w:szCs w:val="24"/>
        </w:rPr>
        <w:t xml:space="preserve">Se han descrito las implicaciones que tienen el tiempo y el tipo de interés en este tipo de operaciones. </w:t>
      </w:r>
    </w:p>
    <w:p w:rsidR="00AD78AE" w:rsidRPr="00FA64BA" w:rsidRDefault="00AD78AE" w:rsidP="00AD78AE">
      <w:pPr>
        <w:numPr>
          <w:ilvl w:val="0"/>
          <w:numId w:val="35"/>
        </w:numPr>
        <w:spacing w:after="0" w:line="240" w:lineRule="auto"/>
        <w:ind w:right="36"/>
        <w:jc w:val="both"/>
        <w:rPr>
          <w:rFonts w:ascii="Arial" w:eastAsia="Times New Roman" w:hAnsi="Arial" w:cs="Arial"/>
          <w:sz w:val="24"/>
          <w:szCs w:val="24"/>
        </w:rPr>
      </w:pPr>
      <w:r w:rsidRPr="00FA64BA">
        <w:rPr>
          <w:rFonts w:ascii="Arial" w:eastAsia="Times New Roman" w:hAnsi="Arial" w:cs="Arial"/>
          <w:sz w:val="24"/>
          <w:szCs w:val="24"/>
        </w:rPr>
        <w:t xml:space="preserve">Se han diferenciado los conceptos del tanto nominal e interés efectivo o tasa anual equivalente. </w:t>
      </w:r>
    </w:p>
    <w:p w:rsidR="001032BA" w:rsidRPr="00FA64BA" w:rsidRDefault="00AD78AE" w:rsidP="00AD78AE">
      <w:pPr>
        <w:numPr>
          <w:ilvl w:val="0"/>
          <w:numId w:val="35"/>
        </w:numPr>
        <w:spacing w:after="0" w:line="240" w:lineRule="auto"/>
        <w:ind w:right="36"/>
        <w:jc w:val="both"/>
        <w:rPr>
          <w:rFonts w:ascii="Arial" w:eastAsia="Times New Roman" w:hAnsi="Arial" w:cs="Arial"/>
          <w:sz w:val="24"/>
          <w:szCs w:val="24"/>
        </w:rPr>
      </w:pPr>
      <w:r w:rsidRPr="00FA64BA">
        <w:rPr>
          <w:rFonts w:ascii="Arial" w:eastAsia="Times New Roman" w:hAnsi="Arial" w:cs="Arial"/>
          <w:sz w:val="24"/>
          <w:szCs w:val="24"/>
        </w:rPr>
        <w:t>Se han diferenciado las características de los distintos tipos de comisiones de los productos financieros más habituales en la empresa.</w:t>
      </w:r>
    </w:p>
    <w:p w:rsidR="00FF6825" w:rsidRPr="00FA64BA" w:rsidRDefault="00FF6825" w:rsidP="00AD78AE">
      <w:pPr>
        <w:numPr>
          <w:ilvl w:val="0"/>
          <w:numId w:val="35"/>
        </w:numPr>
        <w:spacing w:after="0" w:line="240" w:lineRule="auto"/>
        <w:ind w:right="36"/>
        <w:jc w:val="both"/>
        <w:rPr>
          <w:rFonts w:ascii="Arial" w:eastAsia="Times New Roman" w:hAnsi="Arial" w:cs="Arial"/>
          <w:sz w:val="24"/>
          <w:szCs w:val="24"/>
        </w:rPr>
      </w:pPr>
      <w:r w:rsidRPr="00FA64BA">
        <w:rPr>
          <w:rFonts w:ascii="Arial" w:eastAsia="Times New Roman" w:hAnsi="Arial" w:cs="Arial"/>
          <w:sz w:val="24"/>
          <w:szCs w:val="24"/>
        </w:rPr>
        <w:t>Se han liquidado una cuenta bancaria y una cuenta de crédito por los métodos más habituales.</w:t>
      </w:r>
    </w:p>
    <w:p w:rsidR="00FF6825" w:rsidRPr="00FA64BA" w:rsidRDefault="00FF6825" w:rsidP="00AD78AE">
      <w:pPr>
        <w:numPr>
          <w:ilvl w:val="0"/>
          <w:numId w:val="35"/>
        </w:numPr>
        <w:spacing w:after="0" w:line="240" w:lineRule="auto"/>
        <w:ind w:right="36"/>
        <w:jc w:val="both"/>
        <w:rPr>
          <w:rFonts w:ascii="Arial" w:eastAsia="Times New Roman" w:hAnsi="Arial" w:cs="Arial"/>
          <w:sz w:val="24"/>
          <w:szCs w:val="24"/>
        </w:rPr>
      </w:pPr>
      <w:r w:rsidRPr="00FA64BA">
        <w:rPr>
          <w:rFonts w:ascii="Arial" w:eastAsia="Times New Roman" w:hAnsi="Arial" w:cs="Arial"/>
          <w:sz w:val="24"/>
          <w:szCs w:val="24"/>
        </w:rPr>
        <w:t xml:space="preserve">Se ha calculado el </w:t>
      </w:r>
      <w:r w:rsidR="00B77260" w:rsidRPr="00FA64BA">
        <w:rPr>
          <w:rFonts w:ascii="Arial" w:eastAsia="Times New Roman" w:hAnsi="Arial" w:cs="Arial"/>
          <w:sz w:val="24"/>
          <w:szCs w:val="24"/>
        </w:rPr>
        <w:t>líquido</w:t>
      </w:r>
      <w:r w:rsidRPr="00FA64BA">
        <w:rPr>
          <w:rFonts w:ascii="Arial" w:eastAsia="Times New Roman" w:hAnsi="Arial" w:cs="Arial"/>
          <w:sz w:val="24"/>
          <w:szCs w:val="24"/>
        </w:rPr>
        <w:t xml:space="preserve"> de una negociación de efectos.</w:t>
      </w:r>
    </w:p>
    <w:p w:rsidR="00AD78AE" w:rsidRPr="00FA64BA" w:rsidRDefault="00AD78AE" w:rsidP="00927906">
      <w:pPr>
        <w:spacing w:after="0" w:line="240" w:lineRule="auto"/>
        <w:ind w:left="112" w:right="36"/>
        <w:jc w:val="both"/>
        <w:rPr>
          <w:rFonts w:ascii="Arial" w:eastAsia="Times New Roman" w:hAnsi="Arial" w:cs="Arial"/>
          <w:sz w:val="24"/>
          <w:szCs w:val="24"/>
        </w:rPr>
      </w:pPr>
    </w:p>
    <w:p w:rsidR="005E50A0" w:rsidRPr="00FA64BA" w:rsidRDefault="005E50A0" w:rsidP="00927906">
      <w:pPr>
        <w:spacing w:after="0" w:line="240" w:lineRule="auto"/>
        <w:ind w:left="112" w:right="36"/>
        <w:jc w:val="both"/>
        <w:rPr>
          <w:rFonts w:ascii="Arial" w:eastAsia="Times New Roman" w:hAnsi="Arial" w:cs="Arial"/>
          <w:b/>
          <w:sz w:val="24"/>
          <w:szCs w:val="24"/>
          <w:u w:val="single"/>
        </w:rPr>
      </w:pPr>
      <w:r w:rsidRPr="00FA64BA">
        <w:rPr>
          <w:rFonts w:ascii="Arial" w:eastAsia="Times New Roman" w:hAnsi="Arial" w:cs="Arial"/>
          <w:b/>
          <w:sz w:val="24"/>
          <w:szCs w:val="24"/>
          <w:u w:val="single"/>
        </w:rPr>
        <w:t>2ª Evaluación:</w:t>
      </w:r>
    </w:p>
    <w:p w:rsidR="005E50A0" w:rsidRPr="00FA64BA" w:rsidRDefault="005E50A0" w:rsidP="00927906">
      <w:pPr>
        <w:spacing w:after="0" w:line="240" w:lineRule="auto"/>
        <w:ind w:left="112" w:right="36"/>
        <w:jc w:val="both"/>
        <w:rPr>
          <w:rFonts w:ascii="Arial" w:eastAsia="Times New Roman" w:hAnsi="Arial" w:cs="Arial"/>
          <w:sz w:val="24"/>
          <w:szCs w:val="24"/>
        </w:rPr>
      </w:pPr>
    </w:p>
    <w:p w:rsidR="00D3102B" w:rsidRPr="00FA64BA" w:rsidRDefault="00D3102B" w:rsidP="00D3102B">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UNIDAD </w:t>
      </w:r>
      <w:r>
        <w:rPr>
          <w:rFonts w:ascii="Arial" w:eastAsia="Times New Roman" w:hAnsi="Arial" w:cs="Arial"/>
          <w:sz w:val="24"/>
          <w:szCs w:val="24"/>
        </w:rPr>
        <w:t>5</w:t>
      </w:r>
      <w:r w:rsidRPr="00FA64BA">
        <w:rPr>
          <w:rFonts w:ascii="Arial" w:eastAsia="Times New Roman" w:hAnsi="Arial" w:cs="Arial"/>
          <w:sz w:val="24"/>
          <w:szCs w:val="24"/>
        </w:rPr>
        <w:t>. EL INTERÉS COMPUESTO Y LAS RENTAS CONSTANTES (14 HORAS)</w:t>
      </w:r>
    </w:p>
    <w:p w:rsidR="00D3102B" w:rsidRPr="00FA64BA" w:rsidRDefault="00D3102B" w:rsidP="00D3102B">
      <w:pPr>
        <w:spacing w:after="0" w:line="240" w:lineRule="auto"/>
        <w:ind w:right="-20"/>
        <w:jc w:val="both"/>
        <w:rPr>
          <w:rFonts w:ascii="Arial" w:eastAsia="Times New Roman" w:hAnsi="Arial" w:cs="Arial"/>
          <w:sz w:val="24"/>
          <w:szCs w:val="24"/>
        </w:rPr>
      </w:pPr>
    </w:p>
    <w:p w:rsidR="00D3102B" w:rsidRPr="00FA64BA" w:rsidRDefault="00D3102B" w:rsidP="00D3102B">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1. El interés compuesto.</w:t>
      </w:r>
    </w:p>
    <w:p w:rsidR="00D3102B" w:rsidRPr="00FA64BA" w:rsidRDefault="00D3102B" w:rsidP="00D3102B">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A) Calculo del capital final o montante</w:t>
      </w:r>
    </w:p>
    <w:p w:rsidR="00D3102B" w:rsidRPr="00FA64BA" w:rsidRDefault="00D3102B" w:rsidP="00D3102B">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B) Cálculo del capital inicial</w:t>
      </w:r>
    </w:p>
    <w:p w:rsidR="00D3102B" w:rsidRPr="00FA64BA" w:rsidRDefault="00D3102B" w:rsidP="00D3102B">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C) Cálculo del interés aplicado</w:t>
      </w:r>
    </w:p>
    <w:p w:rsidR="00D3102B" w:rsidRPr="00FA64BA" w:rsidRDefault="00D3102B" w:rsidP="00D3102B">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D) Cálculo del tiempo o duración de la operación</w:t>
      </w:r>
    </w:p>
    <w:p w:rsidR="00D3102B" w:rsidRPr="00FA64BA" w:rsidRDefault="00D3102B" w:rsidP="00D3102B">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1.1 Capitalización no anual o fraccionada</w:t>
      </w:r>
    </w:p>
    <w:p w:rsidR="00D3102B" w:rsidRPr="00FA64BA" w:rsidRDefault="00D3102B" w:rsidP="00D3102B">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1.2 Tanto nominal</w:t>
      </w:r>
    </w:p>
    <w:p w:rsidR="00D3102B" w:rsidRPr="00FA64BA" w:rsidRDefault="00D3102B" w:rsidP="00D3102B">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1.3 Equivalencia de capitales en capitalización compuesta </w:t>
      </w:r>
    </w:p>
    <w:p w:rsidR="00D3102B" w:rsidRPr="00FA64BA" w:rsidRDefault="00D3102B" w:rsidP="00D3102B">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2. Rentas constantes</w:t>
      </w:r>
    </w:p>
    <w:p w:rsidR="00D3102B" w:rsidRPr="00FA64BA" w:rsidRDefault="00D3102B" w:rsidP="00D3102B">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2.1 Clasificación de las rentas. </w:t>
      </w:r>
    </w:p>
    <w:p w:rsidR="00D3102B" w:rsidRPr="00FA64BA" w:rsidRDefault="00D3102B" w:rsidP="00D3102B">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A) Valor actual de una renta constante inmediata </w:t>
      </w:r>
      <w:proofErr w:type="spellStart"/>
      <w:r w:rsidRPr="00FA64BA">
        <w:rPr>
          <w:rFonts w:ascii="Arial" w:eastAsia="Times New Roman" w:hAnsi="Arial" w:cs="Arial"/>
          <w:sz w:val="24"/>
          <w:szCs w:val="24"/>
        </w:rPr>
        <w:t>pospagable</w:t>
      </w:r>
      <w:proofErr w:type="spellEnd"/>
      <w:r w:rsidRPr="00FA64BA">
        <w:rPr>
          <w:rFonts w:ascii="Arial" w:eastAsia="Times New Roman" w:hAnsi="Arial" w:cs="Arial"/>
          <w:sz w:val="24"/>
          <w:szCs w:val="24"/>
        </w:rPr>
        <w:t xml:space="preserve"> de n términos</w:t>
      </w:r>
    </w:p>
    <w:p w:rsidR="00D3102B" w:rsidRPr="00FA64BA" w:rsidRDefault="00D3102B" w:rsidP="00D3102B">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B) Valor final de una renta constante inmediata </w:t>
      </w:r>
      <w:proofErr w:type="spellStart"/>
      <w:r w:rsidRPr="00FA64BA">
        <w:rPr>
          <w:rFonts w:ascii="Arial" w:eastAsia="Times New Roman" w:hAnsi="Arial" w:cs="Arial"/>
          <w:sz w:val="24"/>
          <w:szCs w:val="24"/>
        </w:rPr>
        <w:t>pospagable</w:t>
      </w:r>
      <w:proofErr w:type="spellEnd"/>
      <w:r w:rsidRPr="00FA64BA">
        <w:rPr>
          <w:rFonts w:ascii="Arial" w:eastAsia="Times New Roman" w:hAnsi="Arial" w:cs="Arial"/>
          <w:sz w:val="24"/>
          <w:szCs w:val="24"/>
        </w:rPr>
        <w:t xml:space="preserve"> de n términos</w:t>
      </w:r>
    </w:p>
    <w:p w:rsidR="00D3102B" w:rsidRPr="00FA64BA" w:rsidRDefault="00D3102B" w:rsidP="00D3102B">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C) Cálculo de los términos de una renta </w:t>
      </w:r>
    </w:p>
    <w:p w:rsidR="00D3102B" w:rsidRPr="00FA64BA" w:rsidRDefault="00D3102B" w:rsidP="00D3102B">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D) Valor actual de una renta constante inmediata prepagable de n términos</w:t>
      </w:r>
    </w:p>
    <w:p w:rsidR="00D3102B" w:rsidRPr="00FA64BA" w:rsidRDefault="00D3102B" w:rsidP="00D3102B">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E) Valor final de una renta constante inmediata prepagable de n términos</w:t>
      </w:r>
    </w:p>
    <w:p w:rsidR="00D3102B" w:rsidRPr="00FA64BA" w:rsidRDefault="00D3102B" w:rsidP="00D3102B">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F) Valor actual de una renta </w:t>
      </w:r>
      <w:proofErr w:type="gramStart"/>
      <w:r w:rsidRPr="00FA64BA">
        <w:rPr>
          <w:rFonts w:ascii="Arial" w:eastAsia="Times New Roman" w:hAnsi="Arial" w:cs="Arial"/>
          <w:sz w:val="24"/>
          <w:szCs w:val="24"/>
        </w:rPr>
        <w:t>diferida  inmediata</w:t>
      </w:r>
      <w:proofErr w:type="gramEnd"/>
      <w:r w:rsidRPr="00FA64BA">
        <w:rPr>
          <w:rFonts w:ascii="Arial" w:eastAsia="Times New Roman" w:hAnsi="Arial" w:cs="Arial"/>
          <w:sz w:val="24"/>
          <w:szCs w:val="24"/>
        </w:rPr>
        <w:t xml:space="preserve"> </w:t>
      </w:r>
      <w:proofErr w:type="spellStart"/>
      <w:r w:rsidRPr="00FA64BA">
        <w:rPr>
          <w:rFonts w:ascii="Arial" w:eastAsia="Times New Roman" w:hAnsi="Arial" w:cs="Arial"/>
          <w:sz w:val="24"/>
          <w:szCs w:val="24"/>
        </w:rPr>
        <w:t>pospagable</w:t>
      </w:r>
      <w:proofErr w:type="spellEnd"/>
      <w:r w:rsidRPr="00FA64BA">
        <w:rPr>
          <w:rFonts w:ascii="Arial" w:eastAsia="Times New Roman" w:hAnsi="Arial" w:cs="Arial"/>
          <w:sz w:val="24"/>
          <w:szCs w:val="24"/>
        </w:rPr>
        <w:t xml:space="preserve"> de n términos</w:t>
      </w:r>
    </w:p>
    <w:p w:rsidR="00D3102B" w:rsidRPr="00FA64BA" w:rsidRDefault="00D3102B" w:rsidP="00D3102B">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2.2 Rentas fraccionadas</w:t>
      </w:r>
    </w:p>
    <w:p w:rsidR="00D3102B" w:rsidRPr="00FA64BA" w:rsidRDefault="00D3102B" w:rsidP="00D3102B">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2.3 Renta perpetua</w:t>
      </w:r>
    </w:p>
    <w:p w:rsidR="00D3102B" w:rsidRPr="00FA64BA" w:rsidRDefault="00D3102B" w:rsidP="00D3102B">
      <w:pPr>
        <w:spacing w:after="0" w:line="240" w:lineRule="auto"/>
        <w:ind w:right="-20"/>
        <w:jc w:val="both"/>
        <w:rPr>
          <w:rFonts w:ascii="Arial" w:eastAsia="Times New Roman" w:hAnsi="Arial" w:cs="Arial"/>
          <w:sz w:val="24"/>
          <w:szCs w:val="24"/>
        </w:rPr>
      </w:pPr>
    </w:p>
    <w:p w:rsidR="00D3102B" w:rsidRPr="00FA64BA" w:rsidRDefault="00D3102B" w:rsidP="00D3102B">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u w:val="single"/>
        </w:rPr>
        <w:t>Resultado de aprendizaje</w:t>
      </w:r>
      <w:r w:rsidRPr="00FA64BA">
        <w:rPr>
          <w:rFonts w:ascii="Arial" w:eastAsia="Times New Roman" w:hAnsi="Arial" w:cs="Arial"/>
          <w:sz w:val="24"/>
          <w:szCs w:val="24"/>
        </w:rPr>
        <w:t>: Realizar los trámites de instrumentos financieros básicos de financiación, inversión y servicios de esta índole que se utilizan en la empresa, describiendo la finalidad de cada uno de ellos.</w:t>
      </w:r>
    </w:p>
    <w:p w:rsidR="00D3102B" w:rsidRPr="00FA64BA" w:rsidRDefault="00D3102B" w:rsidP="00D3102B">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lastRenderedPageBreak/>
        <w:t>Efectuar cálculos financieros básicos identificando y aplicando las leyes financieras correspondientes.</w:t>
      </w:r>
    </w:p>
    <w:p w:rsidR="00D3102B" w:rsidRPr="00FA64BA" w:rsidRDefault="00D3102B" w:rsidP="00D3102B">
      <w:pPr>
        <w:spacing w:after="0" w:line="240" w:lineRule="auto"/>
        <w:ind w:right="-20"/>
        <w:jc w:val="both"/>
        <w:rPr>
          <w:rFonts w:ascii="Arial" w:eastAsia="Times New Roman" w:hAnsi="Arial" w:cs="Arial"/>
          <w:sz w:val="24"/>
          <w:szCs w:val="24"/>
        </w:rPr>
      </w:pPr>
    </w:p>
    <w:p w:rsidR="00D3102B" w:rsidRPr="00FA64BA" w:rsidRDefault="00D3102B" w:rsidP="00D3102B">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u w:val="single"/>
        </w:rPr>
        <w:t>Criterios de evaluación</w:t>
      </w:r>
      <w:r w:rsidRPr="00FA64BA">
        <w:rPr>
          <w:rFonts w:ascii="Arial" w:eastAsia="Times New Roman" w:hAnsi="Arial" w:cs="Arial"/>
          <w:sz w:val="24"/>
          <w:szCs w:val="24"/>
        </w:rPr>
        <w:t>:</w:t>
      </w:r>
    </w:p>
    <w:p w:rsidR="00D3102B" w:rsidRPr="00FA64BA" w:rsidRDefault="00D3102B" w:rsidP="00D3102B">
      <w:pPr>
        <w:numPr>
          <w:ilvl w:val="0"/>
          <w:numId w:val="39"/>
        </w:num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Se ha calculado el interés compuesto de diversos instrumentos financieros.</w:t>
      </w:r>
    </w:p>
    <w:p w:rsidR="00D3102B" w:rsidRPr="00FA64BA" w:rsidRDefault="00D3102B" w:rsidP="00D3102B">
      <w:pPr>
        <w:numPr>
          <w:ilvl w:val="0"/>
          <w:numId w:val="39"/>
        </w:num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Se han diferenciado los conceptos del tanto nominal e interés efectivo o tasa anual equivalente.</w:t>
      </w:r>
    </w:p>
    <w:p w:rsidR="00D3102B" w:rsidRPr="00FA64BA" w:rsidRDefault="00D3102B" w:rsidP="00D3102B">
      <w:pPr>
        <w:numPr>
          <w:ilvl w:val="0"/>
          <w:numId w:val="39"/>
        </w:num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Se han Identificado las operaciones financieras a interés compuesto.</w:t>
      </w:r>
    </w:p>
    <w:p w:rsidR="00D3102B" w:rsidRPr="00FA64BA" w:rsidRDefault="00D3102B" w:rsidP="00D3102B">
      <w:pPr>
        <w:numPr>
          <w:ilvl w:val="0"/>
          <w:numId w:val="39"/>
        </w:num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Se ha realizado un análisis de la equivalencia financiera en interés compuesto.</w:t>
      </w:r>
    </w:p>
    <w:p w:rsidR="00D3102B" w:rsidRPr="00FA64BA" w:rsidRDefault="00D3102B" w:rsidP="00D3102B">
      <w:pPr>
        <w:numPr>
          <w:ilvl w:val="0"/>
          <w:numId w:val="39"/>
        </w:num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Se han analizado los distintos tipos de rentas y los supuestos de aplicación de rentas.</w:t>
      </w:r>
    </w:p>
    <w:p w:rsidR="00D3102B" w:rsidRPr="00FA64BA" w:rsidRDefault="00D3102B" w:rsidP="00D3102B">
      <w:pPr>
        <w:numPr>
          <w:ilvl w:val="0"/>
          <w:numId w:val="39"/>
        </w:num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Se ha calculado la rentabilidad y el coste financiero de algunos instrumentos financieros de inversión.</w:t>
      </w:r>
    </w:p>
    <w:p w:rsidR="00D3102B" w:rsidRPr="00FA64BA" w:rsidRDefault="00D3102B" w:rsidP="00D3102B">
      <w:pPr>
        <w:spacing w:after="0" w:line="240" w:lineRule="auto"/>
        <w:ind w:right="-20"/>
        <w:jc w:val="both"/>
        <w:rPr>
          <w:rFonts w:ascii="Arial" w:eastAsia="Times New Roman" w:hAnsi="Arial" w:cs="Arial"/>
          <w:sz w:val="24"/>
          <w:szCs w:val="24"/>
        </w:rPr>
      </w:pPr>
    </w:p>
    <w:p w:rsidR="00D3102B" w:rsidRPr="00FA64BA" w:rsidRDefault="00D3102B" w:rsidP="00D3102B">
      <w:pPr>
        <w:spacing w:after="0" w:line="240" w:lineRule="auto"/>
        <w:ind w:right="-20"/>
        <w:jc w:val="both"/>
        <w:rPr>
          <w:rFonts w:ascii="Arial" w:eastAsia="Times New Roman" w:hAnsi="Arial" w:cs="Arial"/>
          <w:b/>
          <w:sz w:val="24"/>
          <w:szCs w:val="24"/>
          <w:u w:val="single"/>
        </w:rPr>
      </w:pPr>
      <w:r w:rsidRPr="00FA64BA">
        <w:rPr>
          <w:rFonts w:ascii="Arial" w:eastAsia="Times New Roman" w:hAnsi="Arial" w:cs="Arial"/>
          <w:b/>
          <w:sz w:val="24"/>
          <w:szCs w:val="24"/>
          <w:u w:val="single"/>
        </w:rPr>
        <w:t>3ª Evaluación:</w:t>
      </w:r>
    </w:p>
    <w:p w:rsidR="00D3102B" w:rsidRPr="00FA64BA" w:rsidRDefault="00D3102B" w:rsidP="00D3102B">
      <w:pPr>
        <w:spacing w:after="0" w:line="240" w:lineRule="auto"/>
        <w:ind w:right="-20"/>
        <w:jc w:val="both"/>
        <w:rPr>
          <w:rFonts w:ascii="Arial" w:eastAsia="Times New Roman" w:hAnsi="Arial" w:cs="Arial"/>
          <w:sz w:val="24"/>
          <w:szCs w:val="24"/>
        </w:rPr>
      </w:pPr>
    </w:p>
    <w:p w:rsidR="00D3102B" w:rsidRPr="00FA64BA" w:rsidRDefault="00D3102B" w:rsidP="00D3102B">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UNIDAD </w:t>
      </w:r>
      <w:r>
        <w:rPr>
          <w:rFonts w:ascii="Arial" w:eastAsia="Times New Roman" w:hAnsi="Arial" w:cs="Arial"/>
          <w:sz w:val="24"/>
          <w:szCs w:val="24"/>
        </w:rPr>
        <w:t>6</w:t>
      </w:r>
      <w:r w:rsidRPr="00FA64BA">
        <w:rPr>
          <w:rFonts w:ascii="Arial" w:eastAsia="Times New Roman" w:hAnsi="Arial" w:cs="Arial"/>
          <w:sz w:val="24"/>
          <w:szCs w:val="24"/>
        </w:rPr>
        <w:t>. OPERACIONES CON PRÉSTAMO Y LEASING (15 HORAS)</w:t>
      </w:r>
    </w:p>
    <w:p w:rsidR="00D3102B" w:rsidRPr="00FA64BA" w:rsidRDefault="00D3102B" w:rsidP="00D3102B">
      <w:pPr>
        <w:spacing w:after="0" w:line="240" w:lineRule="auto"/>
        <w:ind w:right="-20"/>
        <w:jc w:val="both"/>
        <w:rPr>
          <w:rFonts w:ascii="Arial" w:eastAsia="Times New Roman" w:hAnsi="Arial" w:cs="Arial"/>
          <w:sz w:val="24"/>
          <w:szCs w:val="24"/>
        </w:rPr>
      </w:pPr>
    </w:p>
    <w:p w:rsidR="00D3102B" w:rsidRPr="00FA64BA" w:rsidRDefault="00D3102B" w:rsidP="00D3102B">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1. Préstamos. Tipos de amortización</w:t>
      </w:r>
    </w:p>
    <w:p w:rsidR="00D3102B" w:rsidRPr="00FA64BA" w:rsidRDefault="00D3102B" w:rsidP="00D3102B">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1.1 Conceptos básicos</w:t>
      </w:r>
    </w:p>
    <w:p w:rsidR="00D3102B" w:rsidRPr="00FA64BA" w:rsidRDefault="00D3102B" w:rsidP="00D3102B">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A) Intereses</w:t>
      </w:r>
    </w:p>
    <w:p w:rsidR="00D3102B" w:rsidRPr="00FA64BA" w:rsidRDefault="00D3102B" w:rsidP="00D3102B">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B) Gastos iniciales</w:t>
      </w:r>
    </w:p>
    <w:p w:rsidR="00D3102B" w:rsidRPr="00FA64BA" w:rsidRDefault="00D3102B" w:rsidP="00D3102B">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C) Cancelación anticipada.</w:t>
      </w:r>
    </w:p>
    <w:p w:rsidR="00D3102B" w:rsidRPr="00FA64BA" w:rsidRDefault="00D3102B" w:rsidP="00D3102B">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1.2 Tipos de amortización</w:t>
      </w:r>
    </w:p>
    <w:p w:rsidR="00D3102B" w:rsidRPr="00FA64BA" w:rsidRDefault="00D3102B" w:rsidP="00D3102B">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A) Reembolso único</w:t>
      </w:r>
    </w:p>
    <w:p w:rsidR="00D3102B" w:rsidRPr="00FA64BA" w:rsidRDefault="00D3102B" w:rsidP="00D3102B">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B) Sistema Americano</w:t>
      </w:r>
    </w:p>
    <w:p w:rsidR="00D3102B" w:rsidRPr="00FA64BA" w:rsidRDefault="00D3102B" w:rsidP="00D3102B">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C) Sistema Francés</w:t>
      </w:r>
    </w:p>
    <w:p w:rsidR="00D3102B" w:rsidRPr="00FA64BA" w:rsidRDefault="00D3102B" w:rsidP="00D3102B">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2. El arrendamiento financiero. Leasing</w:t>
      </w:r>
    </w:p>
    <w:p w:rsidR="00D3102B" w:rsidRPr="00FA64BA" w:rsidRDefault="00D3102B" w:rsidP="00D3102B">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2.1 Características, utilidades y ventajas</w:t>
      </w:r>
    </w:p>
    <w:p w:rsidR="00D3102B" w:rsidRPr="00FA64BA" w:rsidRDefault="00D3102B" w:rsidP="00D3102B">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2.2 Clases de leasing</w:t>
      </w:r>
    </w:p>
    <w:p w:rsidR="00D3102B" w:rsidRPr="00FA64BA" w:rsidRDefault="00D3102B" w:rsidP="00D3102B">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w:t>
      </w:r>
      <w:proofErr w:type="gramStart"/>
      <w:r w:rsidRPr="00FA64BA">
        <w:rPr>
          <w:rFonts w:ascii="Arial" w:eastAsia="Times New Roman" w:hAnsi="Arial" w:cs="Arial"/>
          <w:sz w:val="24"/>
          <w:szCs w:val="24"/>
        </w:rPr>
        <w:t>2.3  Procedimiento</w:t>
      </w:r>
      <w:proofErr w:type="gramEnd"/>
      <w:r w:rsidRPr="00FA64BA">
        <w:rPr>
          <w:rFonts w:ascii="Arial" w:eastAsia="Times New Roman" w:hAnsi="Arial" w:cs="Arial"/>
          <w:sz w:val="24"/>
          <w:szCs w:val="24"/>
        </w:rPr>
        <w:t>: El contrato de leasing</w:t>
      </w:r>
    </w:p>
    <w:p w:rsidR="00D3102B" w:rsidRPr="00FA64BA" w:rsidRDefault="00D3102B" w:rsidP="00D3102B">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2.4 Gastos en la operación del leasing</w:t>
      </w:r>
    </w:p>
    <w:p w:rsidR="00D3102B" w:rsidRPr="00FA64BA" w:rsidRDefault="00D3102B" w:rsidP="00D3102B">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2.5 Cálculo de operaciones. Leasing con cuota constante</w:t>
      </w:r>
    </w:p>
    <w:p w:rsidR="00D3102B" w:rsidRPr="00FA64BA" w:rsidRDefault="00D3102B" w:rsidP="00D3102B">
      <w:pPr>
        <w:spacing w:after="0" w:line="240" w:lineRule="auto"/>
        <w:ind w:right="-20"/>
        <w:jc w:val="both"/>
        <w:rPr>
          <w:rFonts w:ascii="Arial" w:eastAsia="Times New Roman" w:hAnsi="Arial" w:cs="Arial"/>
          <w:sz w:val="24"/>
          <w:szCs w:val="24"/>
        </w:rPr>
      </w:pPr>
    </w:p>
    <w:p w:rsidR="00D3102B" w:rsidRPr="00FA64BA" w:rsidRDefault="00D3102B" w:rsidP="00D3102B">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Resultado de aprendizaje: Efectúa las operaciones bancarias básicas interpretando la documentación asociada.</w:t>
      </w:r>
    </w:p>
    <w:p w:rsidR="00D3102B" w:rsidRPr="00FA64BA" w:rsidRDefault="00D3102B" w:rsidP="00D3102B">
      <w:pPr>
        <w:spacing w:after="0" w:line="240" w:lineRule="auto"/>
        <w:ind w:right="-20"/>
        <w:jc w:val="both"/>
        <w:rPr>
          <w:rFonts w:ascii="Arial" w:eastAsia="Times New Roman" w:hAnsi="Arial" w:cs="Arial"/>
          <w:sz w:val="24"/>
          <w:szCs w:val="24"/>
        </w:rPr>
      </w:pPr>
    </w:p>
    <w:p w:rsidR="00D3102B" w:rsidRPr="00FA64BA" w:rsidRDefault="00D3102B" w:rsidP="00D3102B">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Criterios de evaluación:</w:t>
      </w:r>
    </w:p>
    <w:p w:rsidR="00D3102B" w:rsidRPr="00FA64BA" w:rsidRDefault="00D3102B" w:rsidP="00D3102B">
      <w:pPr>
        <w:numPr>
          <w:ilvl w:val="0"/>
          <w:numId w:val="40"/>
        </w:num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Se han diferenciado las variables que intervienen en las operaciones de préstamos. </w:t>
      </w:r>
    </w:p>
    <w:p w:rsidR="00D3102B" w:rsidRPr="00FA64BA" w:rsidRDefault="00D3102B" w:rsidP="00D3102B">
      <w:pPr>
        <w:numPr>
          <w:ilvl w:val="0"/>
          <w:numId w:val="40"/>
        </w:num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Se han relacionado los conceptos integrantes de la cuota del préstamo. </w:t>
      </w:r>
    </w:p>
    <w:p w:rsidR="00D3102B" w:rsidRPr="00FA64BA" w:rsidRDefault="00D3102B" w:rsidP="00D3102B">
      <w:pPr>
        <w:numPr>
          <w:ilvl w:val="0"/>
          <w:numId w:val="40"/>
        </w:num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Se han descrito las características del sistema de amortización de préstamos por los métodos más habituales. </w:t>
      </w:r>
    </w:p>
    <w:p w:rsidR="00D3102B" w:rsidRPr="00FA64BA" w:rsidRDefault="00D3102B" w:rsidP="00D3102B">
      <w:pPr>
        <w:numPr>
          <w:ilvl w:val="0"/>
          <w:numId w:val="40"/>
        </w:num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Se ha calculado el cuadro de amortización de préstamos sencillos por los métodos más habituales. </w:t>
      </w:r>
    </w:p>
    <w:p w:rsidR="00D3102B" w:rsidRPr="00FA64BA" w:rsidRDefault="00D3102B" w:rsidP="00D3102B">
      <w:pPr>
        <w:numPr>
          <w:ilvl w:val="0"/>
          <w:numId w:val="40"/>
        </w:num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Se han comparado productos financieros bajo las variables coste/rentabilidad.</w:t>
      </w:r>
    </w:p>
    <w:p w:rsidR="00D3102B" w:rsidRPr="00FA64BA" w:rsidRDefault="00D3102B" w:rsidP="00D3102B">
      <w:pPr>
        <w:spacing w:after="0" w:line="240" w:lineRule="auto"/>
        <w:ind w:right="-20"/>
        <w:jc w:val="both"/>
        <w:rPr>
          <w:rFonts w:ascii="Arial" w:eastAsia="Times New Roman" w:hAnsi="Arial" w:cs="Arial"/>
          <w:sz w:val="24"/>
          <w:szCs w:val="24"/>
        </w:rPr>
      </w:pPr>
    </w:p>
    <w:p w:rsidR="00D3102B" w:rsidRPr="00FA64BA" w:rsidRDefault="00D3102B" w:rsidP="00D3102B">
      <w:pPr>
        <w:jc w:val="both"/>
        <w:rPr>
          <w:rFonts w:ascii="Arial" w:hAnsi="Arial" w:cs="Arial"/>
          <w:sz w:val="24"/>
          <w:szCs w:val="24"/>
          <w:lang w:eastAsia="es-ES"/>
        </w:rPr>
      </w:pPr>
    </w:p>
    <w:p w:rsidR="009D095A" w:rsidRPr="00FA64BA" w:rsidRDefault="001032BA" w:rsidP="009D095A">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lastRenderedPageBreak/>
        <w:t xml:space="preserve">UNIDAD </w:t>
      </w:r>
      <w:r w:rsidR="00D3102B">
        <w:rPr>
          <w:rFonts w:ascii="Arial" w:eastAsia="Times New Roman" w:hAnsi="Arial" w:cs="Arial"/>
          <w:sz w:val="24"/>
          <w:szCs w:val="24"/>
        </w:rPr>
        <w:t>7</w:t>
      </w:r>
      <w:r w:rsidRPr="00FA64BA">
        <w:rPr>
          <w:rFonts w:ascii="Arial" w:eastAsia="Times New Roman" w:hAnsi="Arial" w:cs="Arial"/>
          <w:sz w:val="24"/>
          <w:szCs w:val="24"/>
        </w:rPr>
        <w:t>. OPERACIONES DE COBROS Y PAGOS. LIBROS AUXILIARES DE REGISTRO</w:t>
      </w:r>
      <w:r w:rsidR="00897803" w:rsidRPr="00FA64BA">
        <w:rPr>
          <w:rFonts w:ascii="Arial" w:eastAsia="Times New Roman" w:hAnsi="Arial" w:cs="Arial"/>
          <w:sz w:val="24"/>
          <w:szCs w:val="24"/>
        </w:rPr>
        <w:t xml:space="preserve"> (8 HORAS)</w:t>
      </w:r>
    </w:p>
    <w:p w:rsidR="00897803" w:rsidRPr="00FA64BA" w:rsidRDefault="00897803" w:rsidP="009D095A">
      <w:pPr>
        <w:spacing w:after="0" w:line="240" w:lineRule="auto"/>
        <w:ind w:right="-20"/>
        <w:jc w:val="both"/>
        <w:rPr>
          <w:rFonts w:ascii="Arial" w:eastAsia="Times New Roman" w:hAnsi="Arial" w:cs="Arial"/>
          <w:sz w:val="24"/>
          <w:szCs w:val="24"/>
        </w:rPr>
      </w:pPr>
    </w:p>
    <w:p w:rsidR="00897803" w:rsidRPr="00FA64BA" w:rsidRDefault="00897803" w:rsidP="00897803">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1. Libros de registro de caja y bancos</w:t>
      </w:r>
    </w:p>
    <w:p w:rsidR="00897803" w:rsidRPr="00FA64BA" w:rsidRDefault="00897803" w:rsidP="00897803">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1.1 Libro registro de caja</w:t>
      </w:r>
    </w:p>
    <w:p w:rsidR="00897803" w:rsidRPr="00FA64BA" w:rsidRDefault="00897803" w:rsidP="00897803">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1.2 Libro registro de bancos</w:t>
      </w:r>
    </w:p>
    <w:p w:rsidR="00897803" w:rsidRPr="00FA64BA" w:rsidRDefault="00897803" w:rsidP="00897803">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A) Cuenta de ahorro</w:t>
      </w:r>
    </w:p>
    <w:p w:rsidR="00897803" w:rsidRPr="00FA64BA" w:rsidRDefault="00897803" w:rsidP="00897803">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B) Cuenta de crédito</w:t>
      </w:r>
    </w:p>
    <w:p w:rsidR="00897803" w:rsidRPr="00FA64BA" w:rsidRDefault="00897803" w:rsidP="00897803">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2. Libro  registro de clientes y proveedores</w:t>
      </w:r>
    </w:p>
    <w:p w:rsidR="00897803" w:rsidRPr="00FA64BA" w:rsidRDefault="00897803" w:rsidP="00897803">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2.1 libro registro de clientes y deudores</w:t>
      </w:r>
    </w:p>
    <w:p w:rsidR="00897803" w:rsidRPr="00FA64BA" w:rsidRDefault="00897803" w:rsidP="00897803">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2.2 Libro registro proveedores y acreedores</w:t>
      </w:r>
    </w:p>
    <w:p w:rsidR="00897803" w:rsidRPr="00FA64BA" w:rsidRDefault="00897803" w:rsidP="00897803">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3. Libro registro de efectos comerciales</w:t>
      </w:r>
    </w:p>
    <w:p w:rsidR="00897803" w:rsidRPr="00FA64BA" w:rsidRDefault="00897803" w:rsidP="00897803">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3.1 Libro registro de efectos a cobrar</w:t>
      </w:r>
    </w:p>
    <w:p w:rsidR="00897803" w:rsidRPr="00FA64BA" w:rsidRDefault="00897803" w:rsidP="00897803">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3.2 Libro registro de efectos a pagar</w:t>
      </w:r>
    </w:p>
    <w:p w:rsidR="00897803" w:rsidRPr="00FA64BA" w:rsidRDefault="00897803" w:rsidP="00897803">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4. Arqueo de caja y conciliación bancaria</w:t>
      </w:r>
    </w:p>
    <w:p w:rsidR="00897803" w:rsidRPr="00FA64BA" w:rsidRDefault="00897803" w:rsidP="00897803">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4.1 Arqueo de caja</w:t>
      </w:r>
    </w:p>
    <w:p w:rsidR="00897803" w:rsidRPr="00FA64BA" w:rsidRDefault="00897803" w:rsidP="00897803">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4.2 Conciliación bancaria     </w:t>
      </w:r>
    </w:p>
    <w:p w:rsidR="00AD78AE" w:rsidRPr="00FA64BA" w:rsidRDefault="00AD78AE" w:rsidP="00897803">
      <w:pPr>
        <w:spacing w:after="0" w:line="240" w:lineRule="auto"/>
        <w:ind w:right="-20"/>
        <w:jc w:val="both"/>
        <w:rPr>
          <w:rFonts w:ascii="Arial" w:eastAsia="Times New Roman" w:hAnsi="Arial" w:cs="Arial"/>
          <w:sz w:val="24"/>
          <w:szCs w:val="24"/>
        </w:rPr>
      </w:pPr>
    </w:p>
    <w:p w:rsidR="00AD78AE" w:rsidRPr="00FA64BA" w:rsidRDefault="00AD78AE" w:rsidP="00897803">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u w:val="single"/>
        </w:rPr>
        <w:t>Resultado de aprendizaje</w:t>
      </w:r>
      <w:r w:rsidRPr="00FA64BA">
        <w:rPr>
          <w:rFonts w:ascii="Arial" w:eastAsia="Times New Roman" w:hAnsi="Arial" w:cs="Arial"/>
          <w:sz w:val="24"/>
          <w:szCs w:val="24"/>
        </w:rPr>
        <w:t>: Aplicar los métodos de control de tesorería y describir sus fases.</w:t>
      </w:r>
    </w:p>
    <w:p w:rsidR="00AD78AE" w:rsidRPr="00FA64BA" w:rsidRDefault="00AD78AE" w:rsidP="00897803">
      <w:pPr>
        <w:spacing w:after="0" w:line="240" w:lineRule="auto"/>
        <w:ind w:right="-20"/>
        <w:jc w:val="both"/>
        <w:rPr>
          <w:rFonts w:ascii="Arial" w:eastAsia="Times New Roman" w:hAnsi="Arial" w:cs="Arial"/>
          <w:sz w:val="24"/>
          <w:szCs w:val="24"/>
        </w:rPr>
      </w:pPr>
    </w:p>
    <w:p w:rsidR="00AD78AE" w:rsidRPr="00FA64BA" w:rsidRDefault="00AD78AE" w:rsidP="00897803">
      <w:pPr>
        <w:spacing w:after="0" w:line="240" w:lineRule="auto"/>
        <w:ind w:right="-20"/>
        <w:jc w:val="both"/>
        <w:rPr>
          <w:rFonts w:ascii="Arial" w:eastAsia="Times New Roman" w:hAnsi="Arial" w:cs="Arial"/>
          <w:sz w:val="24"/>
          <w:szCs w:val="24"/>
          <w:u w:val="single"/>
        </w:rPr>
      </w:pPr>
      <w:r w:rsidRPr="00FA64BA">
        <w:rPr>
          <w:rFonts w:ascii="Arial" w:eastAsia="Times New Roman" w:hAnsi="Arial" w:cs="Arial"/>
          <w:sz w:val="24"/>
          <w:szCs w:val="24"/>
          <w:u w:val="single"/>
        </w:rPr>
        <w:t>Criterios de evaluación:</w:t>
      </w:r>
    </w:p>
    <w:p w:rsidR="00AD78AE" w:rsidRPr="00FA64BA" w:rsidRDefault="00AD78AE" w:rsidP="00AD78AE">
      <w:pPr>
        <w:numPr>
          <w:ilvl w:val="0"/>
          <w:numId w:val="36"/>
        </w:num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Se ha descrito la función y los métodos del control de la tesorería en la empresa. </w:t>
      </w:r>
    </w:p>
    <w:p w:rsidR="00AD78AE" w:rsidRPr="00FA64BA" w:rsidRDefault="00AD78AE" w:rsidP="00AD78AE">
      <w:pPr>
        <w:numPr>
          <w:ilvl w:val="0"/>
          <w:numId w:val="36"/>
        </w:num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Se ha diferenciado los flujos de entrada y salida de tesorería: cobros y pagos y la documentación relacionada con éstos. </w:t>
      </w:r>
    </w:p>
    <w:p w:rsidR="00AD78AE" w:rsidRPr="00FA64BA" w:rsidRDefault="00AD78AE" w:rsidP="00AD78AE">
      <w:pPr>
        <w:numPr>
          <w:ilvl w:val="0"/>
          <w:numId w:val="36"/>
        </w:num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Se han cumplimentado los distintos libros y registros de tesorería. </w:t>
      </w:r>
    </w:p>
    <w:p w:rsidR="00AD78AE" w:rsidRPr="00FA64BA" w:rsidRDefault="00AD78AE" w:rsidP="00AD78AE">
      <w:pPr>
        <w:numPr>
          <w:ilvl w:val="0"/>
          <w:numId w:val="36"/>
        </w:num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Se han ejecutado las operaciones del proceso de arqueo y cuadre de la caja y detectado las desviaciones.</w:t>
      </w:r>
    </w:p>
    <w:p w:rsidR="00AD78AE" w:rsidRPr="00FA64BA" w:rsidRDefault="00AD78AE" w:rsidP="00AD78AE">
      <w:pPr>
        <w:numPr>
          <w:ilvl w:val="0"/>
          <w:numId w:val="36"/>
        </w:num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Se ha cotejado la información de los extractos bancarios con el libro de registro del banco.</w:t>
      </w:r>
    </w:p>
    <w:p w:rsidR="00AD78AE" w:rsidRPr="00FA64BA" w:rsidRDefault="00AD78AE" w:rsidP="00897803">
      <w:pPr>
        <w:spacing w:after="0" w:line="240" w:lineRule="auto"/>
        <w:ind w:right="-20"/>
        <w:jc w:val="both"/>
        <w:rPr>
          <w:rFonts w:ascii="Arial" w:eastAsia="Times New Roman" w:hAnsi="Arial" w:cs="Arial"/>
          <w:sz w:val="24"/>
          <w:szCs w:val="24"/>
        </w:rPr>
      </w:pPr>
    </w:p>
    <w:p w:rsidR="00897803" w:rsidRPr="00FA64BA" w:rsidRDefault="00897803" w:rsidP="00897803">
      <w:pPr>
        <w:spacing w:after="0" w:line="240" w:lineRule="auto"/>
        <w:ind w:right="-20"/>
        <w:jc w:val="both"/>
        <w:rPr>
          <w:rFonts w:ascii="Arial" w:eastAsia="Times New Roman" w:hAnsi="Arial" w:cs="Arial"/>
          <w:sz w:val="24"/>
          <w:szCs w:val="24"/>
        </w:rPr>
      </w:pPr>
    </w:p>
    <w:p w:rsidR="00897803" w:rsidRPr="00FA64BA" w:rsidRDefault="00897803" w:rsidP="00897803">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UNIDAD</w:t>
      </w:r>
      <w:r w:rsidR="00D3102B">
        <w:rPr>
          <w:rFonts w:ascii="Arial" w:eastAsia="Times New Roman" w:hAnsi="Arial" w:cs="Arial"/>
          <w:sz w:val="24"/>
          <w:szCs w:val="24"/>
        </w:rPr>
        <w:t xml:space="preserve"> 8</w:t>
      </w:r>
      <w:r w:rsidRPr="00FA64BA">
        <w:rPr>
          <w:rFonts w:ascii="Arial" w:eastAsia="Times New Roman" w:hAnsi="Arial" w:cs="Arial"/>
          <w:sz w:val="24"/>
          <w:szCs w:val="24"/>
        </w:rPr>
        <w:t>. PREVISIÓN DE TESORERÍA. LOS PRESUPUESTOS (8 HORAS)</w:t>
      </w:r>
    </w:p>
    <w:p w:rsidR="00897803" w:rsidRPr="00FA64BA" w:rsidRDefault="00897803" w:rsidP="00897803">
      <w:pPr>
        <w:spacing w:after="0" w:line="240" w:lineRule="auto"/>
        <w:ind w:right="-20"/>
        <w:jc w:val="both"/>
        <w:rPr>
          <w:rFonts w:ascii="Arial" w:eastAsia="Times New Roman" w:hAnsi="Arial" w:cs="Arial"/>
          <w:sz w:val="24"/>
          <w:szCs w:val="24"/>
        </w:rPr>
      </w:pPr>
    </w:p>
    <w:p w:rsidR="00897803" w:rsidRPr="00FA64BA" w:rsidRDefault="00897803" w:rsidP="00897803">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1. Financiación del activo corriente</w:t>
      </w:r>
    </w:p>
    <w:p w:rsidR="00897803" w:rsidRPr="00FA64BA" w:rsidRDefault="00897803" w:rsidP="00897803">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A) Activo</w:t>
      </w:r>
    </w:p>
    <w:p w:rsidR="00897803" w:rsidRPr="00FA64BA" w:rsidRDefault="00897803" w:rsidP="00897803">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B) Pasivo</w:t>
      </w:r>
    </w:p>
    <w:p w:rsidR="00897803" w:rsidRPr="00FA64BA" w:rsidRDefault="00897803" w:rsidP="00897803">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C) Patrimonio neto</w:t>
      </w:r>
      <w:r w:rsidR="00FF6825" w:rsidRPr="00FA64BA">
        <w:rPr>
          <w:rFonts w:ascii="Arial" w:eastAsia="Times New Roman" w:hAnsi="Arial" w:cs="Arial"/>
          <w:sz w:val="24"/>
          <w:szCs w:val="24"/>
        </w:rPr>
        <w:t>.</w:t>
      </w:r>
    </w:p>
    <w:p w:rsidR="00897803" w:rsidRPr="00FA64BA" w:rsidRDefault="00897803" w:rsidP="00897803">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D) Balance simplificado</w:t>
      </w:r>
    </w:p>
    <w:p w:rsidR="00897803" w:rsidRPr="00FA64BA" w:rsidRDefault="00897803" w:rsidP="00897803">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1.1 Fondo de maniobra</w:t>
      </w:r>
    </w:p>
    <w:p w:rsidR="00897803" w:rsidRPr="00FA64BA" w:rsidRDefault="00897803" w:rsidP="00897803">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1.2 Ratios para el análisis de la liquidez</w:t>
      </w:r>
    </w:p>
    <w:p w:rsidR="00897803" w:rsidRPr="00FA64BA" w:rsidRDefault="00897803" w:rsidP="00897803">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A) Ratio de solvencia</w:t>
      </w:r>
    </w:p>
    <w:p w:rsidR="00897803" w:rsidRPr="00FA64BA" w:rsidRDefault="00897803" w:rsidP="00897803">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B) Ratio de tesorería</w:t>
      </w:r>
    </w:p>
    <w:p w:rsidR="00897803" w:rsidRPr="00FA64BA" w:rsidRDefault="00897803" w:rsidP="00897803">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C) ratio de disponibilidad</w:t>
      </w:r>
    </w:p>
    <w:p w:rsidR="00897803" w:rsidRPr="00FA64BA" w:rsidRDefault="00897803" w:rsidP="00897803">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2. Previsión de tesorería</w:t>
      </w:r>
    </w:p>
    <w:p w:rsidR="00897803" w:rsidRPr="00FA64BA" w:rsidRDefault="00897803" w:rsidP="00897803">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2.1 El presupuesto de tesorería</w:t>
      </w:r>
    </w:p>
    <w:p w:rsidR="00897803" w:rsidRPr="00FA64BA" w:rsidRDefault="00897803" w:rsidP="00897803">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2.2 La presentación del presupuesto</w:t>
      </w:r>
    </w:p>
    <w:p w:rsidR="00897803" w:rsidRPr="00FA64BA" w:rsidRDefault="00897803" w:rsidP="00897803">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2.3 Contenido del presupuesto</w:t>
      </w:r>
    </w:p>
    <w:p w:rsidR="00897803" w:rsidRPr="00FA64BA" w:rsidRDefault="00897803" w:rsidP="00897803">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lastRenderedPageBreak/>
        <w:t xml:space="preserve">          A) Conceptos que contiene</w:t>
      </w:r>
    </w:p>
    <w:p w:rsidR="00897803" w:rsidRPr="00FA64BA" w:rsidRDefault="00897803" w:rsidP="00897803">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B) Elaboración con ayuda de una hoja de cálculo</w:t>
      </w:r>
    </w:p>
    <w:p w:rsidR="00897803" w:rsidRPr="00FA64BA" w:rsidRDefault="00897803" w:rsidP="00897803">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3. Solución de problemas de tesorería</w:t>
      </w:r>
    </w:p>
    <w:p w:rsidR="00897803" w:rsidRPr="00FA64BA" w:rsidRDefault="00897803" w:rsidP="00897803">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3.1 Operaciones para la obtención de liquidez</w:t>
      </w:r>
    </w:p>
    <w:p w:rsidR="00897803" w:rsidRPr="00FA64BA" w:rsidRDefault="00897803" w:rsidP="00897803">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3.2 Instrumentos de inversión en situaciones de superávit    </w:t>
      </w:r>
    </w:p>
    <w:p w:rsidR="00AD78AE" w:rsidRPr="00FA64BA" w:rsidRDefault="00AD78AE" w:rsidP="00897803">
      <w:pPr>
        <w:spacing w:after="0" w:line="240" w:lineRule="auto"/>
        <w:ind w:right="-20"/>
        <w:jc w:val="both"/>
        <w:rPr>
          <w:rFonts w:ascii="Arial" w:eastAsia="Times New Roman" w:hAnsi="Arial" w:cs="Arial"/>
          <w:sz w:val="24"/>
          <w:szCs w:val="24"/>
        </w:rPr>
      </w:pPr>
    </w:p>
    <w:p w:rsidR="00AD78AE" w:rsidRPr="00FA64BA" w:rsidRDefault="00AD78AE" w:rsidP="00897803">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u w:val="single"/>
        </w:rPr>
        <w:t>Resultado de aprendizaje</w:t>
      </w:r>
      <w:r w:rsidRPr="00FA64BA">
        <w:rPr>
          <w:rFonts w:ascii="Arial" w:eastAsia="Times New Roman" w:hAnsi="Arial" w:cs="Arial"/>
          <w:sz w:val="24"/>
          <w:szCs w:val="24"/>
        </w:rPr>
        <w:t>: Aplicara métodos de control de tesorería y describir sus fases. Efectuar las operaciones bancarias básicas e interpretar la documentación asociada.</w:t>
      </w:r>
    </w:p>
    <w:p w:rsidR="00AD78AE" w:rsidRPr="00FA64BA" w:rsidRDefault="00AD78AE" w:rsidP="00897803">
      <w:pPr>
        <w:spacing w:after="0" w:line="240" w:lineRule="auto"/>
        <w:ind w:right="-20"/>
        <w:jc w:val="both"/>
        <w:rPr>
          <w:rFonts w:ascii="Arial" w:eastAsia="Times New Roman" w:hAnsi="Arial" w:cs="Arial"/>
          <w:sz w:val="24"/>
          <w:szCs w:val="24"/>
        </w:rPr>
      </w:pPr>
    </w:p>
    <w:p w:rsidR="00AD78AE" w:rsidRPr="00FA64BA" w:rsidRDefault="00AD78AE" w:rsidP="00897803">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u w:val="single"/>
        </w:rPr>
        <w:t>Criterios de evaluación</w:t>
      </w:r>
      <w:r w:rsidRPr="00FA64BA">
        <w:rPr>
          <w:rFonts w:ascii="Arial" w:eastAsia="Times New Roman" w:hAnsi="Arial" w:cs="Arial"/>
          <w:sz w:val="24"/>
          <w:szCs w:val="24"/>
        </w:rPr>
        <w:t>:</w:t>
      </w:r>
    </w:p>
    <w:p w:rsidR="00897803" w:rsidRPr="00FA64BA" w:rsidRDefault="00FF6825" w:rsidP="00FF6825">
      <w:pPr>
        <w:numPr>
          <w:ilvl w:val="0"/>
          <w:numId w:val="37"/>
        </w:num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Se ha realizado estudios de solvencia de la empresa a través del análisis de su activo corriente.</w:t>
      </w:r>
    </w:p>
    <w:p w:rsidR="00FF6825" w:rsidRPr="00FA64BA" w:rsidRDefault="00FF6825" w:rsidP="00FF6825">
      <w:pPr>
        <w:numPr>
          <w:ilvl w:val="0"/>
          <w:numId w:val="37"/>
        </w:num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Se ha presentad un presupuesto de tesorería, identificando los elementos que intervienen en el mismo e interpretando los datos por él proporcionados.</w:t>
      </w:r>
    </w:p>
    <w:p w:rsidR="00FF6825" w:rsidRPr="00FA64BA" w:rsidRDefault="00FF6825" w:rsidP="00FF6825">
      <w:pPr>
        <w:numPr>
          <w:ilvl w:val="0"/>
          <w:numId w:val="37"/>
        </w:num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Se han solucionado los problemas de tesorería emprendiendo operaciones para la obtención de liquidez.</w:t>
      </w:r>
    </w:p>
    <w:p w:rsidR="00FF6825" w:rsidRPr="00FA64BA" w:rsidRDefault="00FF6825" w:rsidP="00897803">
      <w:pPr>
        <w:spacing w:after="0" w:line="240" w:lineRule="auto"/>
        <w:ind w:right="-20"/>
        <w:jc w:val="both"/>
        <w:rPr>
          <w:rFonts w:ascii="Arial" w:eastAsia="Times New Roman" w:hAnsi="Arial" w:cs="Arial"/>
          <w:sz w:val="24"/>
          <w:szCs w:val="24"/>
        </w:rPr>
      </w:pPr>
    </w:p>
    <w:p w:rsidR="00A24458" w:rsidRPr="00FA64BA" w:rsidRDefault="00A24458" w:rsidP="00A24458">
      <w:pPr>
        <w:jc w:val="both"/>
        <w:rPr>
          <w:rFonts w:ascii="Arial" w:hAnsi="Arial" w:cs="Arial"/>
          <w:sz w:val="24"/>
          <w:szCs w:val="24"/>
          <w:lang w:eastAsia="es-ES"/>
        </w:rPr>
      </w:pPr>
      <w:r w:rsidRPr="00FA64BA">
        <w:rPr>
          <w:rFonts w:ascii="Arial" w:hAnsi="Arial" w:cs="Arial"/>
          <w:sz w:val="24"/>
          <w:szCs w:val="24"/>
          <w:lang w:eastAsia="es-ES"/>
        </w:rPr>
        <w:t>RELACIÓN DE LOS CONTENIDOS DEL MÓDULO CON LOS CONTENIDOS DE OTROS MÓDULOS PROFESIONALES</w:t>
      </w:r>
    </w:p>
    <w:p w:rsidR="00A24458" w:rsidRPr="00FA64BA" w:rsidRDefault="00A24458" w:rsidP="00A24458">
      <w:pPr>
        <w:pStyle w:val="Textoindependiente"/>
        <w:ind w:firstLine="540"/>
        <w:jc w:val="both"/>
        <w:rPr>
          <w:rFonts w:ascii="Arial" w:hAnsi="Arial" w:cs="Arial"/>
          <w:sz w:val="24"/>
        </w:rPr>
      </w:pPr>
      <w:r w:rsidRPr="00FA64BA">
        <w:rPr>
          <w:rFonts w:ascii="Arial" w:hAnsi="Arial" w:cs="Arial"/>
          <w:sz w:val="24"/>
        </w:rPr>
        <w:t>Operaciones Auxiliares de Gestión de Tesorería, como módulo profesional implica un conocimiento suficiente del dominio ocupaciona</w:t>
      </w:r>
      <w:r w:rsidR="00894A34" w:rsidRPr="00FA64BA">
        <w:rPr>
          <w:rFonts w:ascii="Arial" w:hAnsi="Arial" w:cs="Arial"/>
          <w:sz w:val="24"/>
        </w:rPr>
        <w:t>l y educativo respecto al cual h</w:t>
      </w:r>
      <w:r w:rsidRPr="00FA64BA">
        <w:rPr>
          <w:rFonts w:ascii="Arial" w:hAnsi="Arial" w:cs="Arial"/>
          <w:sz w:val="24"/>
        </w:rPr>
        <w:t>a de referirse la integración de contenidos pertenecientes a disciplinas diversas, y la conexión con otros módulos.</w:t>
      </w:r>
    </w:p>
    <w:p w:rsidR="00A24458" w:rsidRPr="00FA64BA" w:rsidRDefault="00A24458" w:rsidP="00A24458">
      <w:pPr>
        <w:pStyle w:val="Textoindependiente"/>
        <w:ind w:firstLine="540"/>
        <w:jc w:val="both"/>
        <w:rPr>
          <w:rFonts w:ascii="Arial" w:hAnsi="Arial" w:cs="Arial"/>
          <w:sz w:val="24"/>
        </w:rPr>
      </w:pPr>
      <w:r w:rsidRPr="00FA64BA">
        <w:rPr>
          <w:rFonts w:ascii="Arial" w:hAnsi="Arial" w:cs="Arial"/>
          <w:sz w:val="24"/>
        </w:rPr>
        <w:t xml:space="preserve">Se realizarán las oportunas tareas de coordinación con el profesorado de los módulos profesionales que guarden relación directa entre sí los criterios de evaluación y resultados de aprendizaje de  cada uno de los distintos módulos profesionales, así como en la correlación existente entre sus respectivos contenidos, con objeto de complementarnos y de evitar repeticiones de contenidos innecesarias. </w:t>
      </w:r>
    </w:p>
    <w:p w:rsidR="00A24458" w:rsidRPr="00FA64BA" w:rsidRDefault="00A24458" w:rsidP="00A24458">
      <w:pPr>
        <w:jc w:val="both"/>
        <w:rPr>
          <w:rFonts w:ascii="Arial" w:hAnsi="Arial" w:cs="Arial"/>
          <w:sz w:val="24"/>
          <w:szCs w:val="24"/>
        </w:rPr>
      </w:pPr>
      <w:r w:rsidRPr="00FA64BA">
        <w:rPr>
          <w:rFonts w:ascii="Arial" w:hAnsi="Arial" w:cs="Arial"/>
          <w:sz w:val="24"/>
          <w:szCs w:val="24"/>
        </w:rPr>
        <w:t>Concretamente, al inicio del curso académico, y periódicamente, tras la finalización de las distintas sesiones de evaluación y antes del comienzo del trimestre siguiente, se celebrará una reunión con dicho profesorado, para especificar aquellos contenidos del módulo de Operaciones auxiliares de Gestión de Tesorería que podrían ser reajustados.</w:t>
      </w:r>
    </w:p>
    <w:p w:rsidR="00897803" w:rsidRPr="00FA64BA" w:rsidRDefault="00897803" w:rsidP="005E50A0">
      <w:pPr>
        <w:spacing w:after="0" w:line="240" w:lineRule="auto"/>
        <w:ind w:right="-20"/>
        <w:jc w:val="both"/>
        <w:rPr>
          <w:rFonts w:ascii="Arial" w:eastAsia="Times New Roman" w:hAnsi="Arial" w:cs="Arial"/>
          <w:sz w:val="24"/>
          <w:szCs w:val="24"/>
        </w:rPr>
      </w:pPr>
    </w:p>
    <w:p w:rsidR="00AB1CCF" w:rsidRPr="00FA64BA" w:rsidRDefault="00226A33" w:rsidP="00927906">
      <w:pPr>
        <w:widowControl/>
        <w:spacing w:line="240" w:lineRule="auto"/>
        <w:jc w:val="both"/>
        <w:rPr>
          <w:rFonts w:ascii="Arial" w:hAnsi="Arial" w:cs="Arial"/>
          <w:b/>
          <w:sz w:val="24"/>
          <w:szCs w:val="24"/>
        </w:rPr>
      </w:pPr>
      <w:r w:rsidRPr="00FA64BA">
        <w:rPr>
          <w:rFonts w:ascii="Arial" w:hAnsi="Arial" w:cs="Arial"/>
          <w:b/>
          <w:sz w:val="24"/>
          <w:szCs w:val="24"/>
        </w:rPr>
        <w:t>8</w:t>
      </w:r>
      <w:r w:rsidR="00927906" w:rsidRPr="00FA64BA">
        <w:rPr>
          <w:rFonts w:ascii="Arial" w:hAnsi="Arial" w:cs="Arial"/>
          <w:b/>
          <w:sz w:val="24"/>
          <w:szCs w:val="24"/>
        </w:rPr>
        <w:t>.2.</w:t>
      </w:r>
      <w:r w:rsidR="002D5F94" w:rsidRPr="00FA64BA">
        <w:rPr>
          <w:rFonts w:ascii="Arial" w:hAnsi="Arial" w:cs="Arial"/>
          <w:b/>
          <w:sz w:val="24"/>
          <w:szCs w:val="24"/>
        </w:rPr>
        <w:t xml:space="preserve"> Distribución temporal</w:t>
      </w:r>
      <w:r w:rsidR="00AB1CCF" w:rsidRPr="00FA64BA">
        <w:rPr>
          <w:rFonts w:ascii="Arial" w:hAnsi="Arial" w:cs="Arial"/>
          <w:b/>
          <w:sz w:val="24"/>
          <w:szCs w:val="24"/>
        </w:rPr>
        <w:t xml:space="preserve"> de las actividades</w:t>
      </w:r>
      <w:r w:rsidR="002D5F94" w:rsidRPr="00FA64BA">
        <w:rPr>
          <w:rFonts w:ascii="Arial" w:hAnsi="Arial" w:cs="Arial"/>
          <w:b/>
          <w:sz w:val="24"/>
          <w:szCs w:val="24"/>
        </w:rPr>
        <w:t>.</w:t>
      </w:r>
    </w:p>
    <w:p w:rsidR="00AB1CCF" w:rsidRPr="00FA64BA" w:rsidRDefault="008F7FC3" w:rsidP="00927906">
      <w:pPr>
        <w:overflowPunct w:val="0"/>
        <w:autoSpaceDE w:val="0"/>
        <w:autoSpaceDN w:val="0"/>
        <w:adjustRightInd w:val="0"/>
        <w:spacing w:line="240" w:lineRule="auto"/>
        <w:jc w:val="both"/>
        <w:rPr>
          <w:rFonts w:ascii="Arial" w:hAnsi="Arial" w:cs="Arial"/>
          <w:sz w:val="24"/>
          <w:szCs w:val="24"/>
        </w:rPr>
      </w:pPr>
      <w:r w:rsidRPr="00FA64BA">
        <w:rPr>
          <w:rFonts w:ascii="Arial" w:hAnsi="Arial" w:cs="Arial"/>
          <w:sz w:val="24"/>
          <w:szCs w:val="24"/>
        </w:rPr>
        <w:t>La distribución</w:t>
      </w:r>
      <w:r w:rsidR="00426131">
        <w:rPr>
          <w:rFonts w:ascii="Arial" w:hAnsi="Arial" w:cs="Arial"/>
          <w:sz w:val="24"/>
          <w:szCs w:val="24"/>
        </w:rPr>
        <w:t xml:space="preserve"> </w:t>
      </w:r>
      <w:r w:rsidRPr="00FA64BA">
        <w:rPr>
          <w:rFonts w:ascii="Arial" w:hAnsi="Arial" w:cs="Arial"/>
          <w:sz w:val="24"/>
          <w:szCs w:val="24"/>
        </w:rPr>
        <w:t>de cada sesión,</w:t>
      </w:r>
      <w:r w:rsidR="00AB1CCF" w:rsidRPr="00FA64BA">
        <w:rPr>
          <w:rFonts w:ascii="Arial" w:hAnsi="Arial" w:cs="Arial"/>
          <w:sz w:val="24"/>
          <w:szCs w:val="24"/>
        </w:rPr>
        <w:t xml:space="preserve"> en general</w:t>
      </w:r>
      <w:r w:rsidRPr="00FA64BA">
        <w:rPr>
          <w:rFonts w:ascii="Arial" w:hAnsi="Arial" w:cs="Arial"/>
          <w:sz w:val="24"/>
          <w:szCs w:val="24"/>
        </w:rPr>
        <w:t>,</w:t>
      </w:r>
      <w:r w:rsidR="00AB1CCF" w:rsidRPr="00FA64BA">
        <w:rPr>
          <w:rFonts w:ascii="Arial" w:hAnsi="Arial" w:cs="Arial"/>
          <w:sz w:val="24"/>
          <w:szCs w:val="24"/>
        </w:rPr>
        <w:t xml:space="preserve"> será la siguiente:</w:t>
      </w:r>
    </w:p>
    <w:p w:rsidR="00AB1CCF" w:rsidRPr="00FA64BA" w:rsidRDefault="00AB1CCF" w:rsidP="00C52187">
      <w:pPr>
        <w:numPr>
          <w:ilvl w:val="0"/>
          <w:numId w:val="20"/>
        </w:numPr>
        <w:overflowPunct w:val="0"/>
        <w:autoSpaceDE w:val="0"/>
        <w:autoSpaceDN w:val="0"/>
        <w:adjustRightInd w:val="0"/>
        <w:spacing w:line="240" w:lineRule="auto"/>
        <w:ind w:left="1418"/>
        <w:jc w:val="both"/>
        <w:rPr>
          <w:rFonts w:ascii="Arial" w:hAnsi="Arial" w:cs="Arial"/>
          <w:sz w:val="24"/>
          <w:szCs w:val="24"/>
        </w:rPr>
      </w:pPr>
      <w:r w:rsidRPr="00FA64BA">
        <w:rPr>
          <w:rFonts w:ascii="Arial" w:hAnsi="Arial" w:cs="Arial"/>
          <w:sz w:val="24"/>
          <w:szCs w:val="24"/>
        </w:rPr>
        <w:t xml:space="preserve">Explicación </w:t>
      </w:r>
      <w:r w:rsidR="008F7FC3" w:rsidRPr="00FA64BA">
        <w:rPr>
          <w:rFonts w:ascii="Arial" w:hAnsi="Arial" w:cs="Arial"/>
          <w:sz w:val="24"/>
          <w:szCs w:val="24"/>
        </w:rPr>
        <w:t>teórica de los conceptos necesarios para realizar las prácticas.</w:t>
      </w:r>
    </w:p>
    <w:p w:rsidR="00AB1CCF" w:rsidRPr="00FA64BA" w:rsidRDefault="00AB1CCF" w:rsidP="00C52187">
      <w:pPr>
        <w:numPr>
          <w:ilvl w:val="0"/>
          <w:numId w:val="20"/>
        </w:numPr>
        <w:overflowPunct w:val="0"/>
        <w:autoSpaceDE w:val="0"/>
        <w:autoSpaceDN w:val="0"/>
        <w:adjustRightInd w:val="0"/>
        <w:spacing w:line="240" w:lineRule="auto"/>
        <w:ind w:left="1418"/>
        <w:jc w:val="both"/>
        <w:rPr>
          <w:rFonts w:ascii="Arial" w:hAnsi="Arial" w:cs="Arial"/>
          <w:sz w:val="24"/>
          <w:szCs w:val="24"/>
        </w:rPr>
      </w:pPr>
      <w:r w:rsidRPr="00FA64BA">
        <w:rPr>
          <w:rFonts w:ascii="Arial" w:hAnsi="Arial" w:cs="Arial"/>
          <w:sz w:val="24"/>
          <w:szCs w:val="24"/>
        </w:rPr>
        <w:t>Realización</w:t>
      </w:r>
      <w:r w:rsidR="008F7FC3" w:rsidRPr="00FA64BA">
        <w:rPr>
          <w:rFonts w:ascii="Arial" w:hAnsi="Arial" w:cs="Arial"/>
          <w:sz w:val="24"/>
          <w:szCs w:val="24"/>
        </w:rPr>
        <w:t xml:space="preserve"> de la práctica por parte del alumno, mientras el profesor orienta y asesora.</w:t>
      </w:r>
    </w:p>
    <w:p w:rsidR="004E0B6D" w:rsidRPr="00FA64BA" w:rsidRDefault="004E0B6D" w:rsidP="00C52187">
      <w:pPr>
        <w:numPr>
          <w:ilvl w:val="0"/>
          <w:numId w:val="20"/>
        </w:numPr>
        <w:overflowPunct w:val="0"/>
        <w:autoSpaceDE w:val="0"/>
        <w:autoSpaceDN w:val="0"/>
        <w:adjustRightInd w:val="0"/>
        <w:spacing w:line="240" w:lineRule="auto"/>
        <w:ind w:left="1418"/>
        <w:jc w:val="both"/>
        <w:rPr>
          <w:rFonts w:ascii="Arial" w:hAnsi="Arial" w:cs="Arial"/>
          <w:sz w:val="24"/>
          <w:szCs w:val="24"/>
        </w:rPr>
      </w:pPr>
      <w:r w:rsidRPr="00FA64BA">
        <w:rPr>
          <w:rFonts w:ascii="Arial" w:hAnsi="Arial" w:cs="Arial"/>
          <w:sz w:val="24"/>
          <w:szCs w:val="24"/>
        </w:rPr>
        <w:t>E</w:t>
      </w:r>
      <w:r w:rsidR="00AB1CCF" w:rsidRPr="00FA64BA">
        <w:rPr>
          <w:rFonts w:ascii="Arial" w:hAnsi="Arial" w:cs="Arial"/>
          <w:sz w:val="24"/>
          <w:szCs w:val="24"/>
        </w:rPr>
        <w:t>val</w:t>
      </w:r>
      <w:r w:rsidR="008F7FC3" w:rsidRPr="00FA64BA">
        <w:rPr>
          <w:rFonts w:ascii="Arial" w:hAnsi="Arial" w:cs="Arial"/>
          <w:sz w:val="24"/>
          <w:szCs w:val="24"/>
        </w:rPr>
        <w:t>uar la práctica, resolviendo las dudas que hubieran surgido</w:t>
      </w:r>
      <w:r w:rsidR="00AB1CCF" w:rsidRPr="00FA64BA">
        <w:rPr>
          <w:rFonts w:ascii="Arial" w:hAnsi="Arial" w:cs="Arial"/>
          <w:sz w:val="24"/>
          <w:szCs w:val="24"/>
        </w:rPr>
        <w:t>.</w:t>
      </w:r>
    </w:p>
    <w:p w:rsidR="008F7FC3" w:rsidRPr="00FA64BA" w:rsidRDefault="008F7FC3" w:rsidP="00927906">
      <w:pPr>
        <w:overflowPunct w:val="0"/>
        <w:autoSpaceDE w:val="0"/>
        <w:autoSpaceDN w:val="0"/>
        <w:adjustRightInd w:val="0"/>
        <w:spacing w:line="240" w:lineRule="auto"/>
        <w:jc w:val="both"/>
        <w:rPr>
          <w:rFonts w:ascii="Arial" w:hAnsi="Arial" w:cs="Arial"/>
          <w:sz w:val="24"/>
          <w:szCs w:val="24"/>
        </w:rPr>
      </w:pPr>
      <w:r w:rsidRPr="00FA64BA">
        <w:rPr>
          <w:rFonts w:ascii="Arial" w:hAnsi="Arial" w:cs="Arial"/>
          <w:sz w:val="24"/>
          <w:szCs w:val="24"/>
        </w:rPr>
        <w:t>Cada alumno avanza</w:t>
      </w:r>
      <w:r w:rsidR="00AB1CCF" w:rsidRPr="00FA64BA">
        <w:rPr>
          <w:rFonts w:ascii="Arial" w:hAnsi="Arial" w:cs="Arial"/>
          <w:sz w:val="24"/>
          <w:szCs w:val="24"/>
        </w:rPr>
        <w:t xml:space="preserve"> de forma</w:t>
      </w:r>
      <w:r w:rsidR="0064758A">
        <w:rPr>
          <w:rFonts w:ascii="Arial" w:hAnsi="Arial" w:cs="Arial"/>
          <w:sz w:val="24"/>
          <w:szCs w:val="24"/>
        </w:rPr>
        <w:t xml:space="preserve"> </w:t>
      </w:r>
      <w:r w:rsidR="00AB1CCF" w:rsidRPr="00FA64BA">
        <w:rPr>
          <w:rFonts w:ascii="Arial" w:hAnsi="Arial" w:cs="Arial"/>
          <w:sz w:val="24"/>
          <w:szCs w:val="24"/>
        </w:rPr>
        <w:t xml:space="preserve">distinta, por lo que  se tendrá en cuenta el progreso general de los alumnos para avanzar más  rápido,  o  bien  dedicar  más  tiempo  a  hacer  más  hincapié  para  afianzar  ciertos conceptos, con el fin de que el alumno adquiera las </w:t>
      </w:r>
      <w:r w:rsidR="00AB1CCF" w:rsidRPr="00FA64BA">
        <w:rPr>
          <w:rFonts w:ascii="Arial" w:hAnsi="Arial" w:cs="Arial"/>
          <w:sz w:val="24"/>
          <w:szCs w:val="24"/>
        </w:rPr>
        <w:lastRenderedPageBreak/>
        <w:t>capacidades de cada módulo</w:t>
      </w:r>
      <w:r w:rsidR="004E0B6D" w:rsidRPr="00FA64BA">
        <w:rPr>
          <w:rFonts w:ascii="Arial" w:hAnsi="Arial" w:cs="Arial"/>
          <w:sz w:val="24"/>
          <w:szCs w:val="24"/>
        </w:rPr>
        <w:t>.</w:t>
      </w:r>
    </w:p>
    <w:p w:rsidR="004E0B6D" w:rsidRPr="00FA64BA" w:rsidRDefault="00226A33" w:rsidP="00583F05">
      <w:pPr>
        <w:pStyle w:val="Ttulo1"/>
        <w:rPr>
          <w:color w:val="auto"/>
        </w:rPr>
      </w:pPr>
      <w:bookmarkStart w:id="9" w:name="_Toc469649660"/>
      <w:r w:rsidRPr="00FA64BA">
        <w:rPr>
          <w:color w:val="auto"/>
        </w:rPr>
        <w:t>9</w:t>
      </w:r>
      <w:r w:rsidR="00927906" w:rsidRPr="00FA64BA">
        <w:rPr>
          <w:color w:val="auto"/>
        </w:rPr>
        <w:t xml:space="preserve">. </w:t>
      </w:r>
      <w:r w:rsidR="004E0B6D" w:rsidRPr="00FA64BA">
        <w:rPr>
          <w:color w:val="auto"/>
        </w:rPr>
        <w:t>METODOLOGÍA.</w:t>
      </w:r>
      <w:bookmarkEnd w:id="9"/>
    </w:p>
    <w:p w:rsidR="00A24458" w:rsidRPr="00FA64BA" w:rsidRDefault="00A24458" w:rsidP="00A24458">
      <w:pPr>
        <w:pStyle w:val="Textoindependiente"/>
        <w:tabs>
          <w:tab w:val="left" w:pos="3047"/>
        </w:tabs>
        <w:ind w:firstLine="540"/>
        <w:jc w:val="both"/>
        <w:rPr>
          <w:rFonts w:ascii="Arial" w:hAnsi="Arial" w:cs="Arial"/>
          <w:sz w:val="24"/>
        </w:rPr>
      </w:pPr>
      <w:r w:rsidRPr="00FA64BA">
        <w:rPr>
          <w:rFonts w:ascii="Arial" w:hAnsi="Arial" w:cs="Arial"/>
          <w:sz w:val="24"/>
        </w:rPr>
        <w:t>Según el artículo 42.3 de la Ley 2/2006 de 3 Mayo, de Educación, modificado por la ley de mejora educativa y el artículo 8.6 del Real Decreto 1147/2011 de 29 de Julio, por el que se establece la ordenación general de la Formación Profesional del sistema educativo, la metodología didáctica de las enseñanzas de Formación Profesional promoverá la integración de contenidos científicos, tecnológicos y organizativos que en cada caso correspondan, con el fin de que el alumno adquiera una visión global de los procesos productivos propios de la actividad profesional correspondiente. De acuerdo a lo dispuesto en la Ley Orgánica 5/2002, de 19 de junio, de las Cualificaciones y de la Formación profesional, y al artículo 40 de la Ley Orgánica 2/2006 de 3 de Mayo, de Educación, las enseñanzas de formación profesional deben conseguir que los alumnos adquieran la capacidad de aprender por sí mismos y trabajar en equipo.</w:t>
      </w:r>
    </w:p>
    <w:p w:rsidR="00A24458" w:rsidRPr="00FA64BA" w:rsidRDefault="00A24458" w:rsidP="00A24458">
      <w:pPr>
        <w:pStyle w:val="Textoindependiente"/>
        <w:tabs>
          <w:tab w:val="left" w:pos="3047"/>
        </w:tabs>
        <w:ind w:firstLine="540"/>
        <w:jc w:val="both"/>
        <w:rPr>
          <w:rFonts w:ascii="Arial" w:hAnsi="Arial" w:cs="Arial"/>
          <w:sz w:val="24"/>
        </w:rPr>
      </w:pPr>
      <w:r w:rsidRPr="00FA64BA">
        <w:rPr>
          <w:rFonts w:ascii="Arial" w:hAnsi="Arial" w:cs="Arial"/>
          <w:sz w:val="24"/>
        </w:rPr>
        <w:t xml:space="preserve">Por tanto, para desarrollar la metodología es necesario tener en cuenta los siguientes </w:t>
      </w:r>
      <w:r w:rsidRPr="00FA64BA">
        <w:rPr>
          <w:rFonts w:ascii="Arial" w:hAnsi="Arial" w:cs="Arial"/>
          <w:sz w:val="24"/>
          <w:u w:val="single"/>
        </w:rPr>
        <w:t>principios y estrategias metodológicos</w:t>
      </w:r>
      <w:r w:rsidRPr="00FA64BA">
        <w:rPr>
          <w:rFonts w:ascii="Arial" w:hAnsi="Arial" w:cs="Arial"/>
          <w:sz w:val="24"/>
        </w:rPr>
        <w:t>:</w:t>
      </w:r>
    </w:p>
    <w:p w:rsidR="00A24458" w:rsidRPr="00FA64BA" w:rsidRDefault="00A24458" w:rsidP="00A24458">
      <w:pPr>
        <w:pStyle w:val="Textoindependiente"/>
        <w:tabs>
          <w:tab w:val="left" w:pos="3047"/>
        </w:tabs>
        <w:ind w:firstLine="540"/>
        <w:jc w:val="both"/>
        <w:rPr>
          <w:rFonts w:ascii="Arial" w:hAnsi="Arial" w:cs="Arial"/>
          <w:sz w:val="24"/>
        </w:rPr>
      </w:pPr>
    </w:p>
    <w:p w:rsidR="00A24458" w:rsidRPr="00FA64BA" w:rsidRDefault="00A24458" w:rsidP="00A24458">
      <w:pPr>
        <w:pStyle w:val="Textoindependiente"/>
        <w:tabs>
          <w:tab w:val="left" w:pos="3047"/>
        </w:tabs>
        <w:jc w:val="both"/>
        <w:rPr>
          <w:rFonts w:ascii="Arial" w:hAnsi="Arial" w:cs="Arial"/>
          <w:i/>
          <w:sz w:val="24"/>
        </w:rPr>
      </w:pPr>
      <w:r w:rsidRPr="00FA64BA">
        <w:rPr>
          <w:rFonts w:ascii="Arial" w:hAnsi="Arial" w:cs="Arial"/>
          <w:i/>
          <w:sz w:val="24"/>
        </w:rPr>
        <w:t>1.</w:t>
      </w:r>
      <w:r w:rsidRPr="00FA64BA">
        <w:rPr>
          <w:rFonts w:ascii="Arial" w:hAnsi="Arial" w:cs="Arial"/>
          <w:sz w:val="24"/>
        </w:rPr>
        <w:t xml:space="preserve"> Partir de los conocimientos previos y tener en cuenta el nivel de desarrollo del alumno/a.</w:t>
      </w:r>
    </w:p>
    <w:p w:rsidR="00894A34" w:rsidRPr="00FA64BA" w:rsidRDefault="00A24458" w:rsidP="00894A34">
      <w:pPr>
        <w:jc w:val="both"/>
        <w:rPr>
          <w:rFonts w:ascii="Arial" w:hAnsi="Arial" w:cs="Arial"/>
          <w:sz w:val="24"/>
          <w:szCs w:val="24"/>
        </w:rPr>
      </w:pPr>
      <w:r w:rsidRPr="00FA64BA">
        <w:rPr>
          <w:rFonts w:ascii="Arial" w:hAnsi="Arial" w:cs="Arial"/>
          <w:i/>
          <w:sz w:val="24"/>
          <w:szCs w:val="24"/>
        </w:rPr>
        <w:t>2.</w:t>
      </w:r>
      <w:r w:rsidRPr="00FA64BA">
        <w:rPr>
          <w:rFonts w:ascii="Arial" w:hAnsi="Arial" w:cs="Arial"/>
          <w:sz w:val="24"/>
          <w:szCs w:val="24"/>
        </w:rPr>
        <w:t xml:space="preserve"> Promover la adquisición de aprendizajes significativos. </w:t>
      </w:r>
      <w:r w:rsidRPr="00FA64BA">
        <w:rPr>
          <w:rFonts w:ascii="Arial" w:hAnsi="Arial" w:cs="Arial"/>
          <w:iCs/>
          <w:sz w:val="24"/>
          <w:szCs w:val="24"/>
        </w:rPr>
        <w:t xml:space="preserve">Implica </w:t>
      </w:r>
      <w:r w:rsidRPr="00FA64BA">
        <w:rPr>
          <w:rFonts w:ascii="Arial" w:hAnsi="Arial" w:cs="Arial"/>
          <w:sz w:val="24"/>
          <w:szCs w:val="24"/>
        </w:rPr>
        <w:t>CONSTRUIR por medio d</w:t>
      </w:r>
      <w:r w:rsidR="00894A34" w:rsidRPr="00FA64BA">
        <w:rPr>
          <w:rFonts w:ascii="Arial" w:hAnsi="Arial" w:cs="Arial"/>
          <w:sz w:val="24"/>
          <w:szCs w:val="24"/>
        </w:rPr>
        <w:t xml:space="preserve">e viejas y nuevas experiencias. </w:t>
      </w:r>
      <w:r w:rsidRPr="00FA64BA">
        <w:rPr>
          <w:rFonts w:ascii="Arial" w:hAnsi="Arial" w:cs="Arial"/>
          <w:sz w:val="24"/>
          <w:szCs w:val="24"/>
        </w:rPr>
        <w:t>Así se consigue la actividad del alumno/a, cuando efectúa relaciones entre el nuevo contenido y los esquemas de conocimiento que posee.</w:t>
      </w:r>
    </w:p>
    <w:p w:rsidR="00A24458" w:rsidRPr="00FA64BA" w:rsidRDefault="00A24458" w:rsidP="00894A34">
      <w:pPr>
        <w:jc w:val="both"/>
        <w:rPr>
          <w:rFonts w:ascii="Arial" w:hAnsi="Arial" w:cs="Arial"/>
          <w:sz w:val="24"/>
        </w:rPr>
      </w:pPr>
      <w:r w:rsidRPr="00FA64BA">
        <w:rPr>
          <w:rFonts w:ascii="Arial" w:hAnsi="Arial" w:cs="Arial"/>
          <w:i/>
          <w:sz w:val="24"/>
        </w:rPr>
        <w:t xml:space="preserve">3. </w:t>
      </w:r>
      <w:r w:rsidRPr="00FA64BA">
        <w:rPr>
          <w:rFonts w:ascii="Arial" w:hAnsi="Arial" w:cs="Arial"/>
          <w:sz w:val="24"/>
        </w:rPr>
        <w:t>Funcionalidad de los contenidos; es decir, los conocimientos deben ser efectivamente utilizados por los alumnos/as cuando lo requieran las circunstancias.</w:t>
      </w:r>
    </w:p>
    <w:p w:rsidR="00A24458" w:rsidRPr="00FA64BA" w:rsidRDefault="00A24458" w:rsidP="00A24458">
      <w:pPr>
        <w:pStyle w:val="Textoindependiente"/>
        <w:tabs>
          <w:tab w:val="left" w:pos="3047"/>
        </w:tabs>
        <w:jc w:val="both"/>
        <w:rPr>
          <w:rFonts w:ascii="Arial" w:hAnsi="Arial" w:cs="Arial"/>
          <w:sz w:val="24"/>
        </w:rPr>
      </w:pPr>
      <w:r w:rsidRPr="00FA64BA">
        <w:rPr>
          <w:rFonts w:ascii="Arial" w:hAnsi="Arial" w:cs="Arial"/>
          <w:i/>
          <w:sz w:val="24"/>
        </w:rPr>
        <w:t>4.</w:t>
      </w:r>
      <w:r w:rsidRPr="00FA64BA">
        <w:rPr>
          <w:rFonts w:ascii="Arial" w:hAnsi="Arial" w:cs="Arial"/>
          <w:sz w:val="24"/>
        </w:rPr>
        <w:t xml:space="preserve"> Utilizar una metodología: activa por parte de profesor/a y alumnos/as; participativa por parte del alumno/a y motivadora por parte del profesor/a.</w:t>
      </w:r>
    </w:p>
    <w:p w:rsidR="00A24458" w:rsidRPr="00FA64BA" w:rsidRDefault="00A24458" w:rsidP="00A24458">
      <w:pPr>
        <w:pStyle w:val="Textoindependiente"/>
        <w:tabs>
          <w:tab w:val="left" w:pos="3047"/>
        </w:tabs>
        <w:jc w:val="both"/>
        <w:rPr>
          <w:rFonts w:ascii="Arial" w:hAnsi="Arial" w:cs="Arial"/>
          <w:sz w:val="24"/>
        </w:rPr>
      </w:pPr>
      <w:r w:rsidRPr="00FA64BA">
        <w:rPr>
          <w:rFonts w:ascii="Arial" w:hAnsi="Arial" w:cs="Arial"/>
          <w:i/>
          <w:sz w:val="24"/>
        </w:rPr>
        <w:t>5.</w:t>
      </w:r>
      <w:r w:rsidRPr="00FA64BA">
        <w:rPr>
          <w:rFonts w:ascii="Arial" w:hAnsi="Arial" w:cs="Arial"/>
          <w:sz w:val="24"/>
        </w:rPr>
        <w:t xml:space="preserve"> Favorecer el desarrollo integral del alumno/a y desarrollar la capacidad de aprender a aprender.</w:t>
      </w:r>
    </w:p>
    <w:p w:rsidR="00A24458" w:rsidRPr="00FA64BA" w:rsidRDefault="00A24458" w:rsidP="00A24458">
      <w:pPr>
        <w:pStyle w:val="Textoindependiente"/>
        <w:tabs>
          <w:tab w:val="left" w:pos="3047"/>
        </w:tabs>
        <w:jc w:val="both"/>
        <w:rPr>
          <w:rFonts w:ascii="Arial" w:hAnsi="Arial" w:cs="Arial"/>
          <w:sz w:val="24"/>
        </w:rPr>
      </w:pPr>
      <w:r w:rsidRPr="00FA64BA">
        <w:rPr>
          <w:rFonts w:ascii="Arial" w:hAnsi="Arial" w:cs="Arial"/>
          <w:i/>
          <w:sz w:val="24"/>
        </w:rPr>
        <w:t>6.</w:t>
      </w:r>
      <w:r w:rsidRPr="00FA64BA">
        <w:rPr>
          <w:rFonts w:ascii="Arial" w:hAnsi="Arial" w:cs="Arial"/>
          <w:sz w:val="24"/>
        </w:rPr>
        <w:t xml:space="preserve"> En el desarrollo de la metodología en Formación Profesional hay que tener presente la inminente incorporación del alumno/a al mundo del trabajo.</w:t>
      </w:r>
    </w:p>
    <w:p w:rsidR="00A24458" w:rsidRPr="00FA64BA" w:rsidRDefault="00A24458" w:rsidP="00A24458">
      <w:pPr>
        <w:pStyle w:val="Textoindependiente"/>
        <w:tabs>
          <w:tab w:val="left" w:pos="3047"/>
        </w:tabs>
        <w:jc w:val="both"/>
        <w:rPr>
          <w:rFonts w:ascii="Arial" w:hAnsi="Arial" w:cs="Arial"/>
          <w:sz w:val="24"/>
        </w:rPr>
      </w:pPr>
      <w:r w:rsidRPr="00FA64BA">
        <w:rPr>
          <w:rFonts w:ascii="Arial" w:hAnsi="Arial" w:cs="Arial"/>
          <w:i/>
          <w:sz w:val="24"/>
        </w:rPr>
        <w:t>7.</w:t>
      </w:r>
      <w:r w:rsidRPr="00FA64BA">
        <w:rPr>
          <w:rFonts w:ascii="Arial" w:hAnsi="Arial" w:cs="Arial"/>
          <w:sz w:val="24"/>
        </w:rPr>
        <w:t xml:space="preserve"> Coordinación con profesores de otros módulos profesionales del ciclo formativo si la materia así lo requiere.</w:t>
      </w:r>
    </w:p>
    <w:p w:rsidR="00A24458" w:rsidRPr="00FA64BA" w:rsidRDefault="00A24458" w:rsidP="00A24458">
      <w:pPr>
        <w:pStyle w:val="Textoindependiente"/>
        <w:tabs>
          <w:tab w:val="left" w:pos="3047"/>
        </w:tabs>
        <w:jc w:val="both"/>
        <w:rPr>
          <w:rFonts w:ascii="Arial" w:hAnsi="Arial" w:cs="Arial"/>
          <w:sz w:val="24"/>
        </w:rPr>
      </w:pPr>
      <w:r w:rsidRPr="00FA64BA">
        <w:rPr>
          <w:rFonts w:ascii="Arial" w:hAnsi="Arial" w:cs="Arial"/>
          <w:i/>
          <w:sz w:val="24"/>
        </w:rPr>
        <w:t>8.</w:t>
      </w:r>
      <w:r w:rsidRPr="00FA64BA">
        <w:rPr>
          <w:rFonts w:ascii="Arial" w:hAnsi="Arial" w:cs="Arial"/>
          <w:sz w:val="24"/>
        </w:rPr>
        <w:t xml:space="preserve"> Desarrollo de habilidades y estrategias de planificación y regulación de la propia actividad de aprendizaje: "aprender haciendo” y “aprender a aprender”. </w:t>
      </w:r>
    </w:p>
    <w:p w:rsidR="00A24458" w:rsidRPr="00FA64BA" w:rsidRDefault="00A24458" w:rsidP="00A24458">
      <w:pPr>
        <w:pStyle w:val="Textoindependiente"/>
        <w:tabs>
          <w:tab w:val="left" w:pos="3047"/>
        </w:tabs>
        <w:jc w:val="both"/>
        <w:rPr>
          <w:rFonts w:ascii="Arial" w:hAnsi="Arial" w:cs="Arial"/>
          <w:sz w:val="24"/>
        </w:rPr>
      </w:pPr>
    </w:p>
    <w:p w:rsidR="00A24458" w:rsidRPr="00FA64BA" w:rsidRDefault="00A24458" w:rsidP="00A24458">
      <w:pPr>
        <w:pStyle w:val="Textoindependiente"/>
        <w:tabs>
          <w:tab w:val="left" w:pos="3047"/>
        </w:tabs>
        <w:jc w:val="both"/>
        <w:rPr>
          <w:rFonts w:ascii="Arial" w:hAnsi="Arial" w:cs="Arial"/>
          <w:sz w:val="24"/>
        </w:rPr>
      </w:pPr>
      <w:r w:rsidRPr="00FA64BA">
        <w:rPr>
          <w:rFonts w:ascii="Arial" w:hAnsi="Arial" w:cs="Arial"/>
          <w:sz w:val="24"/>
          <w:u w:val="single"/>
        </w:rPr>
        <w:t>La metodología</w:t>
      </w:r>
      <w:r w:rsidRPr="00FA64BA">
        <w:rPr>
          <w:rFonts w:ascii="Arial" w:hAnsi="Arial" w:cs="Arial"/>
          <w:sz w:val="24"/>
        </w:rPr>
        <w:t xml:space="preserve"> que utilizaremos, dadas las características de las enseñanzas de Formación Profesional y del módulo de Operaciones auxiliares de Gestión de Tesorería en concreto, </w:t>
      </w:r>
      <w:r w:rsidRPr="00FA64BA">
        <w:rPr>
          <w:rFonts w:ascii="Arial" w:hAnsi="Arial" w:cs="Arial"/>
          <w:sz w:val="24"/>
          <w:u w:val="single"/>
        </w:rPr>
        <w:t>será eminentemente práctica</w:t>
      </w:r>
      <w:r w:rsidRPr="00FA64BA">
        <w:rPr>
          <w:rFonts w:ascii="Arial" w:hAnsi="Arial" w:cs="Arial"/>
          <w:sz w:val="24"/>
        </w:rPr>
        <w:t>. Ha de ser activa, favoreciendo que el alumno/a sea protagonista de su propio aprendizaje, y participativa, dirigida a la motivación del alumno.</w:t>
      </w:r>
    </w:p>
    <w:p w:rsidR="00A24458" w:rsidRPr="00FA64BA" w:rsidRDefault="00A24458" w:rsidP="00A24458">
      <w:pPr>
        <w:pStyle w:val="Textoindependiente"/>
        <w:widowControl w:val="0"/>
        <w:tabs>
          <w:tab w:val="left" w:pos="3047"/>
        </w:tabs>
        <w:ind w:firstLine="539"/>
        <w:jc w:val="both"/>
        <w:rPr>
          <w:rFonts w:ascii="Arial" w:hAnsi="Arial" w:cs="Arial"/>
          <w:sz w:val="24"/>
        </w:rPr>
      </w:pPr>
    </w:p>
    <w:p w:rsidR="00A24458" w:rsidRPr="00FA64BA" w:rsidRDefault="00A24458" w:rsidP="00A24458">
      <w:pPr>
        <w:pStyle w:val="Textoindependiente"/>
        <w:widowControl w:val="0"/>
        <w:tabs>
          <w:tab w:val="left" w:pos="3047"/>
        </w:tabs>
        <w:ind w:firstLine="539"/>
        <w:jc w:val="both"/>
        <w:rPr>
          <w:rFonts w:ascii="Arial" w:hAnsi="Arial" w:cs="Arial"/>
          <w:sz w:val="24"/>
        </w:rPr>
      </w:pPr>
      <w:r w:rsidRPr="00FA64BA">
        <w:rPr>
          <w:rFonts w:ascii="Arial" w:hAnsi="Arial" w:cs="Arial"/>
          <w:sz w:val="24"/>
        </w:rPr>
        <w:t>Se propone la siguiente metodología:</w:t>
      </w:r>
    </w:p>
    <w:p w:rsidR="00A24458" w:rsidRPr="00FA64BA" w:rsidRDefault="00A24458" w:rsidP="00A24458">
      <w:pPr>
        <w:pStyle w:val="Textoindependiente"/>
        <w:widowControl w:val="0"/>
        <w:tabs>
          <w:tab w:val="left" w:pos="3047"/>
        </w:tabs>
        <w:ind w:firstLine="539"/>
        <w:jc w:val="both"/>
        <w:rPr>
          <w:rFonts w:ascii="Arial" w:hAnsi="Arial" w:cs="Arial"/>
          <w:sz w:val="24"/>
        </w:rPr>
      </w:pPr>
    </w:p>
    <w:p w:rsidR="00A24458" w:rsidRPr="00FA64BA" w:rsidRDefault="00A24458" w:rsidP="00A24458">
      <w:pPr>
        <w:pStyle w:val="Textoindependiente"/>
        <w:widowControl w:val="0"/>
        <w:tabs>
          <w:tab w:val="left" w:pos="3047"/>
        </w:tabs>
        <w:jc w:val="both"/>
        <w:rPr>
          <w:rFonts w:ascii="Arial" w:hAnsi="Arial" w:cs="Arial"/>
          <w:sz w:val="24"/>
        </w:rPr>
      </w:pPr>
      <w:r w:rsidRPr="00FA64BA">
        <w:rPr>
          <w:rFonts w:ascii="Arial" w:hAnsi="Arial" w:cs="Arial"/>
          <w:sz w:val="24"/>
        </w:rPr>
        <w:t xml:space="preserve">Presentación del módulo de Operaciones auxiliares de Gestión de Tesorería, explicando sus características, contenidos y  resultados de aprendizaje que deben adquirir los </w:t>
      </w:r>
      <w:r w:rsidRPr="00FA64BA">
        <w:rPr>
          <w:rFonts w:ascii="Arial" w:hAnsi="Arial" w:cs="Arial"/>
          <w:sz w:val="24"/>
        </w:rPr>
        <w:lastRenderedPageBreak/>
        <w:t>alumnos/as y metodología y criterios de evaluación que se van a aplicar.</w:t>
      </w:r>
    </w:p>
    <w:p w:rsidR="00A24458" w:rsidRPr="00FA64BA" w:rsidRDefault="00A24458" w:rsidP="00A24458">
      <w:pPr>
        <w:pStyle w:val="Textoindependiente"/>
        <w:widowControl w:val="0"/>
        <w:tabs>
          <w:tab w:val="left" w:pos="3047"/>
        </w:tabs>
        <w:jc w:val="both"/>
        <w:rPr>
          <w:rFonts w:ascii="Arial" w:hAnsi="Arial" w:cs="Arial"/>
          <w:sz w:val="24"/>
        </w:rPr>
      </w:pPr>
      <w:r w:rsidRPr="00FA64BA">
        <w:rPr>
          <w:rFonts w:ascii="Arial" w:hAnsi="Arial" w:cs="Arial"/>
          <w:sz w:val="24"/>
        </w:rPr>
        <w:t>Iniciaremos cada unidad con un esquema de los contenidos a tratar, que desarrollaremos bien en la pizarra o bien con la ayuda de un retroproyector o un cañón.</w:t>
      </w:r>
    </w:p>
    <w:p w:rsidR="00A24458" w:rsidRPr="00FA64BA" w:rsidRDefault="00A24458" w:rsidP="00A24458">
      <w:pPr>
        <w:pStyle w:val="Textoindependiente"/>
        <w:spacing w:before="120" w:after="120"/>
        <w:jc w:val="both"/>
        <w:rPr>
          <w:rFonts w:ascii="Arial" w:hAnsi="Arial" w:cs="Arial"/>
          <w:sz w:val="24"/>
        </w:rPr>
      </w:pPr>
      <w:r w:rsidRPr="00FA64BA">
        <w:rPr>
          <w:rFonts w:ascii="Arial" w:hAnsi="Arial" w:cs="Arial"/>
          <w:sz w:val="24"/>
        </w:rPr>
        <w:t xml:space="preserve">Los contenidos del programa serán explicados en el aula por el profesor, partiendo de un </w:t>
      </w:r>
      <w:r w:rsidR="00B77260" w:rsidRPr="00FA64BA">
        <w:rPr>
          <w:rFonts w:ascii="Arial" w:hAnsi="Arial" w:cs="Arial"/>
          <w:sz w:val="24"/>
        </w:rPr>
        <w:t>guion</w:t>
      </w:r>
      <w:r w:rsidRPr="00FA64BA">
        <w:rPr>
          <w:rFonts w:ascii="Arial" w:hAnsi="Arial" w:cs="Arial"/>
          <w:sz w:val="24"/>
        </w:rPr>
        <w:t xml:space="preserve"> previo, e ilustrándolos con ejemplos modélicos y reales. Debe partirse siempre desde el caso más simple al más complejo.</w:t>
      </w:r>
    </w:p>
    <w:p w:rsidR="00A24458" w:rsidRPr="00FA64BA" w:rsidRDefault="00A24458" w:rsidP="00A24458">
      <w:pPr>
        <w:pStyle w:val="Textoindependiente"/>
        <w:spacing w:before="120" w:after="120"/>
        <w:jc w:val="both"/>
        <w:rPr>
          <w:rFonts w:ascii="Arial" w:hAnsi="Arial" w:cs="Arial"/>
          <w:sz w:val="24"/>
        </w:rPr>
      </w:pPr>
      <w:r w:rsidRPr="00FA64BA">
        <w:rPr>
          <w:rFonts w:ascii="Arial" w:hAnsi="Arial" w:cs="Arial"/>
          <w:sz w:val="24"/>
        </w:rPr>
        <w:t>El proceso de enseñanza se desarrolla fundamentalmente basándose en la realización de una serie de actividades de aprendizaje programadas que intentan propiciar la iniciativa del alumno y el autoaprendizaje, desarrollando capacidades de comprensión, análisis, relación, búsqueda y aplicación de la información. La intervención del profesor en las actividades será para aportar la ayuda pedagógica conveniente cuando, por motivos diversos, el alumno no sea capaz de realizarlas por sí mismo.</w:t>
      </w:r>
    </w:p>
    <w:p w:rsidR="00A24458" w:rsidRPr="00FA64BA" w:rsidRDefault="00A24458" w:rsidP="00A24458">
      <w:pPr>
        <w:pStyle w:val="Textoindependiente"/>
        <w:spacing w:before="120" w:after="120"/>
        <w:jc w:val="both"/>
        <w:rPr>
          <w:rFonts w:ascii="Arial" w:hAnsi="Arial" w:cs="Arial"/>
          <w:sz w:val="24"/>
        </w:rPr>
      </w:pPr>
      <w:r w:rsidRPr="00FA64BA">
        <w:rPr>
          <w:rFonts w:ascii="Arial" w:hAnsi="Arial" w:cs="Arial"/>
          <w:sz w:val="24"/>
        </w:rPr>
        <w:t>Se propondrán actividades de búsqueda e investigación para fomentar la aplicación de las TIC.</w:t>
      </w:r>
    </w:p>
    <w:p w:rsidR="00A24458" w:rsidRPr="00FA64BA" w:rsidRDefault="00A24458" w:rsidP="00A24458">
      <w:pPr>
        <w:pStyle w:val="Textoindependiente"/>
        <w:spacing w:before="120" w:after="120"/>
        <w:jc w:val="both"/>
        <w:rPr>
          <w:rFonts w:ascii="Arial" w:hAnsi="Arial" w:cs="Arial"/>
          <w:sz w:val="24"/>
        </w:rPr>
      </w:pPr>
      <w:r w:rsidRPr="00FA64BA">
        <w:rPr>
          <w:rFonts w:ascii="Arial" w:hAnsi="Arial" w:cs="Arial"/>
          <w:sz w:val="24"/>
        </w:rPr>
        <w:t>A fin de vincular la enseñanza con el mundo real, se utilizará en la medida de los posible ejemplos, documentos e información obtenida de la realidad o lo más realista posible, con la ejecución de casos simulados.</w:t>
      </w:r>
    </w:p>
    <w:p w:rsidR="00A24458" w:rsidRPr="00FA64BA" w:rsidRDefault="00A24458" w:rsidP="00A24458">
      <w:pPr>
        <w:pStyle w:val="Textoindependiente"/>
        <w:spacing w:before="120" w:after="120"/>
        <w:jc w:val="both"/>
        <w:rPr>
          <w:rFonts w:ascii="Arial" w:hAnsi="Arial" w:cs="Arial"/>
          <w:sz w:val="24"/>
        </w:rPr>
      </w:pPr>
      <w:r w:rsidRPr="00FA64BA">
        <w:rPr>
          <w:rFonts w:ascii="Arial" w:hAnsi="Arial" w:cs="Arial"/>
          <w:sz w:val="24"/>
        </w:rPr>
        <w:t xml:space="preserve"> El alumno, al realizar estas actividades programadas, toma conciencia de la necesidad y utilidad de los contenidos y es entonces cuando las mismas se apoyan y complementan con exposiciones y debates de los alumnos, seminarios y explicaciones del profesor. Se intentará que los alumnos participen en discusiones y debates con una actitud constructiva y crítica, fundamentando  adecuadamente sus  opiniones y propuestas, valorando la discrepancia y el diálogo como una  vía positiva para la comprensión de los contenidos del programa.</w:t>
      </w:r>
    </w:p>
    <w:p w:rsidR="00A24458" w:rsidRPr="00FA64BA" w:rsidRDefault="00A24458" w:rsidP="00A24458">
      <w:pPr>
        <w:pStyle w:val="Textoindependiente"/>
        <w:spacing w:before="120" w:after="120"/>
        <w:jc w:val="both"/>
        <w:rPr>
          <w:rFonts w:ascii="Arial" w:hAnsi="Arial" w:cs="Arial"/>
          <w:sz w:val="24"/>
        </w:rPr>
      </w:pPr>
    </w:p>
    <w:p w:rsidR="00A24458" w:rsidRPr="00FA64BA" w:rsidRDefault="00A24458" w:rsidP="00A24458">
      <w:pPr>
        <w:pStyle w:val="Textoindependiente"/>
        <w:tabs>
          <w:tab w:val="left" w:pos="3047"/>
        </w:tabs>
        <w:ind w:firstLine="540"/>
        <w:jc w:val="both"/>
        <w:rPr>
          <w:rFonts w:ascii="Arial" w:hAnsi="Arial" w:cs="Arial"/>
          <w:sz w:val="24"/>
        </w:rPr>
      </w:pPr>
      <w:r w:rsidRPr="00FA64BA">
        <w:rPr>
          <w:rFonts w:ascii="Arial" w:hAnsi="Arial" w:cs="Arial"/>
          <w:sz w:val="24"/>
        </w:rPr>
        <w:t xml:space="preserve">No obstante, hay factores que condicionan la metodología y que se tendrán en cuenta: </w:t>
      </w:r>
    </w:p>
    <w:p w:rsidR="00A24458" w:rsidRPr="00FA64BA" w:rsidRDefault="00A24458" w:rsidP="00A24458">
      <w:pPr>
        <w:pStyle w:val="Textoindependiente"/>
        <w:numPr>
          <w:ilvl w:val="0"/>
          <w:numId w:val="27"/>
        </w:numPr>
        <w:tabs>
          <w:tab w:val="left" w:pos="3047"/>
        </w:tabs>
        <w:suppressAutoHyphens w:val="0"/>
        <w:spacing w:line="480" w:lineRule="auto"/>
        <w:jc w:val="both"/>
        <w:rPr>
          <w:rFonts w:ascii="Arial" w:hAnsi="Arial" w:cs="Arial"/>
          <w:sz w:val="24"/>
        </w:rPr>
      </w:pPr>
      <w:r w:rsidRPr="00FA64BA">
        <w:rPr>
          <w:rFonts w:ascii="Arial" w:hAnsi="Arial" w:cs="Arial"/>
          <w:sz w:val="24"/>
        </w:rPr>
        <w:t>Madurez de los alumnos/as.</w:t>
      </w:r>
    </w:p>
    <w:p w:rsidR="00A24458" w:rsidRPr="00FA64BA" w:rsidRDefault="00A24458" w:rsidP="00A24458">
      <w:pPr>
        <w:pStyle w:val="Textoindependiente"/>
        <w:numPr>
          <w:ilvl w:val="0"/>
          <w:numId w:val="27"/>
        </w:numPr>
        <w:tabs>
          <w:tab w:val="left" w:pos="3047"/>
        </w:tabs>
        <w:suppressAutoHyphens w:val="0"/>
        <w:spacing w:line="480" w:lineRule="auto"/>
        <w:jc w:val="both"/>
        <w:rPr>
          <w:rFonts w:ascii="Arial" w:hAnsi="Arial" w:cs="Arial"/>
          <w:sz w:val="24"/>
        </w:rPr>
      </w:pPr>
      <w:r w:rsidRPr="00FA64BA">
        <w:rPr>
          <w:rFonts w:ascii="Arial" w:hAnsi="Arial" w:cs="Arial"/>
          <w:sz w:val="24"/>
        </w:rPr>
        <w:t>Fines o valores que se pretende desarrollar en la enseñanza.</w:t>
      </w:r>
    </w:p>
    <w:p w:rsidR="00A24458" w:rsidRPr="00FA64BA" w:rsidRDefault="00A24458" w:rsidP="00A24458">
      <w:pPr>
        <w:pStyle w:val="Textoindependiente"/>
        <w:numPr>
          <w:ilvl w:val="0"/>
          <w:numId w:val="27"/>
        </w:numPr>
        <w:tabs>
          <w:tab w:val="left" w:pos="3047"/>
        </w:tabs>
        <w:suppressAutoHyphens w:val="0"/>
        <w:spacing w:line="480" w:lineRule="auto"/>
        <w:jc w:val="both"/>
        <w:rPr>
          <w:rFonts w:ascii="Arial" w:hAnsi="Arial" w:cs="Arial"/>
          <w:sz w:val="24"/>
        </w:rPr>
      </w:pPr>
      <w:r w:rsidRPr="00FA64BA">
        <w:rPr>
          <w:rFonts w:ascii="Arial" w:hAnsi="Arial" w:cs="Arial"/>
          <w:sz w:val="24"/>
        </w:rPr>
        <w:t>Medios del centro docente.</w:t>
      </w:r>
    </w:p>
    <w:p w:rsidR="004324E0" w:rsidRPr="00FA64BA" w:rsidRDefault="00A24458" w:rsidP="00894A34">
      <w:pPr>
        <w:pStyle w:val="Textoindependiente"/>
        <w:numPr>
          <w:ilvl w:val="0"/>
          <w:numId w:val="27"/>
        </w:numPr>
        <w:tabs>
          <w:tab w:val="left" w:pos="3047"/>
        </w:tabs>
        <w:suppressAutoHyphens w:val="0"/>
        <w:spacing w:line="480" w:lineRule="auto"/>
        <w:jc w:val="both"/>
        <w:rPr>
          <w:rFonts w:ascii="Arial" w:hAnsi="Arial" w:cs="Arial"/>
          <w:sz w:val="24"/>
        </w:rPr>
      </w:pPr>
      <w:r w:rsidRPr="00FA64BA">
        <w:rPr>
          <w:rFonts w:ascii="Arial" w:hAnsi="Arial" w:cs="Arial"/>
          <w:sz w:val="24"/>
        </w:rPr>
        <w:t>Currículo vigente.</w:t>
      </w:r>
    </w:p>
    <w:p w:rsidR="009D0E2E" w:rsidRPr="006B4100" w:rsidRDefault="00226A33" w:rsidP="00583F05">
      <w:pPr>
        <w:pStyle w:val="Ttulo1"/>
        <w:rPr>
          <w:color w:val="auto"/>
        </w:rPr>
      </w:pPr>
      <w:bookmarkStart w:id="10" w:name="_Toc469649661"/>
      <w:r w:rsidRPr="006B4100">
        <w:rPr>
          <w:color w:val="auto"/>
        </w:rPr>
        <w:t>10</w:t>
      </w:r>
      <w:r w:rsidR="00927906" w:rsidRPr="006B4100">
        <w:rPr>
          <w:color w:val="auto"/>
        </w:rPr>
        <w:t>.</w:t>
      </w:r>
      <w:r w:rsidR="00617280" w:rsidRPr="006B4100">
        <w:rPr>
          <w:color w:val="auto"/>
        </w:rPr>
        <w:t xml:space="preserve"> EVALUACIÓN DEL ALUMNADO</w:t>
      </w:r>
      <w:r w:rsidR="00FA1930" w:rsidRPr="006B4100">
        <w:rPr>
          <w:color w:val="auto"/>
        </w:rPr>
        <w:t xml:space="preserve"> Y RECUPERACIÓN DE EVALUACIONES </w:t>
      </w:r>
      <w:r w:rsidR="00DC01C8" w:rsidRPr="006B4100">
        <w:rPr>
          <w:color w:val="auto"/>
        </w:rPr>
        <w:t xml:space="preserve">Y MÓDULOS </w:t>
      </w:r>
      <w:r w:rsidR="00FA1930" w:rsidRPr="006B4100">
        <w:rPr>
          <w:color w:val="auto"/>
        </w:rPr>
        <w:t>PENDIENTES</w:t>
      </w:r>
      <w:r w:rsidR="00617280" w:rsidRPr="006B4100">
        <w:rPr>
          <w:color w:val="auto"/>
        </w:rPr>
        <w:t>.</w:t>
      </w:r>
      <w:bookmarkEnd w:id="10"/>
    </w:p>
    <w:p w:rsidR="00CC0E4E" w:rsidRPr="006B4100" w:rsidRDefault="00CC0E4E" w:rsidP="00CC0E4E"/>
    <w:p w:rsidR="00CC0E4E" w:rsidRPr="006B4100" w:rsidRDefault="00CC0E4E" w:rsidP="0092739E">
      <w:pPr>
        <w:jc w:val="both"/>
      </w:pPr>
      <w:r w:rsidRPr="006B4100">
        <w:rPr>
          <w:rFonts w:ascii="Arial" w:eastAsia="Times New Roman" w:hAnsi="Arial" w:cs="Arial"/>
          <w:sz w:val="24"/>
          <w:szCs w:val="24"/>
          <w:lang w:eastAsia="ar-SA"/>
        </w:rPr>
        <w:t xml:space="preserve">La evaluación de cada módulo la realizará el profesor que imparte dicho módulo en la modalidad Dual en el centro educativo, tomando como referencia la actividad realizada por el alumno en la empresa y la valoración efectuada por el responsable de la formación en la misma. </w:t>
      </w:r>
    </w:p>
    <w:p w:rsidR="00FA64BA" w:rsidRPr="0092739E" w:rsidRDefault="00FA64BA" w:rsidP="00FA64BA">
      <w:pPr>
        <w:ind w:left="720"/>
      </w:pPr>
    </w:p>
    <w:p w:rsidR="00245E37" w:rsidRPr="006B4100" w:rsidRDefault="00245E37" w:rsidP="00245E37">
      <w:pPr>
        <w:autoSpaceDE w:val="0"/>
        <w:autoSpaceDN w:val="0"/>
        <w:adjustRightInd w:val="0"/>
        <w:rPr>
          <w:rFonts w:ascii="Arial" w:hAnsi="Arial" w:cs="Arial"/>
          <w:sz w:val="24"/>
          <w:szCs w:val="24"/>
        </w:rPr>
      </w:pPr>
      <w:r w:rsidRPr="006B4100">
        <w:rPr>
          <w:rFonts w:ascii="Arial" w:hAnsi="Arial" w:cs="Arial"/>
          <w:sz w:val="24"/>
          <w:szCs w:val="24"/>
        </w:rPr>
        <w:t>Los alumnos dispondrán de dos convocatorias para superar los módulos profesionales en los que se encuentre matriculados:</w:t>
      </w:r>
    </w:p>
    <w:p w:rsidR="00245E37" w:rsidRPr="006B4100" w:rsidRDefault="00245E37" w:rsidP="00245E37">
      <w:pPr>
        <w:autoSpaceDE w:val="0"/>
        <w:autoSpaceDN w:val="0"/>
        <w:adjustRightInd w:val="0"/>
        <w:rPr>
          <w:rFonts w:ascii="Arial" w:hAnsi="Arial" w:cs="Arial"/>
          <w:sz w:val="24"/>
          <w:szCs w:val="24"/>
        </w:rPr>
      </w:pPr>
    </w:p>
    <w:p w:rsidR="00245E37" w:rsidRPr="006B4100" w:rsidRDefault="00245E37" w:rsidP="00245E37">
      <w:pPr>
        <w:ind w:left="993" w:right="44"/>
        <w:jc w:val="both"/>
        <w:rPr>
          <w:rFonts w:ascii="Arial" w:hAnsi="Arial" w:cs="Arial"/>
          <w:sz w:val="24"/>
          <w:szCs w:val="24"/>
        </w:rPr>
      </w:pPr>
      <w:r w:rsidRPr="006B4100">
        <w:rPr>
          <w:rFonts w:ascii="Arial" w:hAnsi="Arial" w:cs="Arial"/>
          <w:b/>
          <w:sz w:val="24"/>
          <w:szCs w:val="24"/>
        </w:rPr>
        <w:t>Evaluación final ordinaria:</w:t>
      </w:r>
      <w:r w:rsidRPr="006B4100">
        <w:rPr>
          <w:rFonts w:ascii="Arial" w:hAnsi="Arial" w:cs="Arial"/>
          <w:sz w:val="24"/>
          <w:szCs w:val="24"/>
        </w:rPr>
        <w:t xml:space="preserve"> Se realizará en junio 2019.</w:t>
      </w:r>
    </w:p>
    <w:p w:rsidR="00245E37" w:rsidRPr="006B4100" w:rsidRDefault="00245E37" w:rsidP="00245E37">
      <w:pPr>
        <w:ind w:left="993" w:right="44"/>
        <w:jc w:val="both"/>
        <w:rPr>
          <w:rFonts w:ascii="Arial" w:hAnsi="Arial" w:cs="Arial"/>
          <w:sz w:val="24"/>
          <w:szCs w:val="24"/>
        </w:rPr>
      </w:pPr>
      <w:r w:rsidRPr="006B4100">
        <w:rPr>
          <w:rFonts w:ascii="Arial" w:hAnsi="Arial" w:cs="Arial"/>
          <w:b/>
          <w:sz w:val="24"/>
          <w:szCs w:val="24"/>
        </w:rPr>
        <w:t>Evaluación final extraordinaria:</w:t>
      </w:r>
      <w:r w:rsidRPr="006B4100">
        <w:rPr>
          <w:rFonts w:ascii="Arial" w:hAnsi="Arial" w:cs="Arial"/>
          <w:sz w:val="24"/>
          <w:szCs w:val="24"/>
        </w:rPr>
        <w:t xml:space="preserve"> Se realizará en junio 2109, para aquellos alumnos que no hayan superado el módulo en la convocatoria ordinaria.</w:t>
      </w:r>
    </w:p>
    <w:p w:rsidR="00245E37" w:rsidRPr="006B4100" w:rsidRDefault="00245E37" w:rsidP="00245E37">
      <w:pPr>
        <w:ind w:left="993" w:right="44"/>
        <w:jc w:val="both"/>
        <w:rPr>
          <w:rFonts w:ascii="Arial" w:hAnsi="Arial" w:cs="Arial"/>
          <w:sz w:val="24"/>
          <w:szCs w:val="24"/>
        </w:rPr>
      </w:pPr>
    </w:p>
    <w:p w:rsidR="00245E37" w:rsidRPr="006B4100" w:rsidRDefault="00245E37" w:rsidP="006B4100">
      <w:pPr>
        <w:ind w:right="44" w:firstLine="709"/>
        <w:jc w:val="both"/>
        <w:rPr>
          <w:rFonts w:ascii="Arial" w:hAnsi="Arial" w:cs="Arial"/>
          <w:sz w:val="24"/>
          <w:szCs w:val="24"/>
        </w:rPr>
      </w:pPr>
      <w:r w:rsidRPr="006B4100">
        <w:rPr>
          <w:rFonts w:ascii="Arial" w:hAnsi="Arial" w:cs="Arial"/>
          <w:sz w:val="24"/>
          <w:szCs w:val="24"/>
        </w:rPr>
        <w:t>Esto significa que, al finalizar el primer curso o periodo, los módulos profesionales no estarán evaluados. Durante este curso se podrán realizar evaluaciones parciales (1ª y 2ª evaluación) que no tendrán carácter oficial, aunque puedan hacerse constar en boletines de notas que se entreguen al alumno. A la finalización del primer periodo en junio de 2018, se hará constar una calificación en el acta de cada módulo, que no será definitiva, pero tendrá como finalidad dejar constancia del aprovechamiento del alumno.</w:t>
      </w:r>
    </w:p>
    <w:p w:rsidR="00245E37" w:rsidRPr="00B52E35" w:rsidRDefault="00245E37" w:rsidP="00245E37">
      <w:pPr>
        <w:tabs>
          <w:tab w:val="left" w:pos="1785"/>
        </w:tabs>
        <w:jc w:val="both"/>
        <w:rPr>
          <w:rFonts w:ascii="Arial" w:hAnsi="Arial" w:cs="Arial"/>
          <w:b/>
        </w:rPr>
      </w:pPr>
    </w:p>
    <w:p w:rsidR="00CC0E4E" w:rsidRPr="00FA64BA" w:rsidRDefault="00CC0E4E" w:rsidP="00CC0E4E">
      <w:pPr>
        <w:jc w:val="both"/>
        <w:rPr>
          <w:rFonts w:ascii="Arial" w:eastAsia="Times New Roman" w:hAnsi="Arial" w:cs="Arial"/>
          <w:b/>
          <w:bCs/>
          <w:sz w:val="24"/>
          <w:szCs w:val="24"/>
          <w:u w:val="single"/>
          <w:lang w:eastAsia="ar-SA"/>
        </w:rPr>
      </w:pPr>
      <w:r w:rsidRPr="00FA64BA">
        <w:rPr>
          <w:rFonts w:ascii="Arial" w:eastAsia="Times New Roman" w:hAnsi="Arial" w:cs="Arial"/>
          <w:sz w:val="24"/>
          <w:szCs w:val="24"/>
          <w:u w:val="single"/>
          <w:lang w:eastAsia="ar-SA"/>
        </w:rPr>
        <w:t>Para la formación impartida en el centro educativo:</w:t>
      </w:r>
    </w:p>
    <w:p w:rsidR="00212614" w:rsidRPr="00FA64BA" w:rsidRDefault="00212614" w:rsidP="00E43225">
      <w:pPr>
        <w:overflowPunct w:val="0"/>
        <w:autoSpaceDE w:val="0"/>
        <w:autoSpaceDN w:val="0"/>
        <w:adjustRightInd w:val="0"/>
        <w:spacing w:line="240" w:lineRule="auto"/>
        <w:jc w:val="both"/>
        <w:rPr>
          <w:rFonts w:ascii="Arial" w:hAnsi="Arial" w:cs="Arial"/>
          <w:sz w:val="24"/>
          <w:szCs w:val="24"/>
        </w:rPr>
      </w:pPr>
      <w:r w:rsidRPr="00FA64BA">
        <w:rPr>
          <w:rFonts w:ascii="Arial" w:hAnsi="Arial" w:cs="Arial"/>
          <w:sz w:val="24"/>
          <w:szCs w:val="24"/>
        </w:rPr>
        <w:t xml:space="preserve">La evaluación se realizará mediante pruebas integradas por varias preguntas, cuya puntuación estará ponderada según la importancia del contenido </w:t>
      </w:r>
      <w:r w:rsidR="00F33F51" w:rsidRPr="00FA64BA">
        <w:rPr>
          <w:rFonts w:ascii="Arial" w:hAnsi="Arial" w:cs="Arial"/>
          <w:sz w:val="24"/>
          <w:szCs w:val="24"/>
        </w:rPr>
        <w:t>a criterio del profesor</w:t>
      </w:r>
      <w:r w:rsidR="002D5F94" w:rsidRPr="00FA64BA">
        <w:rPr>
          <w:rFonts w:ascii="Arial" w:hAnsi="Arial" w:cs="Arial"/>
          <w:sz w:val="24"/>
          <w:szCs w:val="24"/>
        </w:rPr>
        <w:t xml:space="preserve">. Dicha puntuación será informada a los alumnos antes de la realización de la correspondiente prueba. En el caso de que un alumno o alumna no se presente a la realización de una prueba, deberá justificarlo correctamente </w:t>
      </w:r>
      <w:r w:rsidR="00CC57D3" w:rsidRPr="00FA64BA">
        <w:rPr>
          <w:rFonts w:ascii="Arial" w:hAnsi="Arial" w:cs="Arial"/>
          <w:sz w:val="24"/>
          <w:szCs w:val="24"/>
        </w:rPr>
        <w:t>(</w:t>
      </w:r>
      <w:r w:rsidR="002D5F94" w:rsidRPr="00FA64BA">
        <w:rPr>
          <w:rFonts w:ascii="Arial" w:hAnsi="Arial" w:cs="Arial"/>
          <w:sz w:val="24"/>
          <w:szCs w:val="24"/>
        </w:rPr>
        <w:t>según la consideración del profesor</w:t>
      </w:r>
      <w:r w:rsidR="00CC57D3" w:rsidRPr="00FA64BA">
        <w:rPr>
          <w:rFonts w:ascii="Arial" w:hAnsi="Arial" w:cs="Arial"/>
          <w:sz w:val="24"/>
          <w:szCs w:val="24"/>
        </w:rPr>
        <w:t>)</w:t>
      </w:r>
      <w:r w:rsidR="002D5F94" w:rsidRPr="00FA64BA">
        <w:rPr>
          <w:rFonts w:ascii="Arial" w:hAnsi="Arial" w:cs="Arial"/>
          <w:sz w:val="24"/>
          <w:szCs w:val="24"/>
        </w:rPr>
        <w:t xml:space="preserve"> para poder optar a la repetición de dicha prueba.</w:t>
      </w:r>
    </w:p>
    <w:p w:rsidR="009D0E2E" w:rsidRPr="00FA64BA" w:rsidRDefault="009D0E2E" w:rsidP="00927906">
      <w:pPr>
        <w:autoSpaceDE w:val="0"/>
        <w:autoSpaceDN w:val="0"/>
        <w:adjustRightInd w:val="0"/>
        <w:spacing w:after="0" w:line="240" w:lineRule="auto"/>
        <w:jc w:val="both"/>
        <w:rPr>
          <w:rFonts w:ascii="Arial" w:hAnsi="Arial" w:cs="Arial"/>
          <w:sz w:val="24"/>
          <w:szCs w:val="24"/>
        </w:rPr>
      </w:pPr>
      <w:r w:rsidRPr="00FA64BA">
        <w:rPr>
          <w:rFonts w:ascii="Arial" w:hAnsi="Arial" w:cs="Arial"/>
          <w:sz w:val="24"/>
          <w:szCs w:val="24"/>
        </w:rPr>
        <w:t>Lo</w:t>
      </w:r>
      <w:r w:rsidR="00E43225" w:rsidRPr="00FA64BA">
        <w:rPr>
          <w:rFonts w:ascii="Arial" w:hAnsi="Arial" w:cs="Arial"/>
          <w:sz w:val="24"/>
          <w:szCs w:val="24"/>
        </w:rPr>
        <w:t>s resultados de la evaluación</w:t>
      </w:r>
      <w:r w:rsidRPr="00FA64BA">
        <w:rPr>
          <w:rFonts w:ascii="Arial" w:hAnsi="Arial" w:cs="Arial"/>
          <w:sz w:val="24"/>
          <w:szCs w:val="24"/>
        </w:rPr>
        <w:t xml:space="preserve"> se expresarán en los términos de Insuficiente (IN); Suficiente (SU); Bien (BI); Notable (NT) o Sobresaliente (SB), acompañados de una calificación numérica en una </w:t>
      </w:r>
      <w:r w:rsidR="0020697D" w:rsidRPr="00FA64BA">
        <w:rPr>
          <w:rFonts w:ascii="Arial" w:hAnsi="Arial" w:cs="Arial"/>
          <w:sz w:val="24"/>
          <w:szCs w:val="24"/>
        </w:rPr>
        <w:t>escala de 1 a 10, sin decimales (redondeando al entero superior cuando el decimal es igual o mayor a 5 y manten</w:t>
      </w:r>
      <w:r w:rsidR="00E43225" w:rsidRPr="00FA64BA">
        <w:rPr>
          <w:rFonts w:ascii="Arial" w:hAnsi="Arial" w:cs="Arial"/>
          <w:sz w:val="24"/>
          <w:szCs w:val="24"/>
        </w:rPr>
        <w:t>iéndose el entero en caso</w:t>
      </w:r>
      <w:r w:rsidR="00E7089C" w:rsidRPr="00FA64BA">
        <w:rPr>
          <w:rFonts w:ascii="Arial" w:hAnsi="Arial" w:cs="Arial"/>
          <w:sz w:val="24"/>
          <w:szCs w:val="24"/>
        </w:rPr>
        <w:t xml:space="preserve"> de ser el decimal inferior a 5</w:t>
      </w:r>
      <w:r w:rsidR="00E43225" w:rsidRPr="00FA64BA">
        <w:rPr>
          <w:rFonts w:ascii="Arial" w:hAnsi="Arial" w:cs="Arial"/>
          <w:sz w:val="24"/>
          <w:szCs w:val="24"/>
        </w:rPr>
        <w:t>,</w:t>
      </w:r>
      <w:r w:rsidRPr="00FA64BA">
        <w:rPr>
          <w:rFonts w:ascii="Arial" w:hAnsi="Arial" w:cs="Arial"/>
          <w:sz w:val="24"/>
          <w:szCs w:val="24"/>
        </w:rPr>
        <w:t xml:space="preserve"> considerándose positivas las calificaciones iguales o superiores a 5 y aplicando las siguientes correspondencias:</w:t>
      </w:r>
    </w:p>
    <w:p w:rsidR="003A4F73" w:rsidRPr="00FA64BA" w:rsidRDefault="003A4F73" w:rsidP="00927906">
      <w:pPr>
        <w:autoSpaceDE w:val="0"/>
        <w:autoSpaceDN w:val="0"/>
        <w:adjustRightInd w:val="0"/>
        <w:spacing w:after="0" w:line="240" w:lineRule="auto"/>
        <w:jc w:val="both"/>
        <w:rPr>
          <w:rFonts w:ascii="Arial" w:hAnsi="Arial" w:cs="Arial"/>
          <w:sz w:val="24"/>
          <w:szCs w:val="24"/>
        </w:rPr>
      </w:pPr>
    </w:p>
    <w:p w:rsidR="009D0E2E" w:rsidRPr="00FA64BA" w:rsidRDefault="009D0E2E" w:rsidP="00927906">
      <w:pPr>
        <w:autoSpaceDE w:val="0"/>
        <w:autoSpaceDN w:val="0"/>
        <w:adjustRightInd w:val="0"/>
        <w:spacing w:after="0" w:line="240" w:lineRule="auto"/>
        <w:ind w:left="2127"/>
        <w:jc w:val="both"/>
        <w:rPr>
          <w:rFonts w:ascii="Arial" w:hAnsi="Arial" w:cs="Arial"/>
          <w:sz w:val="24"/>
          <w:szCs w:val="24"/>
        </w:rPr>
      </w:pPr>
      <w:r w:rsidRPr="00FA64BA">
        <w:rPr>
          <w:rFonts w:ascii="Arial" w:hAnsi="Arial" w:cs="Arial"/>
          <w:sz w:val="24"/>
          <w:szCs w:val="24"/>
        </w:rPr>
        <w:t>Insuficiente: 1, 2, 3, ó 4.</w:t>
      </w:r>
    </w:p>
    <w:p w:rsidR="009D0E2E" w:rsidRPr="00FA64BA" w:rsidRDefault="009D0E2E" w:rsidP="00927906">
      <w:pPr>
        <w:autoSpaceDE w:val="0"/>
        <w:autoSpaceDN w:val="0"/>
        <w:adjustRightInd w:val="0"/>
        <w:spacing w:after="0" w:line="240" w:lineRule="auto"/>
        <w:ind w:left="2127"/>
        <w:jc w:val="both"/>
        <w:rPr>
          <w:rFonts w:ascii="Arial" w:hAnsi="Arial" w:cs="Arial"/>
          <w:sz w:val="24"/>
          <w:szCs w:val="24"/>
        </w:rPr>
      </w:pPr>
      <w:r w:rsidRPr="00FA64BA">
        <w:rPr>
          <w:rFonts w:ascii="Arial" w:hAnsi="Arial" w:cs="Arial"/>
          <w:sz w:val="24"/>
          <w:szCs w:val="24"/>
        </w:rPr>
        <w:t>Suficiente: 5.</w:t>
      </w:r>
    </w:p>
    <w:p w:rsidR="009D0E2E" w:rsidRPr="00FA64BA" w:rsidRDefault="009D0E2E" w:rsidP="00927906">
      <w:pPr>
        <w:autoSpaceDE w:val="0"/>
        <w:autoSpaceDN w:val="0"/>
        <w:adjustRightInd w:val="0"/>
        <w:spacing w:after="0" w:line="240" w:lineRule="auto"/>
        <w:ind w:left="2127"/>
        <w:jc w:val="both"/>
        <w:rPr>
          <w:rFonts w:ascii="Arial" w:hAnsi="Arial" w:cs="Arial"/>
          <w:sz w:val="24"/>
          <w:szCs w:val="24"/>
        </w:rPr>
      </w:pPr>
      <w:r w:rsidRPr="00FA64BA">
        <w:rPr>
          <w:rFonts w:ascii="Arial" w:hAnsi="Arial" w:cs="Arial"/>
          <w:sz w:val="24"/>
          <w:szCs w:val="24"/>
        </w:rPr>
        <w:t>Bien: 6.</w:t>
      </w:r>
    </w:p>
    <w:p w:rsidR="009D0E2E" w:rsidRPr="00FA64BA" w:rsidRDefault="009D0E2E" w:rsidP="00927906">
      <w:pPr>
        <w:autoSpaceDE w:val="0"/>
        <w:autoSpaceDN w:val="0"/>
        <w:adjustRightInd w:val="0"/>
        <w:spacing w:after="0" w:line="240" w:lineRule="auto"/>
        <w:ind w:left="2127"/>
        <w:jc w:val="both"/>
        <w:rPr>
          <w:rFonts w:ascii="Arial" w:hAnsi="Arial" w:cs="Arial"/>
          <w:sz w:val="24"/>
          <w:szCs w:val="24"/>
        </w:rPr>
      </w:pPr>
      <w:r w:rsidRPr="00FA64BA">
        <w:rPr>
          <w:rFonts w:ascii="Arial" w:hAnsi="Arial" w:cs="Arial"/>
          <w:sz w:val="24"/>
          <w:szCs w:val="24"/>
        </w:rPr>
        <w:t>Notable: 7 u 8.</w:t>
      </w:r>
    </w:p>
    <w:p w:rsidR="00096EDC" w:rsidRPr="00FA64BA" w:rsidRDefault="009D0E2E" w:rsidP="00927906">
      <w:pPr>
        <w:autoSpaceDE w:val="0"/>
        <w:autoSpaceDN w:val="0"/>
        <w:adjustRightInd w:val="0"/>
        <w:spacing w:after="0" w:line="240" w:lineRule="auto"/>
        <w:ind w:left="2127"/>
        <w:jc w:val="both"/>
        <w:rPr>
          <w:rFonts w:ascii="Arial" w:hAnsi="Arial" w:cs="Arial"/>
          <w:sz w:val="24"/>
          <w:szCs w:val="24"/>
        </w:rPr>
      </w:pPr>
      <w:r w:rsidRPr="00FA64BA">
        <w:rPr>
          <w:rFonts w:ascii="Arial" w:hAnsi="Arial" w:cs="Arial"/>
          <w:sz w:val="24"/>
          <w:szCs w:val="24"/>
        </w:rPr>
        <w:t>Sobresaliente: 9 ó 10.</w:t>
      </w:r>
    </w:p>
    <w:p w:rsidR="00585CDB" w:rsidRPr="00FA64BA" w:rsidRDefault="00585CDB" w:rsidP="00927906">
      <w:pPr>
        <w:autoSpaceDE w:val="0"/>
        <w:autoSpaceDN w:val="0"/>
        <w:adjustRightInd w:val="0"/>
        <w:spacing w:after="0" w:line="240" w:lineRule="auto"/>
        <w:ind w:left="2127"/>
        <w:jc w:val="both"/>
        <w:rPr>
          <w:rFonts w:ascii="Arial" w:hAnsi="Arial" w:cs="Arial"/>
          <w:sz w:val="24"/>
          <w:szCs w:val="24"/>
        </w:rPr>
      </w:pPr>
    </w:p>
    <w:p w:rsidR="00051159" w:rsidRPr="00FA64BA" w:rsidRDefault="00096EDC" w:rsidP="00051159">
      <w:pPr>
        <w:autoSpaceDE w:val="0"/>
        <w:autoSpaceDN w:val="0"/>
        <w:adjustRightInd w:val="0"/>
        <w:spacing w:after="0" w:line="240" w:lineRule="auto"/>
        <w:jc w:val="both"/>
        <w:rPr>
          <w:rFonts w:ascii="Arial" w:hAnsi="Arial" w:cs="Arial"/>
          <w:sz w:val="24"/>
          <w:szCs w:val="24"/>
        </w:rPr>
      </w:pPr>
      <w:r w:rsidRPr="00FA64BA">
        <w:rPr>
          <w:rFonts w:ascii="Arial" w:hAnsi="Arial" w:cs="Arial"/>
          <w:sz w:val="24"/>
          <w:szCs w:val="24"/>
        </w:rPr>
        <w:t>Se realizará una prueba de recuperación</w:t>
      </w:r>
      <w:r w:rsidR="00E43225" w:rsidRPr="00FA64BA">
        <w:rPr>
          <w:rFonts w:ascii="Arial" w:hAnsi="Arial" w:cs="Arial"/>
          <w:sz w:val="24"/>
          <w:szCs w:val="24"/>
        </w:rPr>
        <w:t xml:space="preserve"> en caso de no superar una evaluación</w:t>
      </w:r>
      <w:r w:rsidR="00617A6B">
        <w:rPr>
          <w:rFonts w:ascii="Arial" w:hAnsi="Arial" w:cs="Arial"/>
          <w:sz w:val="24"/>
          <w:szCs w:val="24"/>
        </w:rPr>
        <w:t xml:space="preserve"> </w:t>
      </w:r>
      <w:r w:rsidR="00CC57D3" w:rsidRPr="00FA64BA">
        <w:rPr>
          <w:rFonts w:ascii="Arial" w:hAnsi="Arial" w:cs="Arial"/>
          <w:sz w:val="24"/>
          <w:szCs w:val="24"/>
        </w:rPr>
        <w:t>con posterioridad</w:t>
      </w:r>
      <w:r w:rsidRPr="00FA64BA">
        <w:rPr>
          <w:rFonts w:ascii="Arial" w:hAnsi="Arial" w:cs="Arial"/>
          <w:sz w:val="24"/>
          <w:szCs w:val="24"/>
        </w:rPr>
        <w:t xml:space="preserve"> a la finalización de la evaluación</w:t>
      </w:r>
      <w:r w:rsidR="00B3137E" w:rsidRPr="00FA64BA">
        <w:rPr>
          <w:rFonts w:ascii="Arial" w:hAnsi="Arial" w:cs="Arial"/>
          <w:sz w:val="24"/>
          <w:szCs w:val="24"/>
        </w:rPr>
        <w:t xml:space="preserve"> (recuperación de evaluación)</w:t>
      </w:r>
      <w:r w:rsidRPr="00FA64BA">
        <w:rPr>
          <w:rFonts w:ascii="Arial" w:hAnsi="Arial" w:cs="Arial"/>
          <w:sz w:val="24"/>
          <w:szCs w:val="24"/>
        </w:rPr>
        <w:t>, después de reforzar mediante prácticas adicionales la consecución de los objetivos no alcanzados.</w:t>
      </w:r>
      <w:r w:rsidR="00F830DC" w:rsidRPr="00FA64BA">
        <w:rPr>
          <w:rFonts w:ascii="Arial" w:hAnsi="Arial" w:cs="Arial"/>
          <w:sz w:val="24"/>
          <w:szCs w:val="24"/>
        </w:rPr>
        <w:t xml:space="preserve"> En dicha prueba de recuperación se mantendrá la nota obtenida, con el fin de motivar a los </w:t>
      </w:r>
      <w:r w:rsidR="00F830DC" w:rsidRPr="00FA64BA">
        <w:rPr>
          <w:rFonts w:ascii="Arial" w:hAnsi="Arial" w:cs="Arial"/>
          <w:sz w:val="24"/>
          <w:szCs w:val="24"/>
        </w:rPr>
        <w:lastRenderedPageBreak/>
        <w:t>alumnos a realizar un mayor esfuerzo.</w:t>
      </w:r>
      <w:r w:rsidR="00051159" w:rsidRPr="00FA64BA">
        <w:rPr>
          <w:rFonts w:ascii="Arial" w:hAnsi="Arial" w:cs="Arial"/>
          <w:sz w:val="24"/>
          <w:szCs w:val="24"/>
        </w:rPr>
        <w:t xml:space="preserve"> Asimismo, se realizará una recuperación final en Junio 201</w:t>
      </w:r>
      <w:r w:rsidR="00E9040E" w:rsidRPr="00FA64BA">
        <w:rPr>
          <w:rFonts w:ascii="Arial" w:hAnsi="Arial" w:cs="Arial"/>
          <w:sz w:val="24"/>
          <w:szCs w:val="24"/>
        </w:rPr>
        <w:t>8</w:t>
      </w:r>
      <w:r w:rsidR="00051159" w:rsidRPr="00FA64BA">
        <w:rPr>
          <w:rFonts w:ascii="Arial" w:hAnsi="Arial" w:cs="Arial"/>
          <w:sz w:val="24"/>
          <w:szCs w:val="24"/>
        </w:rPr>
        <w:t>.</w:t>
      </w:r>
    </w:p>
    <w:p w:rsidR="00096EDC" w:rsidRPr="00FA64BA" w:rsidRDefault="00096EDC" w:rsidP="00927906">
      <w:pPr>
        <w:autoSpaceDE w:val="0"/>
        <w:autoSpaceDN w:val="0"/>
        <w:adjustRightInd w:val="0"/>
        <w:spacing w:after="0" w:line="240" w:lineRule="auto"/>
        <w:jc w:val="both"/>
        <w:rPr>
          <w:rFonts w:ascii="Arial" w:hAnsi="Arial" w:cs="Arial"/>
          <w:sz w:val="24"/>
          <w:szCs w:val="24"/>
        </w:rPr>
      </w:pPr>
    </w:p>
    <w:p w:rsidR="00DD52E2" w:rsidRPr="00FA64BA" w:rsidRDefault="00DD52E2" w:rsidP="00894A34">
      <w:pPr>
        <w:autoSpaceDE w:val="0"/>
        <w:autoSpaceDN w:val="0"/>
        <w:adjustRightInd w:val="0"/>
        <w:spacing w:after="0" w:line="240" w:lineRule="auto"/>
        <w:jc w:val="both"/>
        <w:rPr>
          <w:rFonts w:ascii="Arial" w:hAnsi="Arial" w:cs="Arial"/>
          <w:sz w:val="24"/>
          <w:szCs w:val="24"/>
        </w:rPr>
      </w:pPr>
      <w:r w:rsidRPr="00FA64BA">
        <w:rPr>
          <w:rFonts w:ascii="Arial" w:hAnsi="Arial" w:cs="Arial"/>
          <w:sz w:val="24"/>
          <w:szCs w:val="24"/>
        </w:rPr>
        <w:t>PROCEDIMIENTOS E INSTRUMENTOS DE EVALUACIÓN</w:t>
      </w:r>
    </w:p>
    <w:p w:rsidR="00DD52E2" w:rsidRPr="00FA64BA" w:rsidRDefault="00DD52E2" w:rsidP="00894A34">
      <w:pPr>
        <w:pStyle w:val="Textoindependiente"/>
        <w:numPr>
          <w:ilvl w:val="0"/>
          <w:numId w:val="28"/>
        </w:numPr>
        <w:spacing w:before="120" w:after="120"/>
        <w:jc w:val="both"/>
        <w:rPr>
          <w:rFonts w:ascii="Arial" w:hAnsi="Arial" w:cs="Arial"/>
          <w:sz w:val="24"/>
        </w:rPr>
      </w:pPr>
      <w:r w:rsidRPr="00FA64BA">
        <w:rPr>
          <w:rFonts w:ascii="Arial" w:hAnsi="Arial" w:cs="Arial"/>
          <w:sz w:val="24"/>
        </w:rPr>
        <w:t>El procedimiento para evaluar el progreso de los aprendizajes en los alumnos, para el desarrollo de las distintas unidades de trabajo, seguirá un proceso de evaluación continua.</w:t>
      </w:r>
    </w:p>
    <w:p w:rsidR="00DD52E2" w:rsidRPr="00FA64BA" w:rsidRDefault="00DD52E2" w:rsidP="00894A34">
      <w:pPr>
        <w:pStyle w:val="Textoindependiente"/>
        <w:numPr>
          <w:ilvl w:val="0"/>
          <w:numId w:val="28"/>
        </w:numPr>
        <w:spacing w:before="120" w:after="120"/>
        <w:jc w:val="both"/>
        <w:rPr>
          <w:rFonts w:ascii="Arial" w:hAnsi="Arial" w:cs="Arial"/>
          <w:sz w:val="24"/>
        </w:rPr>
      </w:pPr>
      <w:r w:rsidRPr="00FA64BA">
        <w:rPr>
          <w:rFonts w:ascii="Arial" w:hAnsi="Arial" w:cs="Arial"/>
          <w:sz w:val="24"/>
        </w:rPr>
        <w:t xml:space="preserve">El curso se desarrollará en </w:t>
      </w:r>
      <w:r w:rsidR="00E9040E" w:rsidRPr="00FA64BA">
        <w:rPr>
          <w:rFonts w:ascii="Arial" w:hAnsi="Arial" w:cs="Arial"/>
          <w:sz w:val="24"/>
        </w:rPr>
        <w:t>dos cuatrimestres</w:t>
      </w:r>
      <w:r w:rsidRPr="00FA64BA">
        <w:rPr>
          <w:rFonts w:ascii="Arial" w:hAnsi="Arial" w:cs="Arial"/>
          <w:sz w:val="24"/>
        </w:rPr>
        <w:t>, valorando en cada evaluación el grado de consecución obtenido por cada alumno respecto a los objetivos propuestos a través de pruebas objetivas y las notas de clase y de trabajos.</w:t>
      </w:r>
    </w:p>
    <w:p w:rsidR="00DD52E2" w:rsidRPr="00FA64BA" w:rsidRDefault="00DD52E2" w:rsidP="00894A34">
      <w:pPr>
        <w:pStyle w:val="Textoindependiente"/>
        <w:numPr>
          <w:ilvl w:val="0"/>
          <w:numId w:val="28"/>
        </w:numPr>
        <w:spacing w:before="120" w:after="120"/>
        <w:jc w:val="both"/>
        <w:rPr>
          <w:rFonts w:ascii="Arial" w:hAnsi="Arial" w:cs="Arial"/>
          <w:sz w:val="24"/>
        </w:rPr>
      </w:pPr>
      <w:r w:rsidRPr="00FA64BA">
        <w:rPr>
          <w:rFonts w:ascii="Arial" w:hAnsi="Arial" w:cs="Arial"/>
          <w:sz w:val="24"/>
        </w:rPr>
        <w:t>Se realizará una prueba escrita cada dos o tres unidades.</w:t>
      </w:r>
    </w:p>
    <w:p w:rsidR="00DD52E2" w:rsidRPr="00FA64BA" w:rsidRDefault="00DD52E2" w:rsidP="00894A34">
      <w:pPr>
        <w:pStyle w:val="Textoindependiente"/>
        <w:numPr>
          <w:ilvl w:val="0"/>
          <w:numId w:val="28"/>
        </w:numPr>
        <w:spacing w:before="120" w:after="120"/>
        <w:jc w:val="both"/>
        <w:rPr>
          <w:rFonts w:ascii="Arial" w:hAnsi="Arial" w:cs="Arial"/>
          <w:sz w:val="24"/>
        </w:rPr>
      </w:pPr>
      <w:r w:rsidRPr="00FA64BA">
        <w:rPr>
          <w:rFonts w:ascii="Arial" w:hAnsi="Arial" w:cs="Arial"/>
          <w:sz w:val="24"/>
        </w:rPr>
        <w:t>Se realizarán durante las evaluaciones ejercicios prácticos de control  que el alumno tendrá que resolver por sí mismo en horario no lectivo.</w:t>
      </w:r>
    </w:p>
    <w:p w:rsidR="00DD52E2" w:rsidRPr="00FA64BA" w:rsidRDefault="00DD52E2" w:rsidP="00894A34">
      <w:pPr>
        <w:pStyle w:val="Textoindependiente"/>
        <w:numPr>
          <w:ilvl w:val="0"/>
          <w:numId w:val="28"/>
        </w:numPr>
        <w:autoSpaceDE w:val="0"/>
        <w:autoSpaceDN w:val="0"/>
        <w:adjustRightInd w:val="0"/>
        <w:spacing w:before="120"/>
        <w:jc w:val="both"/>
        <w:rPr>
          <w:rFonts w:ascii="Arial" w:hAnsi="Arial" w:cs="Arial"/>
          <w:sz w:val="24"/>
        </w:rPr>
      </w:pPr>
      <w:r w:rsidRPr="00FA64BA">
        <w:rPr>
          <w:rFonts w:ascii="Arial" w:hAnsi="Arial" w:cs="Arial"/>
          <w:sz w:val="24"/>
        </w:rPr>
        <w:t>En los ejercicios prácticos que se resuelvan en clase</w:t>
      </w:r>
      <w:r w:rsidR="00E9040E" w:rsidRPr="00FA64BA">
        <w:rPr>
          <w:rFonts w:ascii="Arial" w:hAnsi="Arial" w:cs="Arial"/>
          <w:sz w:val="24"/>
        </w:rPr>
        <w:t xml:space="preserve"> </w:t>
      </w:r>
      <w:r w:rsidRPr="00FA64BA">
        <w:rPr>
          <w:rFonts w:ascii="Arial" w:hAnsi="Arial" w:cs="Arial"/>
          <w:iCs/>
          <w:sz w:val="24"/>
        </w:rPr>
        <w:t>y el  aula informática</w:t>
      </w:r>
      <w:r w:rsidRPr="00FA64BA">
        <w:rPr>
          <w:rFonts w:ascii="Arial" w:hAnsi="Arial" w:cs="Arial"/>
          <w:sz w:val="24"/>
        </w:rPr>
        <w:t xml:space="preserve"> se pedirá y valorará la participación de los alumnos de forma que, por orden de lista u otro orden aleatorio propongan sus soluciones a los distintos ejercicios y cuestiones planteadas. </w:t>
      </w:r>
    </w:p>
    <w:p w:rsidR="000E3774" w:rsidRPr="00FA64BA" w:rsidRDefault="000E3774" w:rsidP="000E3774">
      <w:pPr>
        <w:pStyle w:val="Textoindependiente"/>
        <w:autoSpaceDE w:val="0"/>
        <w:autoSpaceDN w:val="0"/>
        <w:adjustRightInd w:val="0"/>
        <w:spacing w:before="120"/>
        <w:ind w:left="680"/>
        <w:jc w:val="both"/>
        <w:rPr>
          <w:rFonts w:ascii="Arial" w:hAnsi="Arial" w:cs="Arial"/>
          <w:sz w:val="24"/>
        </w:rPr>
      </w:pPr>
    </w:p>
    <w:p w:rsidR="000E3774" w:rsidRPr="00FA64BA" w:rsidRDefault="000E3774" w:rsidP="000E3774">
      <w:pPr>
        <w:pStyle w:val="Textoindependiente"/>
        <w:autoSpaceDE w:val="0"/>
        <w:autoSpaceDN w:val="0"/>
        <w:adjustRightInd w:val="0"/>
        <w:spacing w:before="120"/>
        <w:jc w:val="both"/>
        <w:rPr>
          <w:rFonts w:ascii="Arial" w:hAnsi="Arial" w:cs="Arial"/>
          <w:sz w:val="24"/>
        </w:rPr>
      </w:pPr>
    </w:p>
    <w:p w:rsidR="00A62DC7" w:rsidRPr="00FA64BA" w:rsidRDefault="00A62DC7" w:rsidP="00A62DC7">
      <w:pPr>
        <w:jc w:val="both"/>
        <w:rPr>
          <w:rFonts w:ascii="Arial" w:hAnsi="Arial" w:cs="Arial"/>
          <w:sz w:val="24"/>
          <w:szCs w:val="24"/>
        </w:rPr>
      </w:pPr>
      <w:bookmarkStart w:id="11" w:name="_Toc463938932"/>
      <w:r w:rsidRPr="00FA64BA">
        <w:rPr>
          <w:rFonts w:ascii="Arial" w:hAnsi="Arial" w:cs="Arial"/>
          <w:sz w:val="24"/>
          <w:szCs w:val="24"/>
        </w:rPr>
        <w:t>SISTEMA DE RECUPERACIÓN DE EVALUACIONES PENDIENTES</w:t>
      </w:r>
      <w:bookmarkEnd w:id="11"/>
    </w:p>
    <w:p w:rsidR="00A62DC7" w:rsidRPr="00FA64BA" w:rsidRDefault="00A62DC7" w:rsidP="00A62DC7">
      <w:pPr>
        <w:jc w:val="both"/>
        <w:rPr>
          <w:rFonts w:ascii="Arial" w:hAnsi="Arial" w:cs="Arial"/>
          <w:sz w:val="24"/>
          <w:szCs w:val="24"/>
        </w:rPr>
      </w:pPr>
      <w:r w:rsidRPr="00FA64BA">
        <w:rPr>
          <w:rFonts w:ascii="Arial" w:hAnsi="Arial" w:cs="Arial"/>
          <w:sz w:val="24"/>
          <w:szCs w:val="24"/>
        </w:rPr>
        <w:t xml:space="preserve">En el mes de </w:t>
      </w:r>
      <w:r w:rsidR="001D6545" w:rsidRPr="00FA64BA">
        <w:rPr>
          <w:rFonts w:ascii="Arial" w:hAnsi="Arial" w:cs="Arial"/>
          <w:sz w:val="24"/>
          <w:szCs w:val="24"/>
        </w:rPr>
        <w:t>junio (además de las recuperaciones realizadas después de cada evaluación)</w:t>
      </w:r>
      <w:r w:rsidRPr="00FA64BA">
        <w:rPr>
          <w:rFonts w:ascii="Arial" w:hAnsi="Arial" w:cs="Arial"/>
          <w:sz w:val="24"/>
          <w:szCs w:val="24"/>
        </w:rPr>
        <w:t xml:space="preserve"> se realizará una prueba final de recuperación por evaluaciones. El alumno deberá realizar la prueba de recuperación de la evaluación o evaluaciones que tenga pendientes. Se realizará una prueba  sobre el contenido de la/s evaluación/es pendiente/s que se puntuará sobre 10. Para aprobar </w:t>
      </w:r>
      <w:r w:rsidR="004D078D" w:rsidRPr="00FA64BA">
        <w:rPr>
          <w:rFonts w:ascii="Arial" w:hAnsi="Arial" w:cs="Arial"/>
          <w:sz w:val="24"/>
          <w:szCs w:val="24"/>
        </w:rPr>
        <w:t xml:space="preserve">la prueba </w:t>
      </w:r>
      <w:r w:rsidRPr="00FA64BA">
        <w:rPr>
          <w:rFonts w:ascii="Arial" w:hAnsi="Arial" w:cs="Arial"/>
          <w:sz w:val="24"/>
          <w:szCs w:val="24"/>
        </w:rPr>
        <w:t>el alumno deberá obtener una nota igual o superior a 5.</w:t>
      </w:r>
    </w:p>
    <w:p w:rsidR="00FA758D" w:rsidRPr="00FA64BA" w:rsidRDefault="00FA758D" w:rsidP="00A62DC7">
      <w:pPr>
        <w:jc w:val="both"/>
        <w:rPr>
          <w:rFonts w:ascii="Arial" w:hAnsi="Arial" w:cs="Arial"/>
          <w:sz w:val="24"/>
          <w:szCs w:val="24"/>
        </w:rPr>
      </w:pPr>
    </w:p>
    <w:p w:rsidR="00A62DC7" w:rsidRPr="00FA64BA" w:rsidRDefault="001D6545" w:rsidP="00A62DC7">
      <w:pPr>
        <w:jc w:val="both"/>
        <w:rPr>
          <w:rFonts w:ascii="Arial" w:hAnsi="Arial" w:cs="Arial"/>
          <w:sz w:val="24"/>
          <w:szCs w:val="24"/>
        </w:rPr>
      </w:pPr>
      <w:bookmarkStart w:id="12" w:name="_Toc463938933"/>
      <w:r w:rsidRPr="00FA64BA">
        <w:rPr>
          <w:rFonts w:ascii="Arial" w:hAnsi="Arial" w:cs="Arial"/>
          <w:sz w:val="24"/>
          <w:szCs w:val="24"/>
        </w:rPr>
        <w:t>ACTIVIDADES DE RECUPERACIÓN PARA LOS ALUMNOS CON ESTA MATERIA PENDIENTE, ASÍ COMO LAS PROFUNDIZACIONES Y REFUERZOS PARA LOGRAR DICHA RECUPERACIÓN</w:t>
      </w:r>
      <w:bookmarkEnd w:id="12"/>
    </w:p>
    <w:p w:rsidR="00A62DC7" w:rsidRPr="00FA64BA" w:rsidRDefault="00A62DC7" w:rsidP="00A62DC7">
      <w:pPr>
        <w:jc w:val="both"/>
        <w:rPr>
          <w:rFonts w:ascii="Arial" w:hAnsi="Arial" w:cs="Arial"/>
          <w:b/>
          <w:sz w:val="24"/>
          <w:szCs w:val="24"/>
        </w:rPr>
      </w:pPr>
      <w:r w:rsidRPr="00FA64BA">
        <w:rPr>
          <w:rFonts w:ascii="Arial" w:hAnsi="Arial" w:cs="Arial"/>
          <w:b/>
          <w:sz w:val="24"/>
          <w:szCs w:val="24"/>
        </w:rPr>
        <w:t xml:space="preserve">a) Actividades de recuperación </w:t>
      </w:r>
    </w:p>
    <w:p w:rsidR="00A62DC7" w:rsidRPr="00FA64BA" w:rsidRDefault="00A62DC7" w:rsidP="00A62DC7">
      <w:pPr>
        <w:jc w:val="both"/>
        <w:rPr>
          <w:rFonts w:ascii="Arial" w:hAnsi="Arial" w:cs="Arial"/>
          <w:sz w:val="24"/>
          <w:szCs w:val="24"/>
        </w:rPr>
      </w:pPr>
      <w:r w:rsidRPr="00FA64BA">
        <w:rPr>
          <w:rFonts w:ascii="Arial" w:hAnsi="Arial" w:cs="Arial"/>
          <w:sz w:val="24"/>
          <w:szCs w:val="24"/>
        </w:rPr>
        <w:t>Si se pueden ofrecer a los alumnos horas de clase de recuperación, deberán hacer los ejercicios propuestos en el libro de texto de referencia o aquellos que el profesor considere conveniente. Podrán realizarse entre otras las siguientes:</w:t>
      </w:r>
    </w:p>
    <w:p w:rsidR="00A62DC7" w:rsidRPr="00FA64BA" w:rsidRDefault="00A62DC7" w:rsidP="001D6545">
      <w:pPr>
        <w:numPr>
          <w:ilvl w:val="0"/>
          <w:numId w:val="30"/>
        </w:numPr>
        <w:jc w:val="both"/>
        <w:rPr>
          <w:rFonts w:ascii="Arial" w:hAnsi="Arial" w:cs="Arial"/>
          <w:sz w:val="24"/>
          <w:szCs w:val="24"/>
        </w:rPr>
      </w:pPr>
      <w:r w:rsidRPr="00FA64BA">
        <w:rPr>
          <w:rFonts w:ascii="Arial" w:hAnsi="Arial" w:cs="Arial"/>
          <w:sz w:val="24"/>
          <w:szCs w:val="24"/>
        </w:rPr>
        <w:t xml:space="preserve">Repaso de conceptos mal entendidos, no bien explicados o mal desarrollados a través de los procedimientos oportunos. </w:t>
      </w:r>
    </w:p>
    <w:p w:rsidR="00A62DC7" w:rsidRPr="00FA64BA" w:rsidRDefault="00A62DC7" w:rsidP="001D6545">
      <w:pPr>
        <w:numPr>
          <w:ilvl w:val="0"/>
          <w:numId w:val="30"/>
        </w:numPr>
        <w:jc w:val="both"/>
        <w:rPr>
          <w:rFonts w:ascii="Arial" w:hAnsi="Arial" w:cs="Arial"/>
          <w:sz w:val="24"/>
          <w:szCs w:val="24"/>
        </w:rPr>
      </w:pPr>
      <w:r w:rsidRPr="00FA64BA">
        <w:rPr>
          <w:rFonts w:ascii="Arial" w:hAnsi="Arial" w:cs="Arial"/>
          <w:sz w:val="24"/>
          <w:szCs w:val="24"/>
        </w:rPr>
        <w:t>Resolución y explicación de más ejercicios prácticos.</w:t>
      </w:r>
    </w:p>
    <w:p w:rsidR="00A62DC7" w:rsidRPr="00FA64BA" w:rsidRDefault="00A62DC7" w:rsidP="001D6545">
      <w:pPr>
        <w:numPr>
          <w:ilvl w:val="0"/>
          <w:numId w:val="30"/>
        </w:numPr>
        <w:jc w:val="both"/>
        <w:rPr>
          <w:rFonts w:ascii="Arial" w:hAnsi="Arial" w:cs="Arial"/>
          <w:sz w:val="24"/>
          <w:szCs w:val="24"/>
        </w:rPr>
      </w:pPr>
      <w:r w:rsidRPr="00FA64BA">
        <w:rPr>
          <w:rFonts w:ascii="Arial" w:hAnsi="Arial" w:cs="Arial"/>
          <w:sz w:val="24"/>
          <w:szCs w:val="24"/>
        </w:rPr>
        <w:lastRenderedPageBreak/>
        <w:t>Clases especiales de refuerzo para corregir: hábitos de estudio poco eficaces, falta de motivación hacia el estudio y capacidades mal adquiridas.</w:t>
      </w:r>
    </w:p>
    <w:p w:rsidR="00A62DC7" w:rsidRPr="00FA64BA" w:rsidRDefault="00A62DC7" w:rsidP="001D6545">
      <w:pPr>
        <w:numPr>
          <w:ilvl w:val="0"/>
          <w:numId w:val="30"/>
        </w:numPr>
        <w:jc w:val="both"/>
        <w:rPr>
          <w:rFonts w:ascii="Arial" w:hAnsi="Arial" w:cs="Arial"/>
          <w:sz w:val="24"/>
          <w:szCs w:val="24"/>
        </w:rPr>
      </w:pPr>
      <w:r w:rsidRPr="00FA64BA">
        <w:rPr>
          <w:rFonts w:ascii="Arial" w:hAnsi="Arial" w:cs="Arial"/>
          <w:sz w:val="24"/>
          <w:szCs w:val="24"/>
        </w:rPr>
        <w:t xml:space="preserve">Cambios en las pruebas </w:t>
      </w:r>
      <w:proofErr w:type="spellStart"/>
      <w:r w:rsidRPr="00FA64BA">
        <w:rPr>
          <w:rFonts w:ascii="Arial" w:hAnsi="Arial" w:cs="Arial"/>
          <w:sz w:val="24"/>
          <w:szCs w:val="24"/>
        </w:rPr>
        <w:t>evaluatorias</w:t>
      </w:r>
      <w:proofErr w:type="spellEnd"/>
      <w:r w:rsidRPr="00FA64BA">
        <w:rPr>
          <w:rFonts w:ascii="Arial" w:hAnsi="Arial" w:cs="Arial"/>
          <w:sz w:val="24"/>
          <w:szCs w:val="24"/>
        </w:rPr>
        <w:t>: proponiendo pruebas distintas y fomentando exámenes orales.</w:t>
      </w:r>
    </w:p>
    <w:p w:rsidR="00A62DC7" w:rsidRPr="00FA64BA" w:rsidRDefault="00A62DC7" w:rsidP="00A62DC7">
      <w:pPr>
        <w:jc w:val="both"/>
        <w:rPr>
          <w:rFonts w:ascii="Arial" w:hAnsi="Arial" w:cs="Arial"/>
          <w:sz w:val="24"/>
          <w:szCs w:val="24"/>
        </w:rPr>
      </w:pPr>
    </w:p>
    <w:p w:rsidR="00A62DC7" w:rsidRPr="00FA64BA" w:rsidRDefault="00A62DC7" w:rsidP="00A62DC7">
      <w:pPr>
        <w:jc w:val="both"/>
        <w:rPr>
          <w:rFonts w:ascii="Arial" w:hAnsi="Arial" w:cs="Arial"/>
          <w:b/>
          <w:sz w:val="24"/>
          <w:szCs w:val="24"/>
        </w:rPr>
      </w:pPr>
      <w:r w:rsidRPr="00FA64BA">
        <w:rPr>
          <w:rFonts w:ascii="Arial" w:hAnsi="Arial" w:cs="Arial"/>
          <w:b/>
          <w:sz w:val="24"/>
          <w:szCs w:val="24"/>
        </w:rPr>
        <w:t>b) Actividades de profundización y refuerzos</w:t>
      </w:r>
    </w:p>
    <w:p w:rsidR="00A62DC7" w:rsidRPr="00FA64BA" w:rsidRDefault="00A62DC7" w:rsidP="001D6545">
      <w:pPr>
        <w:jc w:val="both"/>
        <w:rPr>
          <w:rFonts w:ascii="Arial" w:hAnsi="Arial" w:cs="Arial"/>
          <w:sz w:val="24"/>
          <w:szCs w:val="24"/>
        </w:rPr>
      </w:pPr>
      <w:r w:rsidRPr="00FA64BA">
        <w:rPr>
          <w:rFonts w:ascii="Arial" w:hAnsi="Arial" w:cs="Arial"/>
          <w:sz w:val="24"/>
          <w:szCs w:val="24"/>
        </w:rPr>
        <w:t>En el caso de disponer de horas de profundización se resolverán ejercicios de repaso y se aclararán dudas.</w:t>
      </w:r>
    </w:p>
    <w:p w:rsidR="009D0E2E" w:rsidRPr="006B4100" w:rsidRDefault="00226A33" w:rsidP="00583F05">
      <w:pPr>
        <w:pStyle w:val="Ttulo1"/>
        <w:rPr>
          <w:color w:val="auto"/>
        </w:rPr>
      </w:pPr>
      <w:bookmarkStart w:id="13" w:name="_Toc469649662"/>
      <w:r w:rsidRPr="006B4100">
        <w:rPr>
          <w:color w:val="auto"/>
        </w:rPr>
        <w:t>11</w:t>
      </w:r>
      <w:r w:rsidR="00927906" w:rsidRPr="006B4100">
        <w:rPr>
          <w:color w:val="auto"/>
        </w:rPr>
        <w:t>.</w:t>
      </w:r>
      <w:r w:rsidR="009D0E2E" w:rsidRPr="006B4100">
        <w:rPr>
          <w:color w:val="auto"/>
        </w:rPr>
        <w:t xml:space="preserve"> CRITERIOS </w:t>
      </w:r>
      <w:r w:rsidR="003A4F73" w:rsidRPr="006B4100">
        <w:rPr>
          <w:color w:val="auto"/>
        </w:rPr>
        <w:t xml:space="preserve">DE </w:t>
      </w:r>
      <w:r w:rsidR="009D0E2E" w:rsidRPr="006B4100">
        <w:rPr>
          <w:color w:val="auto"/>
        </w:rPr>
        <w:t>CALIFICACI</w:t>
      </w:r>
      <w:r w:rsidR="003A4F73" w:rsidRPr="006B4100">
        <w:rPr>
          <w:color w:val="auto"/>
        </w:rPr>
        <w:t>ÓN.</w:t>
      </w:r>
      <w:bookmarkEnd w:id="13"/>
    </w:p>
    <w:p w:rsidR="006B4100" w:rsidRDefault="006B4100" w:rsidP="00186D97">
      <w:pPr>
        <w:jc w:val="both"/>
        <w:rPr>
          <w:color w:val="FF0000"/>
        </w:rPr>
      </w:pPr>
    </w:p>
    <w:p w:rsidR="00186D97" w:rsidRPr="006B4100" w:rsidRDefault="00186D97" w:rsidP="006B4100">
      <w:pPr>
        <w:jc w:val="both"/>
        <w:rPr>
          <w:rFonts w:ascii="Arial" w:hAnsi="Arial" w:cs="Arial"/>
          <w:sz w:val="24"/>
          <w:szCs w:val="24"/>
        </w:rPr>
      </w:pPr>
      <w:r w:rsidRPr="006B4100">
        <w:rPr>
          <w:rFonts w:ascii="Arial" w:hAnsi="Arial" w:cs="Arial"/>
          <w:sz w:val="24"/>
          <w:szCs w:val="24"/>
        </w:rPr>
        <w:t>Se calificará a los alumnos/as en sesiones de evaluación una vez al final de cada trimestre.  La calificación de cada alumno se elaborará en base a:</w:t>
      </w:r>
    </w:p>
    <w:p w:rsidR="00186D97" w:rsidRPr="006B4100" w:rsidRDefault="00186D97" w:rsidP="006B4100">
      <w:pPr>
        <w:jc w:val="both"/>
        <w:rPr>
          <w:rFonts w:ascii="Arial" w:hAnsi="Arial" w:cs="Arial"/>
          <w:sz w:val="24"/>
          <w:szCs w:val="24"/>
        </w:rPr>
      </w:pPr>
    </w:p>
    <w:p w:rsidR="00186D97" w:rsidRPr="006B4100" w:rsidRDefault="00186D97" w:rsidP="006B4100">
      <w:pPr>
        <w:pStyle w:val="Prrafodelista"/>
        <w:numPr>
          <w:ilvl w:val="0"/>
          <w:numId w:val="45"/>
        </w:numPr>
        <w:spacing w:after="0"/>
        <w:jc w:val="both"/>
        <w:rPr>
          <w:rFonts w:ascii="Arial" w:hAnsi="Arial" w:cs="Arial"/>
          <w:sz w:val="24"/>
          <w:szCs w:val="24"/>
        </w:rPr>
      </w:pPr>
      <w:r w:rsidRPr="006B4100">
        <w:rPr>
          <w:rFonts w:ascii="Arial" w:hAnsi="Arial" w:cs="Arial"/>
          <w:sz w:val="24"/>
          <w:szCs w:val="24"/>
        </w:rPr>
        <w:t>La nota obtenida en las pruebas objetivas realizadas en el trimestre, en las cuales el alumno/a demuestra la correcta asimilación de las materias impartidas.</w:t>
      </w:r>
    </w:p>
    <w:p w:rsidR="00186D97" w:rsidRPr="006B4100" w:rsidRDefault="00186D97" w:rsidP="006B4100">
      <w:pPr>
        <w:pStyle w:val="Prrafodelista"/>
        <w:numPr>
          <w:ilvl w:val="0"/>
          <w:numId w:val="45"/>
        </w:numPr>
        <w:spacing w:after="0"/>
        <w:jc w:val="both"/>
        <w:rPr>
          <w:rFonts w:ascii="Arial" w:hAnsi="Arial" w:cs="Arial"/>
          <w:sz w:val="24"/>
          <w:szCs w:val="24"/>
        </w:rPr>
      </w:pPr>
      <w:r w:rsidRPr="006B4100">
        <w:rPr>
          <w:rFonts w:ascii="Arial" w:hAnsi="Arial" w:cs="Arial"/>
          <w:sz w:val="24"/>
          <w:szCs w:val="24"/>
        </w:rPr>
        <w:t>Las notas obtenidas en los ejercicios propuestos por el profesor durante el trimestre, siendo obligatoria su realización y presentación para poder realizar las pruebas objetivas de evaluación.</w:t>
      </w:r>
    </w:p>
    <w:p w:rsidR="00186D97" w:rsidRPr="006B4100" w:rsidRDefault="00186D97" w:rsidP="006B4100">
      <w:pPr>
        <w:pStyle w:val="Prrafodelista"/>
        <w:jc w:val="both"/>
        <w:rPr>
          <w:rFonts w:ascii="Arial" w:hAnsi="Arial" w:cs="Arial"/>
          <w:sz w:val="24"/>
          <w:szCs w:val="24"/>
        </w:rPr>
      </w:pPr>
    </w:p>
    <w:p w:rsidR="00186D97" w:rsidRPr="006B4100" w:rsidRDefault="00186D97" w:rsidP="006B4100">
      <w:pPr>
        <w:jc w:val="both"/>
        <w:rPr>
          <w:rFonts w:ascii="Arial" w:hAnsi="Arial" w:cs="Arial"/>
          <w:sz w:val="24"/>
          <w:szCs w:val="24"/>
        </w:rPr>
      </w:pPr>
      <w:r w:rsidRPr="006B4100">
        <w:rPr>
          <w:rFonts w:ascii="Arial" w:hAnsi="Arial" w:cs="Arial"/>
          <w:sz w:val="24"/>
          <w:szCs w:val="24"/>
        </w:rPr>
        <w:t>La calificación global será un valor numérico sin decimales entre 1 y 10.  Se considerarán aprobados todos los alumnos cuya calificación sea 5 o superior a cinco.</w:t>
      </w:r>
    </w:p>
    <w:p w:rsidR="00186D97" w:rsidRPr="006B4100" w:rsidRDefault="00186D97" w:rsidP="006B4100">
      <w:pPr>
        <w:jc w:val="both"/>
        <w:rPr>
          <w:rFonts w:ascii="Arial" w:hAnsi="Arial" w:cs="Arial"/>
          <w:sz w:val="24"/>
          <w:szCs w:val="24"/>
        </w:rPr>
      </w:pPr>
    </w:p>
    <w:p w:rsidR="00186D97" w:rsidRPr="006B4100" w:rsidRDefault="00186D97" w:rsidP="006B4100">
      <w:pPr>
        <w:jc w:val="both"/>
        <w:rPr>
          <w:rFonts w:ascii="Arial" w:hAnsi="Arial" w:cs="Arial"/>
          <w:sz w:val="24"/>
          <w:szCs w:val="24"/>
        </w:rPr>
      </w:pPr>
      <w:r w:rsidRPr="006B4100">
        <w:rPr>
          <w:rFonts w:ascii="Arial" w:hAnsi="Arial" w:cs="Arial"/>
          <w:sz w:val="24"/>
          <w:szCs w:val="24"/>
        </w:rPr>
        <w:t xml:space="preserve">La calificación global será la media de las valoraciones de los distintos apartados comentados anteriormente, dando más importancia a los conocimientos y habilidades adquiridas, se aplicará la media, si en las dos partes la nota obtenida es 5 o superior a 5, en caso contrato el alumno no se considerará aprobado. </w:t>
      </w:r>
    </w:p>
    <w:p w:rsidR="00186D97" w:rsidRPr="006B4100" w:rsidRDefault="00186D97" w:rsidP="006B4100">
      <w:pPr>
        <w:jc w:val="both"/>
        <w:rPr>
          <w:rFonts w:ascii="Arial" w:hAnsi="Arial" w:cs="Arial"/>
          <w:sz w:val="24"/>
          <w:szCs w:val="24"/>
        </w:rPr>
      </w:pPr>
    </w:p>
    <w:p w:rsidR="00186D97" w:rsidRPr="006B4100" w:rsidRDefault="00186D97" w:rsidP="006B4100">
      <w:pPr>
        <w:jc w:val="both"/>
        <w:rPr>
          <w:rFonts w:ascii="Arial" w:hAnsi="Arial" w:cs="Arial"/>
          <w:sz w:val="24"/>
          <w:szCs w:val="24"/>
        </w:rPr>
      </w:pPr>
      <w:r w:rsidRPr="006B4100">
        <w:rPr>
          <w:rFonts w:ascii="Arial" w:hAnsi="Arial" w:cs="Arial"/>
          <w:sz w:val="24"/>
          <w:szCs w:val="24"/>
        </w:rPr>
        <w:t>La calificación se obtendrá ponderando los apartados anteriores de la siguiente forma:</w:t>
      </w:r>
    </w:p>
    <w:p w:rsidR="00186D97" w:rsidRPr="006B4100" w:rsidRDefault="00186D97" w:rsidP="006B4100">
      <w:pPr>
        <w:jc w:val="both"/>
        <w:rPr>
          <w:rFonts w:ascii="Arial" w:hAnsi="Arial" w:cs="Arial"/>
          <w:sz w:val="24"/>
          <w:szCs w:val="24"/>
        </w:rPr>
      </w:pPr>
    </w:p>
    <w:p w:rsidR="00186D97" w:rsidRPr="006B4100" w:rsidRDefault="00186D97" w:rsidP="006B4100">
      <w:pPr>
        <w:pStyle w:val="Prrafodelista"/>
        <w:numPr>
          <w:ilvl w:val="0"/>
          <w:numId w:val="46"/>
        </w:numPr>
        <w:spacing w:after="0"/>
        <w:jc w:val="both"/>
        <w:rPr>
          <w:rFonts w:ascii="Arial" w:hAnsi="Arial" w:cs="Arial"/>
          <w:sz w:val="24"/>
          <w:szCs w:val="24"/>
        </w:rPr>
      </w:pPr>
      <w:r w:rsidRPr="006B4100">
        <w:rPr>
          <w:rFonts w:ascii="Arial" w:hAnsi="Arial" w:cs="Arial"/>
          <w:sz w:val="24"/>
          <w:szCs w:val="24"/>
        </w:rPr>
        <w:t>60%</w:t>
      </w:r>
    </w:p>
    <w:p w:rsidR="00186D97" w:rsidRPr="006B4100" w:rsidRDefault="00186D97" w:rsidP="006B4100">
      <w:pPr>
        <w:pStyle w:val="Prrafodelista"/>
        <w:numPr>
          <w:ilvl w:val="0"/>
          <w:numId w:val="46"/>
        </w:numPr>
        <w:spacing w:after="0"/>
        <w:jc w:val="both"/>
        <w:rPr>
          <w:rFonts w:ascii="Arial" w:hAnsi="Arial" w:cs="Arial"/>
          <w:sz w:val="24"/>
          <w:szCs w:val="24"/>
        </w:rPr>
      </w:pPr>
      <w:r w:rsidRPr="006B4100">
        <w:rPr>
          <w:rFonts w:ascii="Arial" w:hAnsi="Arial" w:cs="Arial"/>
          <w:sz w:val="24"/>
          <w:szCs w:val="24"/>
        </w:rPr>
        <w:t>40%</w:t>
      </w:r>
    </w:p>
    <w:p w:rsidR="00186D97" w:rsidRPr="006B4100" w:rsidRDefault="00186D97" w:rsidP="006B4100">
      <w:pPr>
        <w:pStyle w:val="Prrafodelista"/>
        <w:ind w:left="0"/>
        <w:jc w:val="both"/>
        <w:rPr>
          <w:rFonts w:ascii="Arial" w:hAnsi="Arial" w:cs="Arial"/>
          <w:sz w:val="24"/>
          <w:szCs w:val="24"/>
        </w:rPr>
      </w:pPr>
    </w:p>
    <w:p w:rsidR="00186D97" w:rsidRPr="006B4100" w:rsidRDefault="00186D97" w:rsidP="006B4100">
      <w:pPr>
        <w:pStyle w:val="Prrafodelista"/>
        <w:ind w:left="0"/>
        <w:jc w:val="both"/>
        <w:rPr>
          <w:rFonts w:ascii="Arial" w:hAnsi="Arial" w:cs="Arial"/>
          <w:sz w:val="24"/>
          <w:szCs w:val="24"/>
        </w:rPr>
      </w:pPr>
    </w:p>
    <w:p w:rsidR="00186D97" w:rsidRPr="006B4100" w:rsidRDefault="00186D97" w:rsidP="006B4100">
      <w:pPr>
        <w:pStyle w:val="Prrafodelista"/>
        <w:ind w:left="0"/>
        <w:jc w:val="both"/>
        <w:rPr>
          <w:rFonts w:ascii="Arial" w:hAnsi="Arial" w:cs="Arial"/>
          <w:b/>
          <w:sz w:val="24"/>
          <w:szCs w:val="24"/>
        </w:rPr>
      </w:pPr>
      <w:r w:rsidRPr="006B4100">
        <w:rPr>
          <w:rFonts w:ascii="Arial" w:hAnsi="Arial" w:cs="Arial"/>
          <w:b/>
          <w:sz w:val="24"/>
          <w:szCs w:val="24"/>
        </w:rPr>
        <w:t>CALIFICACIÓN DEL MÓDULO EN CONVOCATORIA FINAL ORDINARIA.</w:t>
      </w:r>
    </w:p>
    <w:p w:rsidR="00186D97" w:rsidRPr="006B4100" w:rsidRDefault="00186D97" w:rsidP="006B4100">
      <w:pPr>
        <w:pStyle w:val="Prrafodelista"/>
        <w:ind w:left="0"/>
        <w:jc w:val="both"/>
        <w:rPr>
          <w:rFonts w:ascii="Arial" w:hAnsi="Arial" w:cs="Arial"/>
          <w:sz w:val="24"/>
          <w:szCs w:val="24"/>
        </w:rPr>
      </w:pPr>
    </w:p>
    <w:p w:rsidR="00186D97" w:rsidRPr="006B4100" w:rsidRDefault="00186D97" w:rsidP="006B4100">
      <w:pPr>
        <w:pStyle w:val="Prrafodelista"/>
        <w:ind w:left="0"/>
        <w:jc w:val="both"/>
        <w:rPr>
          <w:rFonts w:ascii="Arial" w:hAnsi="Arial" w:cs="Arial"/>
          <w:sz w:val="24"/>
          <w:szCs w:val="24"/>
        </w:rPr>
      </w:pPr>
      <w:r w:rsidRPr="006B4100">
        <w:rPr>
          <w:rFonts w:ascii="Arial" w:hAnsi="Arial" w:cs="Arial"/>
          <w:sz w:val="24"/>
          <w:szCs w:val="24"/>
        </w:rPr>
        <w:t>La calificación final ordinaria de los módulos compartidos con la empresa se calculará aplicando los siguientes criterios de calificación:</w:t>
      </w:r>
    </w:p>
    <w:p w:rsidR="00186D97" w:rsidRPr="006B4100" w:rsidRDefault="00186D97" w:rsidP="006B4100">
      <w:pPr>
        <w:pStyle w:val="Prrafodelista"/>
        <w:ind w:left="0"/>
        <w:jc w:val="both"/>
        <w:rPr>
          <w:rFonts w:ascii="Arial" w:hAnsi="Arial" w:cs="Arial"/>
          <w:sz w:val="24"/>
          <w:szCs w:val="24"/>
        </w:rPr>
      </w:pPr>
    </w:p>
    <w:p w:rsidR="00186D97" w:rsidRPr="006B4100" w:rsidRDefault="00186D97" w:rsidP="006B4100">
      <w:pPr>
        <w:pStyle w:val="Prrafodelista"/>
        <w:ind w:left="0"/>
        <w:jc w:val="both"/>
        <w:rPr>
          <w:rFonts w:ascii="Arial" w:hAnsi="Arial" w:cs="Arial"/>
          <w:sz w:val="24"/>
          <w:szCs w:val="24"/>
        </w:rPr>
      </w:pPr>
      <w:r w:rsidRPr="006B4100">
        <w:rPr>
          <w:rFonts w:ascii="Arial" w:hAnsi="Arial" w:cs="Arial"/>
          <w:sz w:val="24"/>
          <w:szCs w:val="24"/>
        </w:rPr>
        <w:t>Calificaciones parciales de cada curso:</w:t>
      </w:r>
    </w:p>
    <w:p w:rsidR="00186D97" w:rsidRPr="006B4100" w:rsidRDefault="00186D97" w:rsidP="006B4100">
      <w:pPr>
        <w:pStyle w:val="Prrafodelista"/>
        <w:ind w:left="0"/>
        <w:jc w:val="both"/>
        <w:rPr>
          <w:rFonts w:ascii="Arial" w:hAnsi="Arial" w:cs="Arial"/>
          <w:sz w:val="24"/>
          <w:szCs w:val="24"/>
        </w:rPr>
      </w:pPr>
    </w:p>
    <w:p w:rsidR="00186D97" w:rsidRPr="006B4100" w:rsidRDefault="00186D97" w:rsidP="006B4100">
      <w:pPr>
        <w:pStyle w:val="Prrafodelista"/>
        <w:ind w:left="0"/>
        <w:jc w:val="both"/>
        <w:rPr>
          <w:rFonts w:ascii="Arial" w:hAnsi="Arial" w:cs="Arial"/>
          <w:sz w:val="24"/>
          <w:szCs w:val="24"/>
        </w:rPr>
      </w:pPr>
      <w:r w:rsidRPr="006B4100">
        <w:rPr>
          <w:rFonts w:ascii="Arial" w:hAnsi="Arial" w:cs="Arial"/>
          <w:sz w:val="24"/>
          <w:szCs w:val="24"/>
        </w:rPr>
        <w:t>Se tendrán en cuenta las calificaciones parciales de los dos cursos de formación (ambas serán calificaciones sobre 10, expresadas en números enteros del 1 al 10), según el siguiente detalle:</w:t>
      </w:r>
    </w:p>
    <w:p w:rsidR="00186D97" w:rsidRPr="006B4100" w:rsidRDefault="00186D97" w:rsidP="006B4100">
      <w:pPr>
        <w:pStyle w:val="Prrafodelista"/>
        <w:ind w:left="0"/>
        <w:jc w:val="both"/>
        <w:rPr>
          <w:rFonts w:ascii="Arial" w:hAnsi="Arial" w:cs="Arial"/>
          <w:sz w:val="24"/>
          <w:szCs w:val="24"/>
        </w:rPr>
      </w:pPr>
    </w:p>
    <w:p w:rsidR="00186D97" w:rsidRPr="006B4100" w:rsidRDefault="00186D97" w:rsidP="006B4100">
      <w:pPr>
        <w:pStyle w:val="Prrafodelista"/>
        <w:numPr>
          <w:ilvl w:val="0"/>
          <w:numId w:val="47"/>
        </w:numPr>
        <w:spacing w:after="0"/>
        <w:jc w:val="both"/>
        <w:rPr>
          <w:rFonts w:ascii="Arial" w:hAnsi="Arial" w:cs="Arial"/>
          <w:sz w:val="24"/>
          <w:szCs w:val="24"/>
        </w:rPr>
      </w:pPr>
      <w:r w:rsidRPr="006B4100">
        <w:rPr>
          <w:rFonts w:ascii="Arial" w:hAnsi="Arial" w:cs="Arial"/>
          <w:sz w:val="24"/>
          <w:szCs w:val="24"/>
        </w:rPr>
        <w:t xml:space="preserve">La calificación del período de formación en el centro educativo. </w:t>
      </w:r>
    </w:p>
    <w:p w:rsidR="00186D97" w:rsidRPr="006B4100" w:rsidRDefault="00186D97" w:rsidP="006B4100">
      <w:pPr>
        <w:pStyle w:val="Prrafodelista"/>
        <w:jc w:val="both"/>
        <w:rPr>
          <w:rFonts w:ascii="Arial" w:hAnsi="Arial" w:cs="Arial"/>
          <w:sz w:val="24"/>
          <w:szCs w:val="24"/>
        </w:rPr>
      </w:pPr>
    </w:p>
    <w:p w:rsidR="00186D97" w:rsidRPr="006B4100" w:rsidRDefault="00186D97" w:rsidP="006B4100">
      <w:pPr>
        <w:pStyle w:val="Prrafodelista"/>
        <w:ind w:left="360" w:firstLine="360"/>
        <w:jc w:val="both"/>
        <w:rPr>
          <w:rFonts w:ascii="Arial" w:hAnsi="Arial" w:cs="Arial"/>
          <w:sz w:val="24"/>
          <w:szCs w:val="24"/>
        </w:rPr>
      </w:pPr>
      <w:r w:rsidRPr="006B4100">
        <w:rPr>
          <w:rFonts w:ascii="Arial" w:hAnsi="Arial" w:cs="Arial"/>
          <w:sz w:val="24"/>
          <w:szCs w:val="24"/>
        </w:rPr>
        <w:t>Esta calificación está recogida en un acta específica. Los alumnos que en la calificación parcial anterior obtengan una calificación inferior a 5 puntos, realizarán una prueba de evaluación final, al objeto de comprobar que han adquirido el adecuado nivel de competencia respecto de los resultados de aprendizaje asociados a los contenidos mínimos del Título del módulo profesional concreto.  El resultado de esa prueba, expresado en número entero del 1 al 10, se tendrá en cuenta para la evaluación de calificación final ordinaria del módulo.</w:t>
      </w:r>
    </w:p>
    <w:p w:rsidR="00186D97" w:rsidRPr="006B4100" w:rsidRDefault="00186D97" w:rsidP="006B4100">
      <w:pPr>
        <w:pStyle w:val="Prrafodelista"/>
        <w:ind w:left="0"/>
        <w:jc w:val="both"/>
        <w:rPr>
          <w:rFonts w:ascii="Arial" w:hAnsi="Arial" w:cs="Arial"/>
          <w:sz w:val="24"/>
          <w:szCs w:val="24"/>
        </w:rPr>
      </w:pPr>
    </w:p>
    <w:p w:rsidR="00186D97" w:rsidRPr="006B4100" w:rsidRDefault="00186D97" w:rsidP="006B4100">
      <w:pPr>
        <w:pStyle w:val="Prrafodelista"/>
        <w:numPr>
          <w:ilvl w:val="0"/>
          <w:numId w:val="47"/>
        </w:numPr>
        <w:spacing w:after="0"/>
        <w:jc w:val="both"/>
        <w:rPr>
          <w:rFonts w:ascii="Arial" w:hAnsi="Arial" w:cs="Arial"/>
          <w:sz w:val="24"/>
          <w:szCs w:val="24"/>
        </w:rPr>
      </w:pPr>
      <w:r w:rsidRPr="006B4100">
        <w:rPr>
          <w:rFonts w:ascii="Arial" w:hAnsi="Arial" w:cs="Arial"/>
          <w:sz w:val="24"/>
          <w:szCs w:val="24"/>
        </w:rPr>
        <w:t>La calificación obtenida al finalizar el período de formación en la empresa durante el segundo curso, que está consignada en un documento escrito que facilitará el Instituto.</w:t>
      </w:r>
    </w:p>
    <w:p w:rsidR="00186D97" w:rsidRPr="006B4100" w:rsidRDefault="00186D97" w:rsidP="006B4100">
      <w:pPr>
        <w:pStyle w:val="Prrafodelista"/>
        <w:ind w:left="7088"/>
        <w:jc w:val="both"/>
        <w:rPr>
          <w:rFonts w:ascii="Arial" w:hAnsi="Arial" w:cs="Arial"/>
          <w:sz w:val="24"/>
          <w:szCs w:val="24"/>
        </w:rPr>
      </w:pPr>
    </w:p>
    <w:p w:rsidR="00186D97" w:rsidRPr="006B4100" w:rsidRDefault="00186D97" w:rsidP="006B4100">
      <w:pPr>
        <w:pStyle w:val="Prrafodelista"/>
        <w:ind w:left="0"/>
        <w:jc w:val="both"/>
        <w:rPr>
          <w:rFonts w:ascii="Arial" w:hAnsi="Arial" w:cs="Arial"/>
          <w:sz w:val="24"/>
          <w:szCs w:val="24"/>
        </w:rPr>
      </w:pPr>
      <w:r w:rsidRPr="006B4100">
        <w:rPr>
          <w:rFonts w:ascii="Arial" w:hAnsi="Arial" w:cs="Arial"/>
          <w:sz w:val="24"/>
          <w:szCs w:val="24"/>
        </w:rPr>
        <w:t>Calificación final ordinaria del módulo:</w:t>
      </w:r>
    </w:p>
    <w:p w:rsidR="00186D97" w:rsidRPr="006B4100" w:rsidRDefault="00186D97" w:rsidP="006B4100">
      <w:pPr>
        <w:pStyle w:val="Prrafodelista"/>
        <w:ind w:left="0"/>
        <w:jc w:val="both"/>
        <w:rPr>
          <w:rFonts w:ascii="Arial" w:hAnsi="Arial" w:cs="Arial"/>
          <w:sz w:val="24"/>
          <w:szCs w:val="24"/>
        </w:rPr>
      </w:pPr>
    </w:p>
    <w:p w:rsidR="00186D97" w:rsidRPr="006B4100" w:rsidRDefault="00186D97" w:rsidP="006B4100">
      <w:pPr>
        <w:pStyle w:val="Prrafodelista"/>
        <w:ind w:left="0"/>
        <w:jc w:val="both"/>
        <w:rPr>
          <w:rFonts w:ascii="Arial" w:hAnsi="Arial" w:cs="Arial"/>
          <w:sz w:val="24"/>
          <w:szCs w:val="24"/>
        </w:rPr>
      </w:pPr>
      <w:r w:rsidRPr="006B4100">
        <w:rPr>
          <w:rFonts w:ascii="Arial" w:hAnsi="Arial" w:cs="Arial"/>
          <w:sz w:val="24"/>
          <w:szCs w:val="24"/>
        </w:rPr>
        <w:t>• La nota mínima de calificación parcial de cada curso para hacer media es de 4 puntos.</w:t>
      </w:r>
    </w:p>
    <w:p w:rsidR="00186D97" w:rsidRPr="006B4100" w:rsidRDefault="00186D97" w:rsidP="006B4100">
      <w:pPr>
        <w:pStyle w:val="Prrafodelista"/>
        <w:ind w:left="0"/>
        <w:jc w:val="both"/>
        <w:rPr>
          <w:rFonts w:ascii="Arial" w:hAnsi="Arial" w:cs="Arial"/>
          <w:sz w:val="24"/>
          <w:szCs w:val="24"/>
        </w:rPr>
      </w:pPr>
      <w:r w:rsidRPr="006B4100">
        <w:rPr>
          <w:rFonts w:ascii="Arial" w:hAnsi="Arial" w:cs="Arial"/>
          <w:sz w:val="24"/>
          <w:szCs w:val="24"/>
        </w:rPr>
        <w:t>• La calificación final ordinaria del módulo se calculará como media ponderada de las calificaciones parciales de los dos cursos, redondeando matemáticamente el resultado de la media.</w:t>
      </w:r>
    </w:p>
    <w:p w:rsidR="00186D97" w:rsidRPr="006B4100" w:rsidRDefault="00186D97" w:rsidP="006B4100">
      <w:pPr>
        <w:pStyle w:val="Prrafodelista"/>
        <w:ind w:left="0"/>
        <w:jc w:val="both"/>
        <w:rPr>
          <w:rFonts w:ascii="Arial" w:hAnsi="Arial" w:cs="Arial"/>
          <w:sz w:val="24"/>
          <w:szCs w:val="24"/>
        </w:rPr>
      </w:pPr>
    </w:p>
    <w:p w:rsidR="00186D97" w:rsidRPr="006B4100" w:rsidRDefault="00186D97" w:rsidP="006B4100">
      <w:pPr>
        <w:pStyle w:val="Prrafodelista"/>
        <w:ind w:left="0"/>
        <w:jc w:val="both"/>
        <w:rPr>
          <w:rFonts w:ascii="Arial" w:hAnsi="Arial" w:cs="Arial"/>
          <w:sz w:val="24"/>
          <w:szCs w:val="24"/>
        </w:rPr>
      </w:pPr>
      <w:r w:rsidRPr="006B4100">
        <w:rPr>
          <w:rFonts w:ascii="Arial" w:hAnsi="Arial" w:cs="Arial"/>
          <w:sz w:val="24"/>
          <w:szCs w:val="24"/>
        </w:rPr>
        <w:t>• La ponderación de las calificaciones parciales de</w:t>
      </w:r>
    </w:p>
    <w:p w:rsidR="00186D97" w:rsidRPr="006B4100" w:rsidRDefault="00186D97" w:rsidP="006B4100">
      <w:pPr>
        <w:pStyle w:val="Prrafodelista"/>
        <w:ind w:left="0"/>
        <w:jc w:val="both"/>
        <w:rPr>
          <w:rFonts w:ascii="Arial" w:hAnsi="Arial" w:cs="Arial"/>
          <w:sz w:val="24"/>
          <w:szCs w:val="24"/>
        </w:rPr>
      </w:pPr>
      <w:r w:rsidRPr="006B4100">
        <w:rPr>
          <w:rFonts w:ascii="Arial" w:hAnsi="Arial" w:cs="Arial"/>
          <w:sz w:val="24"/>
          <w:szCs w:val="24"/>
        </w:rPr>
        <w:t xml:space="preserve"> los dos cursos será:</w:t>
      </w:r>
    </w:p>
    <w:p w:rsidR="00186D97" w:rsidRPr="006B4100" w:rsidRDefault="00186D97" w:rsidP="006B4100">
      <w:pPr>
        <w:pStyle w:val="Listaconvietas"/>
        <w:numPr>
          <w:ilvl w:val="0"/>
          <w:numId w:val="48"/>
        </w:numPr>
        <w:rPr>
          <w:sz w:val="24"/>
          <w:szCs w:val="24"/>
        </w:rPr>
      </w:pPr>
      <w:r w:rsidRPr="006B4100">
        <w:rPr>
          <w:sz w:val="24"/>
          <w:szCs w:val="24"/>
        </w:rPr>
        <w:t>El 80% de la nota corresponderá a la calificación del período de formación en el centro educativo (primer curso)</w:t>
      </w:r>
    </w:p>
    <w:p w:rsidR="00186D97" w:rsidRPr="006B4100" w:rsidRDefault="00186D97" w:rsidP="006B4100">
      <w:pPr>
        <w:pStyle w:val="Prrafodelista"/>
        <w:numPr>
          <w:ilvl w:val="0"/>
          <w:numId w:val="48"/>
        </w:numPr>
        <w:spacing w:after="0"/>
        <w:jc w:val="both"/>
        <w:rPr>
          <w:rFonts w:ascii="Arial" w:hAnsi="Arial" w:cs="Arial"/>
          <w:sz w:val="24"/>
          <w:szCs w:val="24"/>
        </w:rPr>
      </w:pPr>
      <w:r w:rsidRPr="006B4100">
        <w:rPr>
          <w:rFonts w:ascii="Arial" w:hAnsi="Arial" w:cs="Arial"/>
          <w:sz w:val="24"/>
          <w:szCs w:val="24"/>
        </w:rPr>
        <w:t>El 20% de la nota corresponderá a la calificación del período de formación en la empresa (segundo curso)</w:t>
      </w:r>
    </w:p>
    <w:p w:rsidR="00186D97" w:rsidRPr="006B4100" w:rsidRDefault="00186D97" w:rsidP="006B4100">
      <w:pPr>
        <w:pStyle w:val="Prrafodelista"/>
        <w:ind w:left="0"/>
        <w:jc w:val="both"/>
        <w:rPr>
          <w:rFonts w:ascii="Arial" w:hAnsi="Arial" w:cs="Arial"/>
          <w:sz w:val="24"/>
          <w:szCs w:val="24"/>
        </w:rPr>
      </w:pPr>
    </w:p>
    <w:p w:rsidR="00186D97" w:rsidRPr="006B4100" w:rsidRDefault="00186D97" w:rsidP="006B4100">
      <w:pPr>
        <w:pStyle w:val="Prrafodelista"/>
        <w:ind w:left="0"/>
        <w:jc w:val="both"/>
        <w:rPr>
          <w:rFonts w:ascii="Arial" w:hAnsi="Arial" w:cs="Arial"/>
          <w:b/>
          <w:sz w:val="24"/>
          <w:szCs w:val="24"/>
        </w:rPr>
      </w:pPr>
      <w:r w:rsidRPr="006B4100">
        <w:rPr>
          <w:rFonts w:ascii="Arial" w:hAnsi="Arial" w:cs="Arial"/>
          <w:b/>
          <w:sz w:val="24"/>
          <w:szCs w:val="24"/>
        </w:rPr>
        <w:t>CALIFICACIÓN DEL MÓDULO EN CONVOCATORIA EXTRAORDINARIA.</w:t>
      </w:r>
    </w:p>
    <w:p w:rsidR="00186D97" w:rsidRPr="006B4100" w:rsidRDefault="00186D97" w:rsidP="006B4100">
      <w:pPr>
        <w:pStyle w:val="Prrafodelista"/>
        <w:ind w:left="0"/>
        <w:jc w:val="both"/>
        <w:rPr>
          <w:rFonts w:ascii="Arial" w:hAnsi="Arial" w:cs="Arial"/>
          <w:sz w:val="24"/>
          <w:szCs w:val="24"/>
        </w:rPr>
      </w:pPr>
    </w:p>
    <w:p w:rsidR="00186D97" w:rsidRPr="006B4100" w:rsidRDefault="00186D97" w:rsidP="006B4100">
      <w:pPr>
        <w:pStyle w:val="Prrafodelista"/>
        <w:ind w:left="0"/>
        <w:jc w:val="both"/>
        <w:rPr>
          <w:rFonts w:ascii="Arial" w:hAnsi="Arial" w:cs="Arial"/>
          <w:sz w:val="24"/>
          <w:szCs w:val="24"/>
        </w:rPr>
      </w:pPr>
      <w:r w:rsidRPr="006B4100">
        <w:rPr>
          <w:rFonts w:ascii="Arial" w:hAnsi="Arial" w:cs="Arial"/>
          <w:sz w:val="24"/>
          <w:szCs w:val="24"/>
        </w:rPr>
        <w:lastRenderedPageBreak/>
        <w:t>Los alumnos que suspendan la convocatoria ordinaria deberán hacer una prueba de evaluación final en la convocatoria extraordinaria, al objeto de comprobar que han adquirido el adecuado nivel de competencia respecto de los resultados de aprendizaje asociados a los contenidos del currículo del módulo profesional concreto.</w:t>
      </w:r>
    </w:p>
    <w:p w:rsidR="00186D97" w:rsidRPr="006B4100" w:rsidRDefault="00186D97" w:rsidP="006B4100">
      <w:pPr>
        <w:pStyle w:val="Prrafodelista"/>
        <w:ind w:left="0"/>
        <w:jc w:val="both"/>
        <w:rPr>
          <w:rFonts w:ascii="Arial" w:hAnsi="Arial" w:cs="Arial"/>
          <w:sz w:val="24"/>
          <w:szCs w:val="24"/>
        </w:rPr>
      </w:pPr>
    </w:p>
    <w:p w:rsidR="00CC0E4E" w:rsidRPr="00FA64BA" w:rsidRDefault="00CC0E4E" w:rsidP="00CC0E4E"/>
    <w:p w:rsidR="00CC0E4E" w:rsidRPr="00FA64BA" w:rsidRDefault="00CC0E4E" w:rsidP="00CC0E4E">
      <w:pPr>
        <w:keepNext/>
        <w:widowControl/>
        <w:tabs>
          <w:tab w:val="num" w:pos="754"/>
        </w:tabs>
        <w:suppressAutoHyphens/>
        <w:spacing w:before="240" w:after="120" w:line="240" w:lineRule="auto"/>
        <w:jc w:val="both"/>
        <w:outlineLvl w:val="0"/>
        <w:rPr>
          <w:rFonts w:ascii="Arial" w:eastAsia="Times New Roman" w:hAnsi="Arial" w:cs="Arial"/>
          <w:b/>
          <w:bCs/>
          <w:sz w:val="24"/>
          <w:szCs w:val="24"/>
          <w:lang w:eastAsia="ar-SA"/>
        </w:rPr>
      </w:pPr>
      <w:bookmarkStart w:id="14" w:name="_Toc469649663"/>
      <w:r w:rsidRPr="00FA64BA">
        <w:rPr>
          <w:rFonts w:ascii="Arial" w:eastAsia="Times New Roman" w:hAnsi="Arial" w:cs="Arial"/>
          <w:b/>
          <w:bCs/>
          <w:sz w:val="24"/>
          <w:szCs w:val="24"/>
          <w:lang w:eastAsia="ar-SA"/>
        </w:rPr>
        <w:t>Evaluación del periodo de formación realizado en el centro</w:t>
      </w:r>
      <w:bookmarkEnd w:id="14"/>
      <w:r w:rsidRPr="00FA64BA">
        <w:rPr>
          <w:rFonts w:ascii="Arial" w:eastAsia="Times New Roman" w:hAnsi="Arial" w:cs="Arial"/>
          <w:b/>
          <w:bCs/>
          <w:sz w:val="24"/>
          <w:szCs w:val="24"/>
          <w:lang w:eastAsia="ar-SA"/>
        </w:rPr>
        <w:t xml:space="preserve"> </w:t>
      </w:r>
    </w:p>
    <w:p w:rsidR="00A62DC7" w:rsidRPr="00FA64BA" w:rsidRDefault="00A62DC7" w:rsidP="00A62DC7">
      <w:pPr>
        <w:pStyle w:val="Textoindependiente"/>
        <w:spacing w:before="120" w:after="120"/>
        <w:jc w:val="both"/>
        <w:rPr>
          <w:rFonts w:ascii="Arial" w:hAnsi="Arial" w:cs="Arial"/>
          <w:sz w:val="24"/>
        </w:rPr>
      </w:pPr>
      <w:r w:rsidRPr="00FA64BA">
        <w:rPr>
          <w:rFonts w:ascii="Arial" w:hAnsi="Arial" w:cs="Arial"/>
          <w:sz w:val="24"/>
        </w:rPr>
        <w:t>A) CALIFICACIÓN DE PRUEBAS, EJERCICIOS Y NOTAS DE CLASE.</w:t>
      </w:r>
    </w:p>
    <w:p w:rsidR="00A62DC7" w:rsidRPr="00FA64BA" w:rsidRDefault="00A62DC7" w:rsidP="00A62DC7">
      <w:pPr>
        <w:pStyle w:val="Textoindependiente21"/>
        <w:spacing w:before="120" w:after="120"/>
        <w:ind w:firstLine="340"/>
        <w:rPr>
          <w:rFonts w:ascii="Arial" w:hAnsi="Arial" w:cs="Arial"/>
          <w:color w:val="auto"/>
          <w:sz w:val="24"/>
          <w:szCs w:val="24"/>
        </w:rPr>
      </w:pPr>
      <w:r w:rsidRPr="00FA64BA">
        <w:rPr>
          <w:rFonts w:ascii="Arial" w:hAnsi="Arial" w:cs="Arial"/>
          <w:color w:val="auto"/>
          <w:sz w:val="24"/>
          <w:szCs w:val="24"/>
        </w:rPr>
        <w:t>Las pruebas objetivas se puntuarán sobre 10. En cada uno de los ejercicios/preguntas de la prueba se indicará expresamente su puntuación y antes de la fecha de su realización se orientará a los alumnos sobre la composición aproximada de la misma.</w:t>
      </w:r>
    </w:p>
    <w:p w:rsidR="00A62DC7" w:rsidRPr="00FA64BA" w:rsidRDefault="00A62DC7" w:rsidP="00A62DC7">
      <w:pPr>
        <w:pStyle w:val="Textoindependiente21"/>
        <w:spacing w:before="120" w:after="120"/>
        <w:ind w:firstLine="340"/>
        <w:rPr>
          <w:rFonts w:ascii="Arial" w:hAnsi="Arial" w:cs="Arial"/>
          <w:color w:val="auto"/>
          <w:sz w:val="24"/>
          <w:szCs w:val="24"/>
        </w:rPr>
      </w:pPr>
      <w:r w:rsidRPr="00FA64BA">
        <w:rPr>
          <w:rFonts w:ascii="Arial" w:hAnsi="Arial" w:cs="Arial"/>
          <w:color w:val="auto"/>
          <w:sz w:val="24"/>
          <w:szCs w:val="24"/>
        </w:rPr>
        <w:t>Las preguntas de teoría de las pruebas objetivas podrán ser de respuesta corta o tipo test. Estas últimas puntuarán:</w:t>
      </w:r>
    </w:p>
    <w:p w:rsidR="00A62DC7" w:rsidRPr="00FA64BA" w:rsidRDefault="00A62DC7" w:rsidP="00A62DC7">
      <w:pPr>
        <w:pStyle w:val="Textoindependiente"/>
        <w:numPr>
          <w:ilvl w:val="0"/>
          <w:numId w:val="28"/>
        </w:numPr>
        <w:spacing w:before="120" w:after="120"/>
        <w:jc w:val="both"/>
        <w:rPr>
          <w:rFonts w:ascii="Arial" w:hAnsi="Arial" w:cs="Arial"/>
          <w:sz w:val="24"/>
        </w:rPr>
      </w:pPr>
      <w:r w:rsidRPr="00FA64BA">
        <w:rPr>
          <w:rFonts w:ascii="Arial" w:hAnsi="Arial" w:cs="Arial"/>
          <w:sz w:val="24"/>
        </w:rPr>
        <w:t>Sumando si  se ha respondido correctamente.</w:t>
      </w:r>
    </w:p>
    <w:p w:rsidR="00A62DC7" w:rsidRPr="00FA64BA" w:rsidRDefault="00A62DC7" w:rsidP="00A62DC7">
      <w:pPr>
        <w:pStyle w:val="Textoindependiente"/>
        <w:numPr>
          <w:ilvl w:val="0"/>
          <w:numId w:val="28"/>
        </w:numPr>
        <w:spacing w:before="120" w:after="120"/>
        <w:jc w:val="both"/>
        <w:rPr>
          <w:rFonts w:ascii="Arial" w:hAnsi="Arial" w:cs="Arial"/>
          <w:sz w:val="24"/>
        </w:rPr>
      </w:pPr>
      <w:r w:rsidRPr="00FA64BA">
        <w:rPr>
          <w:rFonts w:ascii="Arial" w:hAnsi="Arial" w:cs="Arial"/>
          <w:sz w:val="24"/>
        </w:rPr>
        <w:t>Restando si se ha respondido incorrectamente. El cálculo de la puntuación a restar se hará dividiendo la puntuación de la respuesta correcta entre el número de opciones de respuesta dadas, tomando un decimal redondeado.</w:t>
      </w:r>
    </w:p>
    <w:p w:rsidR="00A62DC7" w:rsidRPr="00FA64BA" w:rsidRDefault="00A62DC7" w:rsidP="00A62DC7">
      <w:pPr>
        <w:pStyle w:val="Textoindependiente21"/>
        <w:spacing w:before="120" w:after="120"/>
        <w:ind w:firstLine="340"/>
        <w:rPr>
          <w:rFonts w:ascii="Arial" w:hAnsi="Arial" w:cs="Arial"/>
          <w:color w:val="auto"/>
          <w:sz w:val="24"/>
          <w:szCs w:val="24"/>
        </w:rPr>
      </w:pPr>
      <w:r w:rsidRPr="00FA64BA">
        <w:rPr>
          <w:rFonts w:ascii="Arial" w:hAnsi="Arial" w:cs="Arial"/>
          <w:color w:val="auto"/>
          <w:sz w:val="24"/>
          <w:szCs w:val="24"/>
        </w:rPr>
        <w:t>En los ejercicios y problemas se indicará si se puntúan como una unidad indivisible en la que hay que obtener un resultado final correcto o por partes evaluables de forma separada. Si se puntúa por partes, se indicará la puntuación total del ejercicio y la de cada parte. Para considerar correctamente resuelto un ejercicio deberán estar correctamente identificados los datos y la/s incógnita/s, planteada correctamente la fórmula o procedimiento de resolución, sustituidas correctamente las variables y desarrollado correctamente todo el proceso hasta llegar a la solución final. (Todo este proceso debe quedar reflejado por escrito en la prueba). En los ejercicios matemáticos se utilizarán todos los decimales que quepan en una pantalla de la calculadora y solamente se redondeará a dos decimales el resultado final, si así lo indica el ejercicio.</w:t>
      </w:r>
    </w:p>
    <w:p w:rsidR="00A62DC7" w:rsidRPr="00FA64BA" w:rsidRDefault="00A62DC7" w:rsidP="00A62DC7">
      <w:pPr>
        <w:pStyle w:val="Textoindependiente"/>
        <w:spacing w:before="120" w:after="120"/>
        <w:jc w:val="both"/>
        <w:rPr>
          <w:rFonts w:ascii="Arial" w:hAnsi="Arial" w:cs="Arial"/>
          <w:sz w:val="24"/>
        </w:rPr>
      </w:pPr>
      <w:r w:rsidRPr="00FA64BA">
        <w:rPr>
          <w:rFonts w:ascii="Arial" w:hAnsi="Arial" w:cs="Arial"/>
          <w:sz w:val="24"/>
        </w:rPr>
        <w:t>Cuando el ejercicio consista en confeccionar un documento, este deberá solucionarse en el formato o rallado correcto que el alumno debe conocer y aplicar para la resolución.</w:t>
      </w:r>
    </w:p>
    <w:p w:rsidR="00A62DC7" w:rsidRPr="00FA64BA" w:rsidRDefault="00A62DC7" w:rsidP="00A62DC7">
      <w:pPr>
        <w:pStyle w:val="Textoindependiente"/>
        <w:spacing w:before="120" w:after="120"/>
        <w:jc w:val="both"/>
        <w:rPr>
          <w:rFonts w:ascii="Arial" w:hAnsi="Arial" w:cs="Arial"/>
          <w:sz w:val="24"/>
        </w:rPr>
      </w:pPr>
      <w:r w:rsidRPr="00FA64BA">
        <w:rPr>
          <w:rFonts w:ascii="Arial" w:hAnsi="Arial" w:cs="Arial"/>
          <w:sz w:val="24"/>
        </w:rPr>
        <w:t>B) CALIFICACIÓN DE LOS EJERCICIOS REALIZADOS EN HORAS DE PROFUNDIZACIÓN.</w:t>
      </w:r>
    </w:p>
    <w:p w:rsidR="00A62DC7" w:rsidRPr="00FA64BA" w:rsidRDefault="00A62DC7" w:rsidP="00A62DC7">
      <w:pPr>
        <w:pStyle w:val="Textoindependiente"/>
        <w:spacing w:before="120" w:after="120"/>
        <w:jc w:val="both"/>
        <w:rPr>
          <w:rFonts w:ascii="Arial" w:hAnsi="Arial" w:cs="Arial"/>
          <w:sz w:val="24"/>
        </w:rPr>
      </w:pPr>
      <w:r w:rsidRPr="00FA64BA">
        <w:rPr>
          <w:rFonts w:ascii="Arial" w:hAnsi="Arial" w:cs="Arial"/>
          <w:sz w:val="24"/>
        </w:rPr>
        <w:t>Los ejercicios y trabajos, realizados de forma individual por el alumno en clase de profundización, se puntuarán sobre 10, aplicando los mismos criterios de calificación detallados en el apartado A).</w:t>
      </w:r>
    </w:p>
    <w:p w:rsidR="00A62DC7" w:rsidRPr="00FA64BA" w:rsidRDefault="00A62DC7" w:rsidP="00A62DC7">
      <w:pPr>
        <w:pStyle w:val="Textoindependiente"/>
        <w:spacing w:before="120" w:after="120"/>
        <w:jc w:val="both"/>
        <w:rPr>
          <w:rFonts w:ascii="Arial" w:hAnsi="Arial" w:cs="Arial"/>
          <w:sz w:val="24"/>
        </w:rPr>
      </w:pPr>
      <w:r w:rsidRPr="00FA64BA">
        <w:rPr>
          <w:rFonts w:ascii="Arial" w:hAnsi="Arial" w:cs="Arial"/>
          <w:sz w:val="24"/>
        </w:rPr>
        <w:t>D) CALIFICACIÓN DE LAS EVALUACIONES TRIMESTRALES.</w:t>
      </w:r>
    </w:p>
    <w:p w:rsidR="00A62DC7" w:rsidRPr="00FA64BA" w:rsidRDefault="00A62DC7" w:rsidP="00A62DC7">
      <w:pPr>
        <w:pStyle w:val="Textoindependiente21"/>
        <w:spacing w:before="120" w:after="120"/>
        <w:ind w:firstLine="340"/>
        <w:rPr>
          <w:rFonts w:ascii="Arial" w:hAnsi="Arial" w:cs="Arial"/>
          <w:color w:val="auto"/>
          <w:sz w:val="24"/>
          <w:szCs w:val="24"/>
        </w:rPr>
      </w:pPr>
      <w:r w:rsidRPr="00FA64BA">
        <w:rPr>
          <w:rFonts w:ascii="Arial" w:hAnsi="Arial" w:cs="Arial"/>
          <w:color w:val="auto"/>
          <w:sz w:val="24"/>
          <w:szCs w:val="24"/>
        </w:rPr>
        <w:t xml:space="preserve">La calificación obtenida en cada evaluación se calculará mediante el siguiente proceso: </w:t>
      </w:r>
    </w:p>
    <w:p w:rsidR="00A62DC7" w:rsidRPr="00FA64BA" w:rsidRDefault="00A62DC7" w:rsidP="00A62DC7">
      <w:pPr>
        <w:pStyle w:val="Textoindependiente"/>
        <w:numPr>
          <w:ilvl w:val="0"/>
          <w:numId w:val="28"/>
        </w:numPr>
        <w:spacing w:before="120" w:after="120"/>
        <w:jc w:val="both"/>
        <w:rPr>
          <w:rFonts w:ascii="Arial" w:hAnsi="Arial" w:cs="Arial"/>
          <w:sz w:val="24"/>
        </w:rPr>
      </w:pPr>
      <w:r w:rsidRPr="00FA64BA">
        <w:rPr>
          <w:rFonts w:ascii="Arial" w:hAnsi="Arial" w:cs="Arial"/>
          <w:sz w:val="24"/>
        </w:rPr>
        <w:t>El 80% de la calificación de la evaluación trimestral será la media de las notas obtenidas en las pruebas objetivas realizadas en la evaluación.</w:t>
      </w:r>
    </w:p>
    <w:p w:rsidR="00A62DC7" w:rsidRPr="00FA64BA" w:rsidRDefault="00A62DC7" w:rsidP="00A62DC7">
      <w:pPr>
        <w:pStyle w:val="Textoindependiente"/>
        <w:numPr>
          <w:ilvl w:val="0"/>
          <w:numId w:val="28"/>
        </w:numPr>
        <w:spacing w:before="120" w:after="120"/>
        <w:jc w:val="both"/>
        <w:rPr>
          <w:rFonts w:ascii="Arial" w:hAnsi="Arial" w:cs="Arial"/>
          <w:sz w:val="24"/>
        </w:rPr>
      </w:pPr>
      <w:r w:rsidRPr="00FA64BA">
        <w:rPr>
          <w:rFonts w:ascii="Arial" w:hAnsi="Arial" w:cs="Arial"/>
          <w:sz w:val="24"/>
        </w:rPr>
        <w:lastRenderedPageBreak/>
        <w:t>El 20% de la calificación de la evaluación trimestral será la nota media de las notas de clase, trabajos y de los ejercicios realizados en horas de profundización.</w:t>
      </w:r>
    </w:p>
    <w:p w:rsidR="00A62DC7" w:rsidRPr="00FA64BA" w:rsidRDefault="00A62DC7" w:rsidP="00A62DC7">
      <w:pPr>
        <w:pStyle w:val="Textoindependiente"/>
        <w:numPr>
          <w:ilvl w:val="0"/>
          <w:numId w:val="28"/>
        </w:numPr>
        <w:spacing w:before="120" w:after="120"/>
        <w:jc w:val="both"/>
        <w:rPr>
          <w:rFonts w:ascii="Arial" w:hAnsi="Arial" w:cs="Arial"/>
          <w:sz w:val="24"/>
        </w:rPr>
      </w:pPr>
      <w:r w:rsidRPr="00FA64BA">
        <w:rPr>
          <w:rFonts w:ascii="Arial" w:hAnsi="Arial" w:cs="Arial"/>
          <w:sz w:val="24"/>
        </w:rPr>
        <w:t>Cuando la nota obtenida teniendo en cuenta los dos apartados anteriores dé un número decimal, se redondeará al número entero inmediatamente superior cuando la nota media de  las notas de clase sea igual o superior a 5 y se redondeará al número entero inmediatamente inferior si es inferior a 5.</w:t>
      </w:r>
    </w:p>
    <w:p w:rsidR="00A62DC7" w:rsidRPr="00FA64BA" w:rsidRDefault="00A62DC7" w:rsidP="00A62DC7">
      <w:pPr>
        <w:pStyle w:val="Textoindependiente"/>
        <w:tabs>
          <w:tab w:val="left" w:pos="3047"/>
        </w:tabs>
        <w:jc w:val="both"/>
        <w:rPr>
          <w:rFonts w:ascii="Arial" w:hAnsi="Arial" w:cs="Arial"/>
          <w:sz w:val="24"/>
        </w:rPr>
      </w:pPr>
    </w:p>
    <w:p w:rsidR="00A62DC7" w:rsidRPr="00FA64BA" w:rsidRDefault="00A62DC7" w:rsidP="00A62DC7">
      <w:pPr>
        <w:pStyle w:val="Textoindependiente"/>
        <w:tabs>
          <w:tab w:val="left" w:pos="3047"/>
        </w:tabs>
        <w:jc w:val="both"/>
        <w:rPr>
          <w:rFonts w:ascii="Arial" w:hAnsi="Arial" w:cs="Arial"/>
          <w:sz w:val="24"/>
        </w:rPr>
      </w:pPr>
      <w:r w:rsidRPr="00FA64BA">
        <w:rPr>
          <w:rFonts w:ascii="Arial" w:hAnsi="Arial" w:cs="Arial"/>
          <w:sz w:val="24"/>
        </w:rPr>
        <w:t>Para poder realizar la media entre las notas obtenidas, en cada una de ellas el alumnado debe de haber alcanzado una nota de 4,5 puntos.</w:t>
      </w:r>
    </w:p>
    <w:p w:rsidR="00A62DC7" w:rsidRPr="00FA64BA" w:rsidRDefault="00A62DC7" w:rsidP="00A62DC7">
      <w:pPr>
        <w:pStyle w:val="Textoindependiente"/>
        <w:tabs>
          <w:tab w:val="left" w:pos="3047"/>
        </w:tabs>
        <w:jc w:val="both"/>
        <w:rPr>
          <w:rFonts w:ascii="Arial" w:hAnsi="Arial" w:cs="Arial"/>
          <w:sz w:val="24"/>
        </w:rPr>
      </w:pPr>
    </w:p>
    <w:p w:rsidR="00A62DC7" w:rsidRPr="00FA64BA" w:rsidRDefault="00A62DC7" w:rsidP="00A62DC7">
      <w:pPr>
        <w:pStyle w:val="Textoindependiente"/>
        <w:tabs>
          <w:tab w:val="left" w:pos="3047"/>
        </w:tabs>
        <w:jc w:val="both"/>
        <w:rPr>
          <w:rFonts w:ascii="Arial" w:hAnsi="Arial" w:cs="Arial"/>
          <w:sz w:val="24"/>
        </w:rPr>
      </w:pPr>
      <w:r w:rsidRPr="00FA64BA">
        <w:rPr>
          <w:rFonts w:ascii="Arial" w:hAnsi="Arial" w:cs="Arial"/>
          <w:sz w:val="24"/>
        </w:rPr>
        <w:t>Esta ponderación puede tener variaciones, dependiendo del desarrollo de la clase, en cualquier caso, se debe informar a los alumnos/as previamente de los cambios que se produzcan.</w:t>
      </w:r>
    </w:p>
    <w:p w:rsidR="00226823" w:rsidRPr="00FA64BA" w:rsidRDefault="00226823" w:rsidP="00A62DC7">
      <w:pPr>
        <w:pStyle w:val="Textoindependiente"/>
        <w:tabs>
          <w:tab w:val="left" w:pos="3047"/>
        </w:tabs>
        <w:jc w:val="both"/>
        <w:rPr>
          <w:rFonts w:ascii="Arial" w:hAnsi="Arial" w:cs="Arial"/>
          <w:sz w:val="24"/>
        </w:rPr>
      </w:pPr>
    </w:p>
    <w:p w:rsidR="00226823" w:rsidRPr="00FA64BA" w:rsidRDefault="00226823" w:rsidP="00226823">
      <w:pPr>
        <w:pStyle w:val="Textoindependiente"/>
        <w:tabs>
          <w:tab w:val="left" w:pos="3047"/>
        </w:tabs>
        <w:jc w:val="both"/>
        <w:rPr>
          <w:rFonts w:ascii="Arial" w:hAnsi="Arial" w:cs="Arial"/>
          <w:sz w:val="24"/>
        </w:rPr>
      </w:pPr>
      <w:r w:rsidRPr="00FA64BA">
        <w:rPr>
          <w:rFonts w:ascii="Arial" w:hAnsi="Arial" w:cs="Arial"/>
          <w:sz w:val="24"/>
        </w:rPr>
        <w:t>E) PROMOCIÓN A SEGUNDO CURSO</w:t>
      </w:r>
    </w:p>
    <w:p w:rsidR="006B4100" w:rsidRDefault="006B4100" w:rsidP="00A56375">
      <w:pPr>
        <w:autoSpaceDE w:val="0"/>
        <w:autoSpaceDN w:val="0"/>
        <w:adjustRightInd w:val="0"/>
        <w:spacing w:after="0" w:line="360" w:lineRule="auto"/>
        <w:jc w:val="both"/>
        <w:rPr>
          <w:rFonts w:ascii="Arial" w:hAnsi="Arial" w:cs="Arial"/>
          <w:sz w:val="24"/>
          <w:szCs w:val="24"/>
        </w:rPr>
      </w:pPr>
    </w:p>
    <w:p w:rsidR="006B4100" w:rsidRPr="006B4100" w:rsidRDefault="006B4100" w:rsidP="00447C77">
      <w:pPr>
        <w:autoSpaceDE w:val="0"/>
        <w:autoSpaceDN w:val="0"/>
        <w:adjustRightInd w:val="0"/>
        <w:ind w:firstLine="709"/>
        <w:jc w:val="both"/>
        <w:rPr>
          <w:rFonts w:ascii="Arial" w:hAnsi="Arial" w:cs="Arial"/>
          <w:sz w:val="24"/>
          <w:szCs w:val="24"/>
        </w:rPr>
      </w:pPr>
      <w:r w:rsidRPr="006B4100">
        <w:rPr>
          <w:rFonts w:ascii="Arial" w:hAnsi="Arial" w:cs="Arial"/>
          <w:sz w:val="24"/>
          <w:szCs w:val="24"/>
        </w:rPr>
        <w:t>En el acta de junio de 2018 se determinará qué alumnos son aptos para realizar las prácticas curriculares externas en empresas.</w:t>
      </w:r>
    </w:p>
    <w:p w:rsidR="006B4100" w:rsidRPr="006B4100" w:rsidRDefault="006B4100" w:rsidP="00447C77">
      <w:pPr>
        <w:autoSpaceDE w:val="0"/>
        <w:autoSpaceDN w:val="0"/>
        <w:adjustRightInd w:val="0"/>
        <w:ind w:firstLine="709"/>
        <w:jc w:val="both"/>
        <w:rPr>
          <w:rFonts w:ascii="Arial" w:hAnsi="Arial" w:cs="Arial"/>
          <w:sz w:val="24"/>
          <w:szCs w:val="24"/>
        </w:rPr>
      </w:pPr>
      <w:r w:rsidRPr="006B4100">
        <w:rPr>
          <w:rFonts w:ascii="Arial" w:hAnsi="Arial" w:cs="Arial"/>
          <w:sz w:val="24"/>
          <w:szCs w:val="24"/>
        </w:rPr>
        <w:t>Esta decisión se tomará de acuerdo con criterios objetivos que deberán atender: a la actitud del alumno, la adquisición de competencias personales y a la adquisición de competencias profesionales, relacionadas con los resultados de aprendizajes superados en la formación del centro.</w:t>
      </w:r>
    </w:p>
    <w:p w:rsidR="006B4100" w:rsidRPr="006B4100" w:rsidRDefault="006B4100" w:rsidP="00447C77">
      <w:pPr>
        <w:autoSpaceDE w:val="0"/>
        <w:autoSpaceDN w:val="0"/>
        <w:adjustRightInd w:val="0"/>
        <w:ind w:firstLine="709"/>
        <w:jc w:val="both"/>
        <w:rPr>
          <w:rFonts w:ascii="Arial" w:hAnsi="Arial" w:cs="Arial"/>
          <w:sz w:val="24"/>
          <w:szCs w:val="24"/>
        </w:rPr>
      </w:pPr>
      <w:r w:rsidRPr="006B4100">
        <w:rPr>
          <w:rFonts w:ascii="Arial" w:hAnsi="Arial" w:cs="Arial"/>
          <w:sz w:val="24"/>
          <w:szCs w:val="24"/>
        </w:rPr>
        <w:t xml:space="preserve">Los criterios de promoción y paso a segundo curso, los alumnos no podrán tener suspensos módulos que en su conjunto superen un total de 7 horas semanales en cómputo anual. Tampoco podrán promocionar a segundo curso aquellos alumnos que hayan abandonado, aplicando el Reglamento de Régimen Interior del Centro. </w:t>
      </w:r>
    </w:p>
    <w:p w:rsidR="006B4100" w:rsidRPr="006B4100" w:rsidRDefault="006B4100" w:rsidP="00447C77">
      <w:pPr>
        <w:autoSpaceDE w:val="0"/>
        <w:autoSpaceDN w:val="0"/>
        <w:adjustRightInd w:val="0"/>
        <w:ind w:firstLine="709"/>
        <w:jc w:val="both"/>
        <w:rPr>
          <w:rFonts w:ascii="Arial" w:hAnsi="Arial" w:cs="Arial"/>
          <w:sz w:val="24"/>
          <w:szCs w:val="24"/>
        </w:rPr>
      </w:pPr>
      <w:r w:rsidRPr="006B4100">
        <w:rPr>
          <w:rFonts w:ascii="Arial" w:hAnsi="Arial" w:cs="Arial"/>
          <w:sz w:val="24"/>
          <w:szCs w:val="24"/>
        </w:rPr>
        <w:t>Los alumnos que no resulten aptos para la realización de las prácticas curriculares externas podrán repetir el primer curso dentro de la modalidad de Dual.</w:t>
      </w:r>
    </w:p>
    <w:p w:rsidR="006B4100" w:rsidRPr="00FA64BA" w:rsidRDefault="006B4100" w:rsidP="00A56375">
      <w:pPr>
        <w:autoSpaceDE w:val="0"/>
        <w:autoSpaceDN w:val="0"/>
        <w:adjustRightInd w:val="0"/>
        <w:spacing w:after="0" w:line="360" w:lineRule="auto"/>
        <w:jc w:val="both"/>
        <w:rPr>
          <w:rFonts w:ascii="Arial" w:hAnsi="Arial" w:cs="Arial"/>
          <w:sz w:val="24"/>
          <w:szCs w:val="24"/>
        </w:rPr>
      </w:pPr>
    </w:p>
    <w:p w:rsidR="00226823" w:rsidRPr="00FA64BA" w:rsidRDefault="00226823" w:rsidP="00226823">
      <w:pPr>
        <w:pStyle w:val="Textoindependiente"/>
        <w:spacing w:before="120" w:after="120"/>
        <w:jc w:val="both"/>
        <w:rPr>
          <w:rFonts w:ascii="Arial" w:hAnsi="Arial" w:cs="Arial"/>
          <w:sz w:val="24"/>
        </w:rPr>
      </w:pPr>
      <w:r w:rsidRPr="00FA64BA">
        <w:rPr>
          <w:rFonts w:ascii="Arial" w:hAnsi="Arial" w:cs="Arial"/>
          <w:sz w:val="24"/>
        </w:rPr>
        <w:t>F) CALIFICACIÓN FINAL ORDINARIA EN EL MES DE JUNIO</w:t>
      </w:r>
    </w:p>
    <w:p w:rsidR="00226823" w:rsidRPr="00FA64BA" w:rsidRDefault="00226823" w:rsidP="00A56375">
      <w:pPr>
        <w:pStyle w:val="Textoindependiente21"/>
        <w:spacing w:before="120" w:after="120"/>
        <w:rPr>
          <w:rFonts w:ascii="Arial" w:hAnsi="Arial" w:cs="Arial"/>
          <w:color w:val="auto"/>
          <w:sz w:val="24"/>
          <w:szCs w:val="24"/>
        </w:rPr>
      </w:pPr>
      <w:r w:rsidRPr="00FA64BA">
        <w:rPr>
          <w:rFonts w:ascii="Arial" w:hAnsi="Arial" w:cs="Arial"/>
          <w:color w:val="auto"/>
          <w:sz w:val="24"/>
          <w:szCs w:val="24"/>
        </w:rPr>
        <w:t>Para aprobar el ciclo en junio 2018 el alumno deberá tener una calificación igual o superior a 5. La calificación final ordinaria del mes de junio se calculará como media aritmética de las notas de dichas evaluaciones, redondeada matemáticamente (al número entero inmediatamente superior cuando el primer decimal sea un 5 o más y al número entero inmediatamente inferior cuando el primer decimal sean 4 o menos), y esta nota representará en el 90% de la nota final. El otro 10% será calificado por la empresa.</w:t>
      </w:r>
    </w:p>
    <w:p w:rsidR="00226823" w:rsidRPr="00FA64BA" w:rsidRDefault="00226823" w:rsidP="00226823">
      <w:pPr>
        <w:pStyle w:val="Textoindependiente21"/>
        <w:spacing w:before="120" w:after="120"/>
        <w:ind w:firstLine="340"/>
        <w:rPr>
          <w:rFonts w:ascii="Arial" w:hAnsi="Arial" w:cs="Arial"/>
          <w:color w:val="auto"/>
          <w:sz w:val="24"/>
          <w:szCs w:val="24"/>
        </w:rPr>
      </w:pPr>
    </w:p>
    <w:p w:rsidR="00226823" w:rsidRPr="00FA64BA" w:rsidRDefault="00226823" w:rsidP="00226823">
      <w:pPr>
        <w:pStyle w:val="Textoindependiente"/>
        <w:spacing w:before="120" w:after="120"/>
        <w:jc w:val="both"/>
        <w:rPr>
          <w:rFonts w:ascii="Arial" w:hAnsi="Arial" w:cs="Arial"/>
          <w:bCs/>
          <w:sz w:val="24"/>
        </w:rPr>
      </w:pPr>
      <w:r w:rsidRPr="00FA64BA">
        <w:rPr>
          <w:rFonts w:ascii="Arial" w:hAnsi="Arial" w:cs="Arial"/>
          <w:bCs/>
          <w:sz w:val="24"/>
        </w:rPr>
        <w:t>G) CALIFICACIÓN DE LAS EVALUACIONES EXTRAORDINARIAS.</w:t>
      </w:r>
    </w:p>
    <w:p w:rsidR="00226823" w:rsidRPr="00FA64BA" w:rsidRDefault="00226823" w:rsidP="00A56375">
      <w:pPr>
        <w:pStyle w:val="Sangradetextonormal"/>
        <w:spacing w:after="0" w:line="360" w:lineRule="auto"/>
        <w:ind w:left="0"/>
        <w:jc w:val="both"/>
        <w:rPr>
          <w:rFonts w:ascii="Arial" w:hAnsi="Arial" w:cs="Arial"/>
          <w:sz w:val="24"/>
          <w:szCs w:val="24"/>
        </w:rPr>
      </w:pPr>
      <w:r w:rsidRPr="00FA64BA">
        <w:rPr>
          <w:rFonts w:ascii="Arial" w:hAnsi="Arial" w:cs="Arial"/>
          <w:sz w:val="24"/>
          <w:szCs w:val="24"/>
        </w:rPr>
        <w:t xml:space="preserve">En caso de no superar la evaluación ordinaria, los alumnos tendrán como posibilidad de </w:t>
      </w:r>
      <w:r w:rsidRPr="00FA64BA">
        <w:rPr>
          <w:rFonts w:ascii="Arial" w:hAnsi="Arial" w:cs="Arial"/>
          <w:sz w:val="24"/>
          <w:szCs w:val="24"/>
        </w:rPr>
        <w:lastRenderedPageBreak/>
        <w:t xml:space="preserve">recuperación final, la realización de una serie de cuestiones, ejercicios y pruebas teórico-prácticas relacionadas con la materia pendiente. Esta fase se llevará a cabo en el mes de </w:t>
      </w:r>
      <w:r w:rsidR="00D4247E" w:rsidRPr="00FA64BA">
        <w:rPr>
          <w:rFonts w:ascii="Arial" w:hAnsi="Arial" w:cs="Arial"/>
          <w:sz w:val="24"/>
          <w:szCs w:val="24"/>
        </w:rPr>
        <w:t>junio</w:t>
      </w:r>
      <w:r w:rsidRPr="00FA64BA">
        <w:rPr>
          <w:rFonts w:ascii="Arial" w:hAnsi="Arial" w:cs="Arial"/>
          <w:sz w:val="24"/>
          <w:szCs w:val="24"/>
        </w:rPr>
        <w:t xml:space="preserve"> 2018.</w:t>
      </w:r>
    </w:p>
    <w:p w:rsidR="00DC3C4E" w:rsidRPr="00FA64BA" w:rsidRDefault="00226A33" w:rsidP="00583F05">
      <w:pPr>
        <w:pStyle w:val="Ttulo1"/>
        <w:rPr>
          <w:rFonts w:eastAsia="Arial"/>
          <w:color w:val="auto"/>
        </w:rPr>
      </w:pPr>
      <w:bookmarkStart w:id="15" w:name="_Toc469649664"/>
      <w:r w:rsidRPr="00FA64BA">
        <w:rPr>
          <w:rFonts w:eastAsia="Arial"/>
          <w:color w:val="auto"/>
        </w:rPr>
        <w:t>12</w:t>
      </w:r>
      <w:r w:rsidR="00927906" w:rsidRPr="00FA64BA">
        <w:rPr>
          <w:rFonts w:eastAsia="Arial"/>
          <w:color w:val="auto"/>
        </w:rPr>
        <w:t xml:space="preserve">. </w:t>
      </w:r>
      <w:r w:rsidR="00DC3C4E" w:rsidRPr="00FA64BA">
        <w:rPr>
          <w:rFonts w:eastAsia="Arial"/>
          <w:color w:val="auto"/>
        </w:rPr>
        <w:t>MEDIDAS DE ATENCIÓN A LA DIVERSIDAD.</w:t>
      </w:r>
      <w:bookmarkEnd w:id="15"/>
    </w:p>
    <w:p w:rsidR="00DC3C4E" w:rsidRPr="00FA64BA" w:rsidRDefault="00DC3C4E" w:rsidP="00927906">
      <w:pPr>
        <w:autoSpaceDE w:val="0"/>
        <w:autoSpaceDN w:val="0"/>
        <w:adjustRightInd w:val="0"/>
        <w:spacing w:after="0" w:line="240" w:lineRule="auto"/>
        <w:jc w:val="both"/>
        <w:rPr>
          <w:rFonts w:ascii="Arial" w:hAnsi="Arial" w:cs="Arial"/>
          <w:sz w:val="24"/>
          <w:szCs w:val="24"/>
        </w:rPr>
      </w:pPr>
    </w:p>
    <w:p w:rsidR="002D5F94" w:rsidRPr="00FA64BA" w:rsidRDefault="002D5F94" w:rsidP="002D5F94">
      <w:pPr>
        <w:pStyle w:val="Textoindependiente"/>
        <w:rPr>
          <w:rFonts w:ascii="Arial" w:eastAsia="Calibri" w:hAnsi="Arial" w:cs="Arial"/>
          <w:sz w:val="24"/>
          <w:lang w:eastAsia="en-US"/>
        </w:rPr>
      </w:pPr>
      <w:r w:rsidRPr="00FA64BA">
        <w:rPr>
          <w:rFonts w:ascii="Arial" w:eastAsia="Calibri" w:hAnsi="Arial" w:cs="Arial"/>
          <w:sz w:val="24"/>
          <w:lang w:eastAsia="en-US"/>
        </w:rPr>
        <w:t>En el caso de alumnos con necesidades educativas especiales, se atenderá a cada caso concreto con adaptaciones de programación, aula y demás que éstos puedan requerir.</w:t>
      </w:r>
    </w:p>
    <w:p w:rsidR="002D5F94" w:rsidRPr="00FA64BA" w:rsidRDefault="002D5F94" w:rsidP="002D5F94">
      <w:pPr>
        <w:pStyle w:val="Textoindependiente"/>
        <w:rPr>
          <w:rFonts w:ascii="Arial" w:eastAsia="Calibri" w:hAnsi="Arial" w:cs="Arial"/>
          <w:sz w:val="24"/>
          <w:lang w:eastAsia="en-US"/>
        </w:rPr>
      </w:pPr>
    </w:p>
    <w:p w:rsidR="002D5F94" w:rsidRPr="00FA64BA" w:rsidRDefault="002D5F94" w:rsidP="002D5F94">
      <w:pPr>
        <w:pStyle w:val="Textoindependiente"/>
        <w:rPr>
          <w:rFonts w:ascii="Arial" w:eastAsia="Calibri" w:hAnsi="Arial" w:cs="Arial"/>
          <w:sz w:val="24"/>
          <w:lang w:eastAsia="en-US"/>
        </w:rPr>
      </w:pPr>
      <w:r w:rsidRPr="00FA64BA">
        <w:rPr>
          <w:rFonts w:ascii="Arial" w:eastAsia="Calibri" w:hAnsi="Arial" w:cs="Arial"/>
          <w:sz w:val="24"/>
          <w:lang w:eastAsia="en-US"/>
        </w:rPr>
        <w:t>Dependiendo de la necesidad del alumno, se colocarán junto a compañeros con los que puedan beneficiarse del trabajo en equipo. El profesor atenderá el trabajo individual de cada alumno bien en el aula o fuera de ella.</w:t>
      </w:r>
    </w:p>
    <w:p w:rsidR="002D5F94" w:rsidRPr="00FA64BA" w:rsidRDefault="002D5F94" w:rsidP="002D5F94">
      <w:pPr>
        <w:pStyle w:val="Textoindependiente"/>
        <w:rPr>
          <w:rFonts w:ascii="Arial" w:eastAsia="Calibri" w:hAnsi="Arial" w:cs="Arial"/>
          <w:sz w:val="24"/>
          <w:lang w:eastAsia="en-US"/>
        </w:rPr>
      </w:pPr>
    </w:p>
    <w:p w:rsidR="00DC3C4E" w:rsidRPr="00FA64BA" w:rsidRDefault="002D5F94" w:rsidP="00E7333B">
      <w:pPr>
        <w:pStyle w:val="Textoindependiente"/>
        <w:rPr>
          <w:rFonts w:ascii="Arial" w:eastAsia="Calibri" w:hAnsi="Arial" w:cs="Arial"/>
          <w:sz w:val="24"/>
          <w:lang w:eastAsia="en-US"/>
        </w:rPr>
      </w:pPr>
      <w:r w:rsidRPr="00FA64BA">
        <w:rPr>
          <w:rFonts w:ascii="Arial" w:eastAsia="Calibri" w:hAnsi="Arial" w:cs="Arial"/>
          <w:sz w:val="24"/>
          <w:lang w:eastAsia="en-US"/>
        </w:rPr>
        <w:t xml:space="preserve">En caso de un alumno con capacidades superiores, el profesor le proporcionará recursos y trabajo </w:t>
      </w:r>
      <w:r w:rsidR="00C63C49" w:rsidRPr="00FA64BA">
        <w:rPr>
          <w:rFonts w:ascii="Arial" w:eastAsia="Calibri" w:hAnsi="Arial" w:cs="Arial"/>
          <w:sz w:val="24"/>
          <w:lang w:eastAsia="en-US"/>
        </w:rPr>
        <w:t>de investigación complementario</w:t>
      </w:r>
      <w:r w:rsidRPr="00FA64BA">
        <w:rPr>
          <w:rFonts w:ascii="Arial" w:eastAsia="Calibri" w:hAnsi="Arial" w:cs="Arial"/>
          <w:sz w:val="24"/>
          <w:lang w:eastAsia="en-US"/>
        </w:rPr>
        <w:t xml:space="preserve"> para que el alumno desarrolle su capacidad.</w:t>
      </w:r>
    </w:p>
    <w:p w:rsidR="00C63C49" w:rsidRPr="00FA64BA" w:rsidRDefault="00C63C49" w:rsidP="00E7333B">
      <w:pPr>
        <w:pStyle w:val="Textoindependiente"/>
        <w:rPr>
          <w:rFonts w:ascii="Arial" w:eastAsia="Calibri" w:hAnsi="Arial" w:cs="Arial"/>
          <w:sz w:val="24"/>
          <w:lang w:eastAsia="en-US"/>
        </w:rPr>
      </w:pPr>
    </w:p>
    <w:p w:rsidR="00C63C49" w:rsidRPr="00FA64BA" w:rsidRDefault="00C63C49" w:rsidP="00C63C49">
      <w:pPr>
        <w:autoSpaceDE w:val="0"/>
        <w:spacing w:before="120" w:after="120"/>
        <w:jc w:val="both"/>
        <w:rPr>
          <w:rFonts w:ascii="Arial" w:hAnsi="Arial" w:cs="Arial"/>
          <w:sz w:val="24"/>
          <w:szCs w:val="24"/>
        </w:rPr>
      </w:pPr>
      <w:r w:rsidRPr="00FA64BA">
        <w:rPr>
          <w:rFonts w:ascii="Arial" w:hAnsi="Arial" w:cs="Arial"/>
          <w:sz w:val="24"/>
          <w:szCs w:val="24"/>
        </w:rPr>
        <w:t>Cuando el equipo de orientación del centro lo recomiende, se aplicarán las siguientes medidas ordinarias de atención a la diversidad:</w:t>
      </w:r>
    </w:p>
    <w:p w:rsidR="00C63C49" w:rsidRPr="00FA64BA" w:rsidRDefault="00C63C49" w:rsidP="00C63C49">
      <w:pPr>
        <w:pStyle w:val="Textoindependiente"/>
        <w:numPr>
          <w:ilvl w:val="0"/>
          <w:numId w:val="28"/>
        </w:numPr>
        <w:spacing w:before="120" w:after="120"/>
        <w:jc w:val="both"/>
        <w:rPr>
          <w:rFonts w:ascii="Arial" w:hAnsi="Arial" w:cs="Arial"/>
          <w:sz w:val="24"/>
        </w:rPr>
      </w:pPr>
      <w:r w:rsidRPr="00FA64BA">
        <w:rPr>
          <w:rFonts w:ascii="Arial" w:hAnsi="Arial" w:cs="Arial"/>
          <w:sz w:val="24"/>
        </w:rPr>
        <w:t xml:space="preserve">En los trabajos en grupos se trabajará con flexibilidad en los agrupamientos y en los ritmos de trabajo de éstos. </w:t>
      </w:r>
    </w:p>
    <w:p w:rsidR="00C63C49" w:rsidRPr="00FA64BA" w:rsidRDefault="00C63C49" w:rsidP="00C63C49">
      <w:pPr>
        <w:pStyle w:val="Textoindependiente"/>
        <w:numPr>
          <w:ilvl w:val="0"/>
          <w:numId w:val="28"/>
        </w:numPr>
        <w:spacing w:before="120" w:after="120"/>
        <w:jc w:val="both"/>
        <w:rPr>
          <w:rFonts w:ascii="Arial" w:hAnsi="Arial" w:cs="Arial"/>
          <w:sz w:val="24"/>
        </w:rPr>
      </w:pPr>
      <w:r w:rsidRPr="00FA64BA">
        <w:rPr>
          <w:rFonts w:ascii="Arial" w:hAnsi="Arial" w:cs="Arial"/>
          <w:sz w:val="24"/>
        </w:rPr>
        <w:t>La temporalización de los contenidos del módulo podrá variarse en función de alguna necesidad especial que se detecte en el grupo a lo largo del curso.</w:t>
      </w:r>
    </w:p>
    <w:p w:rsidR="00C63C49" w:rsidRPr="00FA64BA" w:rsidRDefault="00C63C49" w:rsidP="00C63C49">
      <w:pPr>
        <w:pStyle w:val="Textoindependiente"/>
        <w:numPr>
          <w:ilvl w:val="0"/>
          <w:numId w:val="28"/>
        </w:numPr>
        <w:spacing w:before="120" w:after="120"/>
        <w:jc w:val="both"/>
        <w:rPr>
          <w:rFonts w:ascii="Arial" w:hAnsi="Arial" w:cs="Arial"/>
          <w:sz w:val="24"/>
        </w:rPr>
      </w:pPr>
      <w:r w:rsidRPr="00FA64BA">
        <w:rPr>
          <w:rFonts w:ascii="Arial" w:hAnsi="Arial" w:cs="Arial"/>
          <w:sz w:val="24"/>
        </w:rPr>
        <w:t xml:space="preserve">La metodología, los criterios de evaluación y la amplitud de las pruebas objetivas determinados en la programación del módulo podrán ser modificados cuando el profesor lo crea oportuno atendiendo a las medidas de atención a la diversidad a desarrollar, así como la adaptación de las actividades de formación y los procedimientos de evaluación cuando el ciclo formativo vaya a ser cursado por el alumnado con discapacidad, de modo que se garantice su accesibilidad a las pruebas de evaluación; siempre que ello no implique anular o modificar sustancialmente alguna capacidad o el perfil profesional del técnico a formar, es decir, esta adaptación en ningún caso supondrá la supresión de objetivos, o resultados de aprendizaje que afecten a la competencia general del título. </w:t>
      </w:r>
    </w:p>
    <w:p w:rsidR="00DC3C4E" w:rsidRPr="00FA64BA" w:rsidRDefault="00226A33" w:rsidP="00583F05">
      <w:pPr>
        <w:pStyle w:val="Ttulo1"/>
        <w:rPr>
          <w:color w:val="auto"/>
        </w:rPr>
      </w:pPr>
      <w:bookmarkStart w:id="16" w:name="_Toc469649665"/>
      <w:r w:rsidRPr="00FA64BA">
        <w:rPr>
          <w:color w:val="auto"/>
        </w:rPr>
        <w:t>13</w:t>
      </w:r>
      <w:r w:rsidR="00927906" w:rsidRPr="00FA64BA">
        <w:rPr>
          <w:color w:val="auto"/>
        </w:rPr>
        <w:t xml:space="preserve">. </w:t>
      </w:r>
      <w:r w:rsidR="00DC3C4E" w:rsidRPr="00FA64BA">
        <w:rPr>
          <w:color w:val="auto"/>
        </w:rPr>
        <w:t>MATERIALES Y RECURSOS DIDÁCTICOS.</w:t>
      </w:r>
      <w:bookmarkEnd w:id="16"/>
    </w:p>
    <w:p w:rsidR="00DC3C4E" w:rsidRPr="00FA64BA" w:rsidRDefault="00DC3C4E" w:rsidP="00927906">
      <w:pPr>
        <w:autoSpaceDE w:val="0"/>
        <w:autoSpaceDN w:val="0"/>
        <w:adjustRightInd w:val="0"/>
        <w:spacing w:after="0" w:line="240" w:lineRule="auto"/>
        <w:jc w:val="both"/>
        <w:rPr>
          <w:rFonts w:ascii="Arial" w:hAnsi="Arial" w:cs="Arial"/>
          <w:b/>
          <w:sz w:val="24"/>
          <w:szCs w:val="24"/>
        </w:rPr>
      </w:pPr>
    </w:p>
    <w:p w:rsidR="00845A19" w:rsidRPr="00FA64BA" w:rsidRDefault="00845A19" w:rsidP="00927906">
      <w:pPr>
        <w:spacing w:line="240" w:lineRule="auto"/>
        <w:ind w:right="-284"/>
        <w:jc w:val="both"/>
        <w:rPr>
          <w:rFonts w:ascii="Arial" w:eastAsia="Times New Roman" w:hAnsi="Arial" w:cs="Arial"/>
          <w:sz w:val="24"/>
          <w:szCs w:val="24"/>
          <w:lang w:eastAsia="es-ES"/>
        </w:rPr>
      </w:pPr>
      <w:r w:rsidRPr="00FA64BA">
        <w:rPr>
          <w:rFonts w:ascii="Arial" w:eastAsia="Times New Roman" w:hAnsi="Arial" w:cs="Arial"/>
          <w:sz w:val="24"/>
          <w:szCs w:val="24"/>
          <w:lang w:eastAsia="es-ES"/>
        </w:rPr>
        <w:t>Las herramientas y recursos previstos para que el proceso de enseñanza y aprendizaje sea eficiente son:</w:t>
      </w:r>
    </w:p>
    <w:p w:rsidR="00845A19" w:rsidRPr="00FA64BA" w:rsidRDefault="00C63C49" w:rsidP="00C52187">
      <w:pPr>
        <w:widowControl/>
        <w:numPr>
          <w:ilvl w:val="0"/>
          <w:numId w:val="18"/>
        </w:numPr>
        <w:spacing w:after="0" w:line="240" w:lineRule="auto"/>
        <w:ind w:right="-284" w:firstLine="0"/>
        <w:jc w:val="both"/>
        <w:rPr>
          <w:rFonts w:ascii="Arial" w:eastAsia="Times New Roman" w:hAnsi="Arial" w:cs="Arial"/>
          <w:sz w:val="24"/>
          <w:szCs w:val="24"/>
          <w:lang w:eastAsia="es-ES"/>
        </w:rPr>
      </w:pPr>
      <w:r w:rsidRPr="00FA64BA">
        <w:rPr>
          <w:rFonts w:ascii="Arial" w:eastAsia="Times New Roman" w:hAnsi="Arial" w:cs="Arial"/>
          <w:sz w:val="24"/>
          <w:szCs w:val="24"/>
          <w:lang w:eastAsia="es-ES"/>
        </w:rPr>
        <w:t xml:space="preserve">Libros de texto “Operaciones auxiliares de Gestión de Tesorería” </w:t>
      </w:r>
      <w:proofErr w:type="spellStart"/>
      <w:r w:rsidRPr="00FA64BA">
        <w:rPr>
          <w:rFonts w:ascii="Arial" w:eastAsia="Times New Roman" w:hAnsi="Arial" w:cs="Arial"/>
          <w:sz w:val="24"/>
          <w:szCs w:val="24"/>
          <w:lang w:eastAsia="es-ES"/>
        </w:rPr>
        <w:t>McGrawHill</w:t>
      </w:r>
      <w:proofErr w:type="spellEnd"/>
      <w:r w:rsidRPr="00FA64BA">
        <w:rPr>
          <w:rFonts w:ascii="Arial" w:eastAsia="Times New Roman" w:hAnsi="Arial" w:cs="Arial"/>
          <w:sz w:val="24"/>
          <w:szCs w:val="24"/>
          <w:lang w:eastAsia="es-ES"/>
        </w:rPr>
        <w:t>.</w:t>
      </w:r>
    </w:p>
    <w:p w:rsidR="00845A19" w:rsidRPr="00FA64BA" w:rsidRDefault="00845A19" w:rsidP="00C52187">
      <w:pPr>
        <w:widowControl/>
        <w:numPr>
          <w:ilvl w:val="0"/>
          <w:numId w:val="18"/>
        </w:numPr>
        <w:spacing w:after="0" w:line="240" w:lineRule="auto"/>
        <w:ind w:right="-284" w:firstLine="0"/>
        <w:jc w:val="both"/>
        <w:rPr>
          <w:rFonts w:ascii="Arial" w:eastAsia="Times New Roman" w:hAnsi="Arial" w:cs="Arial"/>
          <w:sz w:val="24"/>
          <w:szCs w:val="24"/>
          <w:lang w:eastAsia="es-ES"/>
        </w:rPr>
      </w:pPr>
      <w:r w:rsidRPr="00FA64BA">
        <w:rPr>
          <w:rFonts w:ascii="Arial" w:eastAsia="Times New Roman" w:hAnsi="Arial" w:cs="Arial"/>
          <w:sz w:val="24"/>
          <w:szCs w:val="24"/>
          <w:lang w:eastAsia="es-ES"/>
        </w:rPr>
        <w:t xml:space="preserve">Ordenadores instalados en red. </w:t>
      </w:r>
    </w:p>
    <w:p w:rsidR="00845A19" w:rsidRPr="00FA64BA" w:rsidRDefault="00845A19" w:rsidP="00C52187">
      <w:pPr>
        <w:widowControl/>
        <w:numPr>
          <w:ilvl w:val="0"/>
          <w:numId w:val="18"/>
        </w:numPr>
        <w:spacing w:after="0" w:line="240" w:lineRule="auto"/>
        <w:ind w:right="-284" w:firstLine="0"/>
        <w:jc w:val="both"/>
        <w:rPr>
          <w:rFonts w:ascii="Arial" w:eastAsia="Times New Roman" w:hAnsi="Arial" w:cs="Arial"/>
          <w:sz w:val="24"/>
          <w:szCs w:val="24"/>
          <w:lang w:eastAsia="es-ES"/>
        </w:rPr>
      </w:pPr>
      <w:r w:rsidRPr="00FA64BA">
        <w:rPr>
          <w:rFonts w:ascii="Arial" w:eastAsia="Times New Roman" w:hAnsi="Arial" w:cs="Arial"/>
          <w:sz w:val="24"/>
          <w:szCs w:val="24"/>
          <w:lang w:eastAsia="es-ES"/>
        </w:rPr>
        <w:t>Impresora multifunción.</w:t>
      </w:r>
    </w:p>
    <w:p w:rsidR="00845A19" w:rsidRPr="00FA64BA" w:rsidRDefault="00845A19" w:rsidP="00C52187">
      <w:pPr>
        <w:widowControl/>
        <w:numPr>
          <w:ilvl w:val="0"/>
          <w:numId w:val="18"/>
        </w:numPr>
        <w:spacing w:after="0" w:line="240" w:lineRule="auto"/>
        <w:ind w:right="-284" w:firstLine="0"/>
        <w:jc w:val="both"/>
        <w:rPr>
          <w:rFonts w:ascii="Arial" w:eastAsia="Times New Roman" w:hAnsi="Arial" w:cs="Arial"/>
          <w:sz w:val="24"/>
          <w:szCs w:val="24"/>
          <w:lang w:eastAsia="es-ES"/>
        </w:rPr>
      </w:pPr>
      <w:r w:rsidRPr="00FA64BA">
        <w:rPr>
          <w:rFonts w:ascii="Arial" w:eastAsia="Times New Roman" w:hAnsi="Arial" w:cs="Arial"/>
          <w:sz w:val="24"/>
          <w:szCs w:val="24"/>
          <w:lang w:eastAsia="es-ES"/>
        </w:rPr>
        <w:t>Cañón de proyección y pantalla desplegable.</w:t>
      </w:r>
    </w:p>
    <w:p w:rsidR="00845A19" w:rsidRPr="00FA64BA" w:rsidRDefault="00845A19" w:rsidP="00C52187">
      <w:pPr>
        <w:widowControl/>
        <w:numPr>
          <w:ilvl w:val="0"/>
          <w:numId w:val="18"/>
        </w:numPr>
        <w:spacing w:after="0" w:line="240" w:lineRule="auto"/>
        <w:ind w:right="-284" w:firstLine="0"/>
        <w:jc w:val="both"/>
        <w:rPr>
          <w:rFonts w:ascii="Arial" w:eastAsia="Times New Roman" w:hAnsi="Arial" w:cs="Arial"/>
          <w:sz w:val="24"/>
          <w:szCs w:val="24"/>
          <w:lang w:eastAsia="es-ES"/>
        </w:rPr>
      </w:pPr>
      <w:r w:rsidRPr="00FA64BA">
        <w:rPr>
          <w:rFonts w:ascii="Arial" w:eastAsia="Times New Roman" w:hAnsi="Arial" w:cs="Arial"/>
          <w:sz w:val="24"/>
          <w:szCs w:val="24"/>
          <w:lang w:eastAsia="es-ES"/>
        </w:rPr>
        <w:t>Conexión a Internet.</w:t>
      </w:r>
    </w:p>
    <w:p w:rsidR="00845A19" w:rsidRPr="00FA64BA" w:rsidRDefault="00845A19" w:rsidP="00C52187">
      <w:pPr>
        <w:widowControl/>
        <w:numPr>
          <w:ilvl w:val="0"/>
          <w:numId w:val="18"/>
        </w:numPr>
        <w:spacing w:after="0" w:line="240" w:lineRule="auto"/>
        <w:ind w:right="-284" w:firstLine="0"/>
        <w:jc w:val="both"/>
        <w:rPr>
          <w:rFonts w:ascii="Arial" w:eastAsia="Times New Roman" w:hAnsi="Arial" w:cs="Arial"/>
          <w:sz w:val="24"/>
          <w:szCs w:val="24"/>
          <w:lang w:eastAsia="es-ES"/>
        </w:rPr>
      </w:pPr>
      <w:r w:rsidRPr="00FA64BA">
        <w:rPr>
          <w:rFonts w:ascii="Arial" w:eastAsia="Times New Roman" w:hAnsi="Arial" w:cs="Arial"/>
          <w:sz w:val="24"/>
          <w:szCs w:val="24"/>
          <w:lang w:eastAsia="es-ES"/>
        </w:rPr>
        <w:lastRenderedPageBreak/>
        <w:t>Programas informáticos de gestión administrativa.</w:t>
      </w:r>
    </w:p>
    <w:p w:rsidR="00DB74B4" w:rsidRPr="00FA64BA" w:rsidRDefault="00845A19" w:rsidP="00DB74B4">
      <w:pPr>
        <w:widowControl/>
        <w:numPr>
          <w:ilvl w:val="0"/>
          <w:numId w:val="18"/>
        </w:numPr>
        <w:spacing w:after="0" w:line="240" w:lineRule="auto"/>
        <w:ind w:right="-284" w:firstLine="0"/>
        <w:jc w:val="both"/>
        <w:rPr>
          <w:rFonts w:ascii="Arial" w:eastAsia="Times New Roman" w:hAnsi="Arial" w:cs="Arial"/>
          <w:sz w:val="24"/>
          <w:szCs w:val="24"/>
          <w:lang w:eastAsia="es-ES"/>
        </w:rPr>
      </w:pPr>
      <w:r w:rsidRPr="00FA64BA">
        <w:rPr>
          <w:rFonts w:ascii="Arial" w:eastAsia="Times New Roman" w:hAnsi="Arial" w:cs="Arial"/>
          <w:sz w:val="24"/>
          <w:szCs w:val="24"/>
          <w:lang w:eastAsia="es-ES"/>
        </w:rPr>
        <w:t>Mesas de oficina con puestos de trabajo informatizados.</w:t>
      </w:r>
    </w:p>
    <w:p w:rsidR="0072058E" w:rsidRPr="00FA64BA" w:rsidRDefault="0072058E" w:rsidP="0072058E">
      <w:pPr>
        <w:widowControl/>
        <w:spacing w:after="0" w:line="240" w:lineRule="auto"/>
        <w:ind w:left="720" w:right="-284"/>
        <w:jc w:val="both"/>
        <w:rPr>
          <w:rFonts w:ascii="Arial" w:eastAsia="Times New Roman" w:hAnsi="Arial" w:cs="Arial"/>
          <w:sz w:val="24"/>
          <w:szCs w:val="24"/>
          <w:lang w:eastAsia="es-ES"/>
        </w:rPr>
      </w:pPr>
    </w:p>
    <w:p w:rsidR="0072058E" w:rsidRPr="00FA64BA" w:rsidRDefault="0072058E" w:rsidP="0072058E">
      <w:pPr>
        <w:tabs>
          <w:tab w:val="num" w:pos="1260"/>
        </w:tabs>
        <w:jc w:val="both"/>
        <w:rPr>
          <w:rFonts w:ascii="Arial" w:hAnsi="Arial" w:cs="Arial"/>
          <w:sz w:val="24"/>
          <w:szCs w:val="24"/>
        </w:rPr>
      </w:pPr>
      <w:r w:rsidRPr="00FA64BA">
        <w:rPr>
          <w:rFonts w:ascii="Arial" w:hAnsi="Arial" w:cs="Arial"/>
          <w:sz w:val="24"/>
          <w:szCs w:val="24"/>
        </w:rPr>
        <w:t xml:space="preserve">Como se comprueba, </w:t>
      </w:r>
      <w:r w:rsidRPr="00FA64BA">
        <w:rPr>
          <w:rFonts w:ascii="Arial" w:hAnsi="Arial" w:cs="Arial"/>
          <w:sz w:val="24"/>
          <w:szCs w:val="24"/>
          <w:u w:val="single"/>
        </w:rPr>
        <w:t>el uso de las TIC</w:t>
      </w:r>
      <w:r w:rsidRPr="00FA64BA">
        <w:rPr>
          <w:rFonts w:ascii="Arial" w:hAnsi="Arial" w:cs="Arial"/>
          <w:sz w:val="24"/>
          <w:szCs w:val="24"/>
        </w:rPr>
        <w:t xml:space="preserve"> (Tecnologías de la Información  y la Comunicación) está presente en las actividades a realizar en el módulo. No obstante, siempre condicionada a los recursos del centro y la disponibilidad de horario y acceso que de ellos tengamos.</w:t>
      </w:r>
    </w:p>
    <w:p w:rsidR="0072058E" w:rsidRPr="00FA64BA" w:rsidRDefault="0072058E" w:rsidP="0072058E">
      <w:pPr>
        <w:tabs>
          <w:tab w:val="num" w:pos="1260"/>
        </w:tabs>
        <w:jc w:val="both"/>
        <w:rPr>
          <w:rFonts w:ascii="Arial" w:hAnsi="Arial" w:cs="Arial"/>
          <w:sz w:val="24"/>
          <w:szCs w:val="24"/>
        </w:rPr>
      </w:pPr>
      <w:r w:rsidRPr="00FA64BA">
        <w:rPr>
          <w:rFonts w:ascii="Arial" w:hAnsi="Arial" w:cs="Arial"/>
          <w:sz w:val="24"/>
          <w:szCs w:val="24"/>
        </w:rPr>
        <w:t>En este punto, señalar que desde la instalación de las Aulas de Medios de Información y Comunicación en este Centro, aulas que constituyen un entorno de enseñanza-aprendizaje innovador y especializado, se pusieron en marcha tres acciones de pilotaje, que si bien se plantearon  sobre objetivos distintos, se basaban fundamentalmente en tres principios innovadores:</w:t>
      </w:r>
    </w:p>
    <w:p w:rsidR="0072058E" w:rsidRPr="00FA64BA" w:rsidRDefault="0072058E" w:rsidP="0072058E">
      <w:pPr>
        <w:widowControl/>
        <w:numPr>
          <w:ilvl w:val="0"/>
          <w:numId w:val="31"/>
        </w:numPr>
        <w:tabs>
          <w:tab w:val="num" w:pos="1260"/>
        </w:tabs>
        <w:spacing w:after="0" w:line="240" w:lineRule="auto"/>
        <w:jc w:val="both"/>
        <w:rPr>
          <w:rFonts w:ascii="Arial" w:hAnsi="Arial" w:cs="Arial"/>
          <w:sz w:val="24"/>
          <w:szCs w:val="24"/>
        </w:rPr>
      </w:pPr>
      <w:r w:rsidRPr="00FA64BA">
        <w:rPr>
          <w:rFonts w:ascii="Arial" w:hAnsi="Arial" w:cs="Arial"/>
          <w:sz w:val="24"/>
          <w:szCs w:val="24"/>
        </w:rPr>
        <w:t xml:space="preserve">Cobertura integral de los centros con tecnología </w:t>
      </w:r>
      <w:proofErr w:type="spellStart"/>
      <w:r w:rsidRPr="00FA64BA">
        <w:rPr>
          <w:rFonts w:ascii="Arial" w:hAnsi="Arial" w:cs="Arial"/>
          <w:sz w:val="24"/>
          <w:szCs w:val="24"/>
        </w:rPr>
        <w:t>WiFi</w:t>
      </w:r>
      <w:proofErr w:type="spellEnd"/>
      <w:r w:rsidRPr="00FA64BA">
        <w:rPr>
          <w:rFonts w:ascii="Arial" w:hAnsi="Arial" w:cs="Arial"/>
          <w:sz w:val="24"/>
          <w:szCs w:val="24"/>
        </w:rPr>
        <w:t>.</w:t>
      </w:r>
    </w:p>
    <w:p w:rsidR="0072058E" w:rsidRPr="00FA64BA" w:rsidRDefault="0072058E" w:rsidP="0072058E">
      <w:pPr>
        <w:widowControl/>
        <w:numPr>
          <w:ilvl w:val="0"/>
          <w:numId w:val="31"/>
        </w:numPr>
        <w:tabs>
          <w:tab w:val="num" w:pos="1260"/>
        </w:tabs>
        <w:spacing w:after="0" w:line="240" w:lineRule="auto"/>
        <w:jc w:val="both"/>
        <w:rPr>
          <w:rFonts w:ascii="Arial" w:hAnsi="Arial" w:cs="Arial"/>
          <w:sz w:val="24"/>
          <w:szCs w:val="24"/>
        </w:rPr>
      </w:pPr>
      <w:r w:rsidRPr="00FA64BA">
        <w:rPr>
          <w:rFonts w:ascii="Arial" w:hAnsi="Arial" w:cs="Arial"/>
          <w:sz w:val="24"/>
          <w:szCs w:val="24"/>
        </w:rPr>
        <w:t>Fomentar el uso integrado de las TIC en los entornos de trabajo de profesorado y alumnado.</w:t>
      </w:r>
    </w:p>
    <w:p w:rsidR="0072058E" w:rsidRPr="00FA64BA" w:rsidRDefault="0072058E" w:rsidP="0072058E">
      <w:pPr>
        <w:tabs>
          <w:tab w:val="num" w:pos="1260"/>
        </w:tabs>
        <w:jc w:val="both"/>
        <w:rPr>
          <w:rFonts w:ascii="Arial" w:hAnsi="Arial" w:cs="Arial"/>
          <w:sz w:val="24"/>
          <w:szCs w:val="24"/>
        </w:rPr>
      </w:pPr>
      <w:r w:rsidRPr="00FA64BA">
        <w:rPr>
          <w:rFonts w:ascii="Arial" w:hAnsi="Arial" w:cs="Arial"/>
          <w:sz w:val="24"/>
          <w:szCs w:val="24"/>
        </w:rPr>
        <w:t xml:space="preserve">De esta forma se multiplican las posibilidades de integración de las TIC en la práctica educativa diaria, permitiendo el uso simultáneo de las mismas con distintos grupos de alumnos y alumnas, así como de distintos planteamientos metodológicos de uso y favoreciendo prácticas innovadoras. </w:t>
      </w:r>
    </w:p>
    <w:p w:rsidR="0072058E" w:rsidRPr="00FA64BA" w:rsidRDefault="0072058E" w:rsidP="0072058E">
      <w:pPr>
        <w:tabs>
          <w:tab w:val="num" w:pos="1260"/>
        </w:tabs>
        <w:jc w:val="both"/>
        <w:rPr>
          <w:rFonts w:ascii="Arial" w:hAnsi="Arial" w:cs="Arial"/>
          <w:sz w:val="24"/>
          <w:szCs w:val="24"/>
        </w:rPr>
      </w:pPr>
      <w:r w:rsidRPr="00FA64BA">
        <w:rPr>
          <w:rFonts w:ascii="Arial" w:hAnsi="Arial" w:cs="Arial"/>
          <w:sz w:val="24"/>
          <w:szCs w:val="24"/>
        </w:rPr>
        <w:t>Los recursos puestos a disposición del profesorado aumentan permitiendo prácticas docentes más variadas y facilitando también un mejor tratamiento de la diversidad.</w:t>
      </w:r>
    </w:p>
    <w:p w:rsidR="0072058E" w:rsidRPr="00FA64BA" w:rsidRDefault="0072058E" w:rsidP="0072058E">
      <w:pPr>
        <w:jc w:val="both"/>
        <w:rPr>
          <w:rFonts w:ascii="Arial" w:hAnsi="Arial" w:cs="Arial"/>
          <w:spacing w:val="-3"/>
          <w:sz w:val="24"/>
          <w:szCs w:val="24"/>
          <w:u w:val="single"/>
          <w:lang w:val="es-ES_tradnl" w:eastAsia="es-ES"/>
        </w:rPr>
      </w:pPr>
      <w:r w:rsidRPr="00FA64BA">
        <w:rPr>
          <w:rFonts w:ascii="Arial" w:hAnsi="Arial" w:cs="Arial"/>
          <w:spacing w:val="-3"/>
          <w:sz w:val="24"/>
          <w:szCs w:val="24"/>
          <w:u w:val="single"/>
          <w:lang w:val="es-ES_tradnl" w:eastAsia="es-ES"/>
        </w:rPr>
        <w:t>MATERIAL PERMITIDO AL ALUMNO EN EL AULA Y EN LOS EXÁMENES:</w:t>
      </w:r>
    </w:p>
    <w:p w:rsidR="0072058E" w:rsidRPr="00FA64BA" w:rsidRDefault="0072058E" w:rsidP="0072058E">
      <w:pPr>
        <w:widowControl/>
        <w:numPr>
          <w:ilvl w:val="0"/>
          <w:numId w:val="32"/>
        </w:numPr>
        <w:tabs>
          <w:tab w:val="num" w:pos="720"/>
        </w:tabs>
        <w:spacing w:after="0" w:line="240" w:lineRule="auto"/>
        <w:ind w:left="720"/>
        <w:jc w:val="both"/>
        <w:rPr>
          <w:rFonts w:ascii="Arial" w:hAnsi="Arial" w:cs="Arial"/>
          <w:spacing w:val="-3"/>
          <w:sz w:val="24"/>
          <w:szCs w:val="24"/>
          <w:lang w:val="es-ES_tradnl" w:eastAsia="es-ES"/>
        </w:rPr>
      </w:pPr>
      <w:r w:rsidRPr="00FA64BA">
        <w:rPr>
          <w:rFonts w:ascii="Arial" w:hAnsi="Arial" w:cs="Arial"/>
          <w:spacing w:val="-3"/>
          <w:sz w:val="24"/>
          <w:szCs w:val="24"/>
          <w:lang w:val="es-ES_tradnl" w:eastAsia="es-ES"/>
        </w:rPr>
        <w:t>Calculadoras científicas estándar con las siguientes características:</w:t>
      </w:r>
    </w:p>
    <w:p w:rsidR="0072058E" w:rsidRPr="00FA64BA" w:rsidRDefault="0072058E" w:rsidP="0072058E">
      <w:pPr>
        <w:widowControl/>
        <w:numPr>
          <w:ilvl w:val="1"/>
          <w:numId w:val="32"/>
        </w:numPr>
        <w:spacing w:after="0" w:line="240" w:lineRule="auto"/>
        <w:jc w:val="both"/>
        <w:rPr>
          <w:rFonts w:ascii="Arial" w:hAnsi="Arial" w:cs="Arial"/>
          <w:spacing w:val="-3"/>
          <w:sz w:val="24"/>
          <w:szCs w:val="24"/>
          <w:lang w:val="es-ES_tradnl" w:eastAsia="es-ES"/>
        </w:rPr>
      </w:pPr>
      <w:r w:rsidRPr="00FA64BA">
        <w:rPr>
          <w:rFonts w:ascii="Arial" w:hAnsi="Arial" w:cs="Arial"/>
          <w:spacing w:val="-3"/>
          <w:sz w:val="24"/>
          <w:szCs w:val="24"/>
          <w:lang w:val="es-ES_tradnl" w:eastAsia="es-ES"/>
        </w:rPr>
        <w:t>Pantalla con salida alfanumérica. Las pantallas con salida gráfica, no están permitidas.</w:t>
      </w:r>
    </w:p>
    <w:p w:rsidR="0072058E" w:rsidRPr="00FA64BA" w:rsidRDefault="0072058E" w:rsidP="0072058E">
      <w:pPr>
        <w:widowControl/>
        <w:numPr>
          <w:ilvl w:val="1"/>
          <w:numId w:val="32"/>
        </w:numPr>
        <w:spacing w:after="0" w:line="240" w:lineRule="auto"/>
        <w:jc w:val="both"/>
        <w:rPr>
          <w:rFonts w:ascii="Arial" w:hAnsi="Arial" w:cs="Arial"/>
          <w:spacing w:val="-3"/>
          <w:sz w:val="24"/>
          <w:szCs w:val="24"/>
          <w:lang w:val="es-ES_tradnl" w:eastAsia="es-ES"/>
        </w:rPr>
      </w:pPr>
      <w:r w:rsidRPr="00FA64BA">
        <w:rPr>
          <w:rFonts w:ascii="Arial" w:hAnsi="Arial" w:cs="Arial"/>
          <w:spacing w:val="-3"/>
          <w:sz w:val="24"/>
          <w:szCs w:val="24"/>
          <w:lang w:val="es-ES_tradnl" w:eastAsia="es-ES"/>
        </w:rPr>
        <w:t>Las pantallas no dispondrán de más de dos líneas de salida de información alfanumérica.</w:t>
      </w:r>
    </w:p>
    <w:p w:rsidR="0072058E" w:rsidRPr="00FA64BA" w:rsidRDefault="0072058E" w:rsidP="0072058E">
      <w:pPr>
        <w:widowControl/>
        <w:numPr>
          <w:ilvl w:val="1"/>
          <w:numId w:val="32"/>
        </w:numPr>
        <w:spacing w:after="0" w:line="240" w:lineRule="auto"/>
        <w:jc w:val="both"/>
        <w:rPr>
          <w:rFonts w:ascii="Arial" w:hAnsi="Arial" w:cs="Arial"/>
          <w:spacing w:val="-3"/>
          <w:sz w:val="24"/>
          <w:szCs w:val="24"/>
          <w:lang w:val="es-ES_tradnl" w:eastAsia="es-ES"/>
        </w:rPr>
      </w:pPr>
      <w:r w:rsidRPr="00FA64BA">
        <w:rPr>
          <w:rFonts w:ascii="Arial" w:hAnsi="Arial" w:cs="Arial"/>
          <w:spacing w:val="-3"/>
          <w:sz w:val="24"/>
          <w:szCs w:val="24"/>
          <w:lang w:val="es-ES_tradnl" w:eastAsia="es-ES"/>
        </w:rPr>
        <w:t>Sólo podrán tener capacidad para almacenar datos numéricos, no fórmulas.</w:t>
      </w:r>
    </w:p>
    <w:p w:rsidR="0072058E" w:rsidRPr="00FA64BA" w:rsidRDefault="0072058E" w:rsidP="0072058E">
      <w:pPr>
        <w:widowControl/>
        <w:numPr>
          <w:ilvl w:val="0"/>
          <w:numId w:val="32"/>
        </w:numPr>
        <w:tabs>
          <w:tab w:val="num" w:pos="720"/>
        </w:tabs>
        <w:spacing w:after="0" w:line="240" w:lineRule="auto"/>
        <w:ind w:left="720"/>
        <w:jc w:val="both"/>
        <w:rPr>
          <w:rFonts w:ascii="Arial" w:hAnsi="Arial" w:cs="Arial"/>
          <w:spacing w:val="-3"/>
          <w:sz w:val="24"/>
          <w:szCs w:val="24"/>
          <w:lang w:val="es-ES_tradnl" w:eastAsia="es-ES"/>
        </w:rPr>
      </w:pPr>
      <w:r w:rsidRPr="00FA64BA">
        <w:rPr>
          <w:rFonts w:ascii="Arial" w:hAnsi="Arial" w:cs="Arial"/>
          <w:spacing w:val="-3"/>
          <w:sz w:val="24"/>
          <w:szCs w:val="24"/>
          <w:lang w:val="es-ES_tradnl" w:eastAsia="es-ES"/>
        </w:rPr>
        <w:t>No cabe la utilización de teléfonos móviles, o de cualquier otro dispositivo que permita la conexión inalámbrica (como tabletas, PDA, relojes y cualquier otro objeto que tenga la capacidad de recibir mensajes o comunicarse con el exterior)</w:t>
      </w:r>
    </w:p>
    <w:p w:rsidR="0072058E" w:rsidRPr="00FA64BA" w:rsidRDefault="0072058E" w:rsidP="0072058E">
      <w:pPr>
        <w:tabs>
          <w:tab w:val="num" w:pos="1260"/>
        </w:tabs>
        <w:jc w:val="both"/>
        <w:rPr>
          <w:rFonts w:ascii="Arial" w:hAnsi="Arial" w:cs="Arial"/>
          <w:sz w:val="24"/>
          <w:szCs w:val="24"/>
        </w:rPr>
      </w:pPr>
    </w:p>
    <w:p w:rsidR="00DB74B4" w:rsidRPr="00FA64BA" w:rsidRDefault="00226A33" w:rsidP="00583F05">
      <w:pPr>
        <w:pStyle w:val="Ttulo1"/>
        <w:rPr>
          <w:color w:val="auto"/>
        </w:rPr>
      </w:pPr>
      <w:bookmarkStart w:id="17" w:name="_Toc469649666"/>
      <w:r w:rsidRPr="00FA64BA">
        <w:rPr>
          <w:color w:val="auto"/>
        </w:rPr>
        <w:t>14</w:t>
      </w:r>
      <w:r w:rsidR="00550B0C" w:rsidRPr="00FA64BA">
        <w:rPr>
          <w:color w:val="auto"/>
        </w:rPr>
        <w:t xml:space="preserve">. DIFUSIÓN </w:t>
      </w:r>
      <w:r w:rsidR="00DB74B4" w:rsidRPr="00FA64BA">
        <w:rPr>
          <w:color w:val="auto"/>
        </w:rPr>
        <w:t>DE LA PROGRAMACIÓN</w:t>
      </w:r>
      <w:r w:rsidR="00550B0C" w:rsidRPr="00FA64BA">
        <w:rPr>
          <w:color w:val="auto"/>
        </w:rPr>
        <w:t xml:space="preserve"> AL ALUMNADO Y SUS FAMILIAS</w:t>
      </w:r>
      <w:r w:rsidR="00DB74B4" w:rsidRPr="00FA64BA">
        <w:rPr>
          <w:color w:val="auto"/>
        </w:rPr>
        <w:t>.</w:t>
      </w:r>
      <w:bookmarkEnd w:id="17"/>
    </w:p>
    <w:p w:rsidR="00550B0C" w:rsidRPr="00FA64BA" w:rsidRDefault="00550B0C" w:rsidP="00091BBC">
      <w:pPr>
        <w:pStyle w:val="Textoindependiente"/>
        <w:jc w:val="both"/>
        <w:rPr>
          <w:rFonts w:ascii="Arial" w:eastAsia="Calibri" w:hAnsi="Arial" w:cs="Arial"/>
          <w:b/>
          <w:sz w:val="24"/>
          <w:lang w:eastAsia="en-US"/>
        </w:rPr>
      </w:pPr>
    </w:p>
    <w:p w:rsidR="0072058E" w:rsidRPr="00FA64BA" w:rsidRDefault="0072058E" w:rsidP="0072058E">
      <w:pPr>
        <w:jc w:val="both"/>
        <w:rPr>
          <w:rFonts w:ascii="Arial" w:hAnsi="Arial" w:cs="Arial"/>
          <w:sz w:val="24"/>
          <w:szCs w:val="24"/>
        </w:rPr>
      </w:pPr>
      <w:r w:rsidRPr="00FA64BA">
        <w:rPr>
          <w:rFonts w:ascii="Arial" w:hAnsi="Arial" w:cs="Arial"/>
          <w:sz w:val="24"/>
          <w:szCs w:val="24"/>
        </w:rPr>
        <w:t>Se le informará al alumnado y a sus familias que está disponible en la página web del centro (iesjovellanos.org) dicha programación para que conozcan los objetivos, los contenidos, los criterios de evaluación, los criterios de calificación, los procedimientos y los instrumentos de evaluación. De la misma manera, al inicio del curso se les comunicará a los alumnos por parte de la profesora los mismos.</w:t>
      </w:r>
    </w:p>
    <w:p w:rsidR="00550B0C" w:rsidRPr="00FA64BA" w:rsidRDefault="00550B0C" w:rsidP="00550B0C">
      <w:pPr>
        <w:pStyle w:val="Ttulo1"/>
        <w:rPr>
          <w:color w:val="auto"/>
          <w:lang w:eastAsia="es-ES"/>
        </w:rPr>
      </w:pPr>
      <w:bookmarkStart w:id="18" w:name="_Toc469649667"/>
      <w:r w:rsidRPr="00FA64BA">
        <w:rPr>
          <w:color w:val="auto"/>
          <w:lang w:eastAsia="es-ES"/>
        </w:rPr>
        <w:lastRenderedPageBreak/>
        <w:t>15. EVALUACIÓN DE LA PROGRAMACIÓN Y LA PRÁCTICA DOCENTE.</w:t>
      </w:r>
      <w:bookmarkEnd w:id="18"/>
    </w:p>
    <w:p w:rsidR="00550B0C" w:rsidRPr="00FA64BA" w:rsidRDefault="00550B0C" w:rsidP="00091BBC">
      <w:pPr>
        <w:pStyle w:val="Textoindependiente"/>
        <w:jc w:val="both"/>
        <w:rPr>
          <w:rFonts w:ascii="Arial" w:hAnsi="Arial" w:cs="Arial"/>
          <w:sz w:val="24"/>
          <w:lang w:eastAsia="es-ES"/>
        </w:rPr>
      </w:pPr>
    </w:p>
    <w:p w:rsidR="0072058E" w:rsidRPr="00FA64BA" w:rsidRDefault="0072058E" w:rsidP="0072058E">
      <w:pPr>
        <w:pStyle w:val="Textoindependiente"/>
        <w:tabs>
          <w:tab w:val="left" w:pos="3047"/>
        </w:tabs>
        <w:ind w:firstLine="540"/>
        <w:jc w:val="both"/>
        <w:rPr>
          <w:rFonts w:ascii="Arial" w:hAnsi="Arial" w:cs="Arial"/>
          <w:sz w:val="24"/>
        </w:rPr>
      </w:pPr>
      <w:r w:rsidRPr="00FA64BA">
        <w:rPr>
          <w:rFonts w:ascii="Arial" w:hAnsi="Arial" w:cs="Arial"/>
          <w:sz w:val="24"/>
        </w:rPr>
        <w:t>La Orden de 14 de Noviembre de 1994 señala que los profesores, además de los aprendizajes de los alumnos/as tienen que evaluar los procesos de enseñanza y su propia práctica docente en relación con el logro de los objetivos educativos del currículo, lo que implica una tarea que debe realizarse de forma colegiada y participativa para garantizar al máximo su fiabilidad, objetividad y validez. Igualmente evaluarán la programación docente y el desarrollo del currículo.</w:t>
      </w:r>
    </w:p>
    <w:p w:rsidR="0072058E" w:rsidRPr="00FA64BA" w:rsidRDefault="0072058E" w:rsidP="0072058E">
      <w:pPr>
        <w:pStyle w:val="Textoindependiente"/>
        <w:tabs>
          <w:tab w:val="left" w:pos="3047"/>
        </w:tabs>
        <w:ind w:firstLine="540"/>
        <w:jc w:val="both"/>
        <w:rPr>
          <w:rFonts w:ascii="Arial" w:hAnsi="Arial" w:cs="Arial"/>
          <w:sz w:val="24"/>
        </w:rPr>
      </w:pPr>
      <w:r w:rsidRPr="00FA64BA">
        <w:rPr>
          <w:rFonts w:ascii="Arial" w:hAnsi="Arial" w:cs="Arial"/>
          <w:sz w:val="24"/>
        </w:rPr>
        <w:t xml:space="preserve"> La actividad del profesorado es uno de los puntos del sistema educativo a evaluar conforme al artículo 141 de la Ley Orgánica 2/2006 de  3 de Mayo, de Educación.</w:t>
      </w:r>
    </w:p>
    <w:p w:rsidR="0072058E" w:rsidRPr="00FA64BA" w:rsidRDefault="0072058E" w:rsidP="0072058E">
      <w:pPr>
        <w:pStyle w:val="Textoindependiente"/>
        <w:tabs>
          <w:tab w:val="left" w:pos="3047"/>
        </w:tabs>
        <w:ind w:firstLine="540"/>
        <w:jc w:val="both"/>
        <w:rPr>
          <w:rFonts w:ascii="Arial" w:hAnsi="Arial" w:cs="Arial"/>
          <w:sz w:val="24"/>
        </w:rPr>
      </w:pPr>
      <w:r w:rsidRPr="00FA64BA">
        <w:rPr>
          <w:rFonts w:ascii="Arial" w:hAnsi="Arial" w:cs="Arial"/>
          <w:sz w:val="24"/>
        </w:rPr>
        <w:t>Así pues, el profesor/a de Operaciones Auxiliares de Gestión de Tesorería revisará al finalizar cada trimestre realizando un seguimiento de la programación, a la vista de los informes de las sesiones de evaluación, la programación inicial, evaluando entre otros: la distribución y secuenciación de los contenidos, unidades programadas e impartidas, análisis y propuestas, la adecuación de los criterios de evaluación y la idoneidad de los métodos empleados y materiales didácticos propuestos, actividades complementarias realizadas y, realizará una valoración global de la programación identificando desviación con respecto a la temporalización, estableciendo propuestas y sugerencias de mejora.</w:t>
      </w:r>
    </w:p>
    <w:p w:rsidR="0072058E" w:rsidRPr="00FA64BA" w:rsidRDefault="0072058E" w:rsidP="0072058E">
      <w:pPr>
        <w:pStyle w:val="Textoindependiente"/>
        <w:tabs>
          <w:tab w:val="left" w:pos="3047"/>
        </w:tabs>
        <w:ind w:firstLine="540"/>
        <w:jc w:val="both"/>
        <w:rPr>
          <w:rFonts w:ascii="Arial" w:hAnsi="Arial" w:cs="Arial"/>
          <w:sz w:val="24"/>
        </w:rPr>
      </w:pPr>
      <w:r w:rsidRPr="00FA64BA">
        <w:rPr>
          <w:rFonts w:ascii="Arial" w:hAnsi="Arial" w:cs="Arial"/>
          <w:sz w:val="24"/>
        </w:rPr>
        <w:t xml:space="preserve"> Las modificaciones que afecten al Proyecto Curricular derivadas del proceso de evaluación se incorporarán al Proyecto Curricular del curso siguiente. </w:t>
      </w:r>
    </w:p>
    <w:p w:rsidR="0072058E" w:rsidRPr="00FA64BA" w:rsidRDefault="0072058E" w:rsidP="0072058E">
      <w:pPr>
        <w:pStyle w:val="Textoindependiente"/>
        <w:tabs>
          <w:tab w:val="left" w:pos="3047"/>
        </w:tabs>
        <w:ind w:firstLine="540"/>
        <w:jc w:val="both"/>
        <w:rPr>
          <w:rFonts w:ascii="Arial" w:hAnsi="Arial" w:cs="Arial"/>
          <w:sz w:val="24"/>
        </w:rPr>
      </w:pPr>
      <w:r w:rsidRPr="00FA64BA">
        <w:rPr>
          <w:rFonts w:ascii="Arial" w:hAnsi="Arial" w:cs="Arial"/>
          <w:sz w:val="24"/>
        </w:rPr>
        <w:t xml:space="preserve">Entre los elementos que se evalúan tenemos: racionalidad de espacios y organización del horario escolar, idoneidad de los itinerarios académicos propuestos a los alumnos/as y el funcionamiento de la orientación académica y profesional del alumnado. </w:t>
      </w:r>
    </w:p>
    <w:p w:rsidR="0072058E" w:rsidRPr="00FA64BA" w:rsidRDefault="0072058E" w:rsidP="0072058E">
      <w:pPr>
        <w:pStyle w:val="Textoindependiente"/>
        <w:tabs>
          <w:tab w:val="left" w:pos="3047"/>
        </w:tabs>
        <w:ind w:firstLine="540"/>
        <w:jc w:val="both"/>
        <w:rPr>
          <w:rFonts w:ascii="Arial" w:hAnsi="Arial" w:cs="Arial"/>
          <w:sz w:val="24"/>
        </w:rPr>
      </w:pPr>
      <w:r w:rsidRPr="00FA64BA">
        <w:rPr>
          <w:rFonts w:ascii="Arial" w:hAnsi="Arial" w:cs="Arial"/>
          <w:sz w:val="24"/>
        </w:rPr>
        <w:t xml:space="preserve">Los aspectos que se evaluarán del profesor/a en el aula son entre otros: atención a la diversidad, objetivos propuestos, selección de contenidos y metodología empleada. </w:t>
      </w:r>
    </w:p>
    <w:p w:rsidR="0072058E" w:rsidRPr="00FA64BA" w:rsidRDefault="0072058E" w:rsidP="0072058E">
      <w:pPr>
        <w:pStyle w:val="Textoindependiente"/>
        <w:tabs>
          <w:tab w:val="left" w:pos="3047"/>
        </w:tabs>
        <w:ind w:firstLine="540"/>
        <w:jc w:val="both"/>
        <w:rPr>
          <w:rFonts w:ascii="Arial" w:hAnsi="Arial" w:cs="Arial"/>
          <w:sz w:val="24"/>
        </w:rPr>
      </w:pPr>
      <w:r w:rsidRPr="00FA64BA">
        <w:rPr>
          <w:rFonts w:ascii="Arial" w:hAnsi="Arial" w:cs="Arial"/>
          <w:sz w:val="24"/>
        </w:rPr>
        <w:t>Para ello se utilizarán reuniones individuales y colectivas con alumnos/as y padres, contrastes de experiencias con compañeros/as, observadores externos (Profesor-tutor de prácticas), encuestas anónimas a alumnos/as y padres y resultados de la evaluación del proceso de enseñanza-aprendizaje de los alumnos/as.</w:t>
      </w:r>
    </w:p>
    <w:p w:rsidR="0072058E" w:rsidRPr="00FA64BA" w:rsidRDefault="0072058E" w:rsidP="00091BBC">
      <w:pPr>
        <w:pStyle w:val="Textoindependiente"/>
        <w:jc w:val="both"/>
        <w:rPr>
          <w:rFonts w:ascii="Arial" w:hAnsi="Arial" w:cs="Arial"/>
          <w:sz w:val="24"/>
          <w:lang w:eastAsia="es-ES"/>
        </w:rPr>
      </w:pPr>
    </w:p>
    <w:p w:rsidR="00DB74B4" w:rsidRPr="00FA64BA" w:rsidRDefault="00DB74B4" w:rsidP="00DB74B4">
      <w:pPr>
        <w:widowControl/>
        <w:spacing w:after="0" w:line="240" w:lineRule="auto"/>
        <w:ind w:right="-284"/>
        <w:jc w:val="both"/>
        <w:rPr>
          <w:rFonts w:ascii="Arial" w:hAnsi="Arial" w:cs="Arial"/>
          <w:b/>
          <w:sz w:val="24"/>
          <w:szCs w:val="24"/>
        </w:rPr>
      </w:pPr>
    </w:p>
    <w:p w:rsidR="00A56375" w:rsidRPr="00FA64BA" w:rsidRDefault="00A56375" w:rsidP="00A56375">
      <w:pPr>
        <w:pStyle w:val="Ttulo1"/>
        <w:rPr>
          <w:color w:val="auto"/>
        </w:rPr>
      </w:pPr>
      <w:bookmarkStart w:id="19" w:name="_Toc469649668"/>
      <w:r w:rsidRPr="00FA64BA">
        <w:rPr>
          <w:color w:val="auto"/>
        </w:rPr>
        <w:t>16. PROGRAMA FORMATIVO DEL SEGUNDO CURSO DE FORMACIÓN EN LA EMRPESA</w:t>
      </w:r>
      <w:bookmarkEnd w:id="19"/>
    </w:p>
    <w:p w:rsidR="00A56375" w:rsidRPr="00FA64BA" w:rsidRDefault="00A56375" w:rsidP="00A56375"/>
    <w:p w:rsidR="00A56375" w:rsidRPr="00FA64BA" w:rsidRDefault="00A56375" w:rsidP="00A56375">
      <w:pPr>
        <w:autoSpaceDE w:val="0"/>
        <w:autoSpaceDN w:val="0"/>
        <w:adjustRightInd w:val="0"/>
        <w:spacing w:after="0" w:line="360" w:lineRule="auto"/>
        <w:jc w:val="both"/>
        <w:rPr>
          <w:rFonts w:ascii="Arial" w:hAnsi="Arial" w:cs="Arial"/>
          <w:sz w:val="24"/>
          <w:szCs w:val="24"/>
        </w:rPr>
      </w:pPr>
      <w:r w:rsidRPr="00FA64BA">
        <w:rPr>
          <w:rFonts w:ascii="Arial" w:hAnsi="Arial" w:cs="Arial"/>
          <w:sz w:val="24"/>
          <w:szCs w:val="24"/>
        </w:rPr>
        <w:t xml:space="preserve">El centro elaborará, con la participación del responsable de la formación en la empresa, el programa formativo del ciclo, atendiendo a las características de la empresa. </w:t>
      </w:r>
    </w:p>
    <w:p w:rsidR="004E36BC" w:rsidRDefault="00A56375" w:rsidP="00A56375">
      <w:pPr>
        <w:autoSpaceDE w:val="0"/>
        <w:autoSpaceDN w:val="0"/>
        <w:adjustRightInd w:val="0"/>
        <w:spacing w:after="0" w:line="360" w:lineRule="auto"/>
        <w:jc w:val="both"/>
        <w:rPr>
          <w:rFonts w:ascii="Arial" w:hAnsi="Arial" w:cs="Arial"/>
          <w:sz w:val="24"/>
          <w:szCs w:val="24"/>
        </w:rPr>
      </w:pPr>
      <w:r w:rsidRPr="00FA64BA">
        <w:rPr>
          <w:rFonts w:ascii="Arial" w:hAnsi="Arial" w:cs="Arial"/>
          <w:sz w:val="24"/>
          <w:szCs w:val="24"/>
        </w:rPr>
        <w:t>En dicho programa formativo se incluirán los contenidos en la empresa, resultados de aprendizaje y criterios de evaluación del módulo, además de la organización y líneas generales del programa de formación (duración, instrumentos y procedimientos de seguimiento, distribución de contenidos y criterios de evaluación y calificación).</w:t>
      </w:r>
      <w:r w:rsidR="004E36BC">
        <w:rPr>
          <w:rFonts w:ascii="Arial" w:hAnsi="Arial" w:cs="Arial"/>
          <w:sz w:val="24"/>
          <w:szCs w:val="24"/>
        </w:rPr>
        <w:t xml:space="preserve"> </w:t>
      </w:r>
    </w:p>
    <w:p w:rsidR="00426131" w:rsidRPr="004E36BC" w:rsidRDefault="00426131" w:rsidP="00927906">
      <w:pPr>
        <w:autoSpaceDE w:val="0"/>
        <w:autoSpaceDN w:val="0"/>
        <w:adjustRightInd w:val="0"/>
        <w:spacing w:after="0" w:line="240" w:lineRule="auto"/>
        <w:jc w:val="both"/>
        <w:rPr>
          <w:rFonts w:ascii="Arial" w:hAnsi="Arial" w:cs="Arial"/>
          <w:color w:val="FF0000"/>
          <w:sz w:val="24"/>
          <w:szCs w:val="24"/>
        </w:rPr>
      </w:pPr>
    </w:p>
    <w:sectPr w:rsidR="00426131" w:rsidRPr="004E36BC" w:rsidSect="00BC6320">
      <w:headerReference w:type="default" r:id="rId8"/>
      <w:footerReference w:type="default" r:id="rId9"/>
      <w:footerReference w:type="first" r:id="rId10"/>
      <w:type w:val="continuous"/>
      <w:pgSz w:w="11900" w:h="16838"/>
      <w:pgMar w:top="1418" w:right="567" w:bottom="1418" w:left="1134" w:header="720" w:footer="720" w:gutter="0"/>
      <w:cols w:space="720" w:equalWidth="0">
        <w:col w:w="9631"/>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3B3D" w:rsidRDefault="00D03B3D" w:rsidP="00BC6320">
      <w:pPr>
        <w:spacing w:after="0" w:line="240" w:lineRule="auto"/>
      </w:pPr>
      <w:r>
        <w:separator/>
      </w:r>
    </w:p>
  </w:endnote>
  <w:endnote w:type="continuationSeparator" w:id="0">
    <w:p w:rsidR="00D03B3D" w:rsidRDefault="00D03B3D" w:rsidP="00BC6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B3D" w:rsidRPr="00F5440B" w:rsidRDefault="00D03B3D" w:rsidP="00BC6320">
    <w:pPr>
      <w:pStyle w:val="Piedepgina"/>
      <w:rPr>
        <w:b/>
      </w:rPr>
    </w:pPr>
    <w:r w:rsidRPr="00F5440B">
      <w:rPr>
        <w:b/>
      </w:rPr>
      <w:t>TÉCNICO EN GESTIÓN ADMINISTRATIVA</w:t>
    </w:r>
  </w:p>
  <w:p w:rsidR="00D03B3D" w:rsidRDefault="00D03B3D" w:rsidP="00C5327A">
    <w:pPr>
      <w:pStyle w:val="Piedepgina"/>
      <w:pBdr>
        <w:top w:val="thinThickSmallGap" w:sz="24" w:space="1" w:color="622423"/>
      </w:pBdr>
      <w:rPr>
        <w:rFonts w:ascii="Cambria" w:hAnsi="Cambria"/>
      </w:rPr>
    </w:pPr>
    <w:r>
      <w:rPr>
        <w:rFonts w:ascii="Cambria" w:hAnsi="Cambria"/>
      </w:rPr>
      <w:t xml:space="preserve">IES  Melchor Gaspar de Jovellanos    </w:t>
    </w:r>
    <w:r>
      <w:rPr>
        <w:rFonts w:ascii="Cambria" w:hAnsi="Cambria"/>
      </w:rPr>
      <w:tab/>
    </w:r>
    <w:r>
      <w:rPr>
        <w:rFonts w:ascii="Cambria" w:hAnsi="Cambria"/>
      </w:rPr>
      <w:tab/>
      <w:t xml:space="preserve">              </w:t>
    </w:r>
    <w:r w:rsidRPr="00F5440B">
      <w:rPr>
        <w:rFonts w:ascii="Cambria" w:hAnsi="Cambria"/>
        <w:b/>
        <w:sz w:val="20"/>
        <w:szCs w:val="20"/>
      </w:rPr>
      <w:t>Módulo: Operaciones Auxiliares de Gestión de Tesorería</w:t>
    </w:r>
  </w:p>
  <w:p w:rsidR="00D03B3D" w:rsidRPr="00A521F5" w:rsidRDefault="00D03B3D" w:rsidP="00C5327A">
    <w:pPr>
      <w:pStyle w:val="Piedepgina"/>
      <w:pBdr>
        <w:top w:val="thinThickSmallGap" w:sz="24" w:space="1" w:color="622423"/>
      </w:pBdr>
      <w:rPr>
        <w:rFonts w:ascii="Cambria" w:hAnsi="Cambria"/>
        <w:b/>
        <w:sz w:val="20"/>
        <w:szCs w:val="20"/>
      </w:rPr>
    </w:pPr>
    <w:r>
      <w:rPr>
        <w:rFonts w:ascii="Cambria" w:hAnsi="Cambria"/>
      </w:rPr>
      <w:t>Departamento de Administración y Gestión</w:t>
    </w:r>
    <w:r>
      <w:rPr>
        <w:rFonts w:ascii="Cambria" w:hAnsi="Cambria"/>
      </w:rPr>
      <w:tab/>
    </w:r>
    <w:r w:rsidR="00A521F5">
      <w:rPr>
        <w:rFonts w:ascii="Cambria" w:hAnsi="Cambria"/>
      </w:rPr>
      <w:t xml:space="preserve">                  </w:t>
    </w:r>
    <w:r w:rsidR="00A521F5" w:rsidRPr="00A521F5">
      <w:rPr>
        <w:rFonts w:ascii="Cambria" w:hAnsi="Cambria"/>
        <w:b/>
        <w:sz w:val="20"/>
        <w:szCs w:val="20"/>
      </w:rPr>
      <w:t>Promoción Dual 2017-2019</w:t>
    </w:r>
  </w:p>
  <w:p w:rsidR="00D03B3D" w:rsidRDefault="00D03B3D" w:rsidP="00BC6320">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B3D" w:rsidRDefault="00D03B3D">
    <w:pPr>
      <w:pStyle w:val="Piedepgina"/>
    </w:pPr>
    <w:r>
      <w:t>[Escribir texto]</w:t>
    </w:r>
  </w:p>
  <w:p w:rsidR="00D03B3D" w:rsidRDefault="00D03B3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3B3D" w:rsidRDefault="00D03B3D" w:rsidP="00BC6320">
      <w:pPr>
        <w:spacing w:after="0" w:line="240" w:lineRule="auto"/>
      </w:pPr>
      <w:r>
        <w:separator/>
      </w:r>
    </w:p>
  </w:footnote>
  <w:footnote w:type="continuationSeparator" w:id="0">
    <w:p w:rsidR="00D03B3D" w:rsidRDefault="00D03B3D" w:rsidP="00BC63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830627"/>
      <w:docPartObj>
        <w:docPartGallery w:val="Page Numbers (Margins)"/>
        <w:docPartUnique/>
      </w:docPartObj>
    </w:sdtPr>
    <w:sdtEndPr/>
    <w:sdtContent>
      <w:p w:rsidR="00D03B3D" w:rsidRDefault="00A517F1">
        <w:pPr>
          <w:pStyle w:val="Encabezado"/>
        </w:pPr>
        <w:r>
          <w:rPr>
            <w:noProof/>
            <w:lang w:eastAsia="zh-TW"/>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2049" type="#_x0000_t13" style="position:absolute;margin-left:0;margin-top:0;width:45.75pt;height:32.25pt;rotation:-180;z-index:251660288;mso-position-horizontal:center;mso-position-horizontal-relative:right-margin-area;mso-position-vertical:top;mso-position-vertical-relative:margin;mso-height-relative:bottom-margin-area" o:allowincell="f" adj="13609,5370" fillcolor="#c0504d [3205]" stroked="f" strokecolor="#4f81bd [3204]">
              <v:textbox style="mso-next-textbox:#_x0000_s2049" inset=",0,,0">
                <w:txbxContent>
                  <w:p w:rsidR="00D03B3D" w:rsidRDefault="00D03B3D">
                    <w:pPr>
                      <w:pStyle w:val="Piedepgina"/>
                      <w:jc w:val="center"/>
                      <w:rPr>
                        <w:color w:val="FFFFFF" w:themeColor="background1"/>
                      </w:rPr>
                    </w:pPr>
                    <w:r>
                      <w:fldChar w:fldCharType="begin"/>
                    </w:r>
                    <w:r>
                      <w:instrText xml:space="preserve"> PAGE   \* MERGEFORMAT </w:instrText>
                    </w:r>
                    <w:r>
                      <w:fldChar w:fldCharType="separate"/>
                    </w:r>
                    <w:r w:rsidR="00A517F1" w:rsidRPr="00A517F1">
                      <w:rPr>
                        <w:noProof/>
                        <w:color w:val="FFFFFF" w:themeColor="background1"/>
                      </w:rPr>
                      <w:t>23</w:t>
                    </w:r>
                    <w:r>
                      <w:rPr>
                        <w:noProof/>
                        <w:color w:val="FFFFFF" w:themeColor="background1"/>
                      </w:rPr>
                      <w:fldChar w:fldCharType="end"/>
                    </w:r>
                  </w:p>
                  <w:p w:rsidR="00D03B3D" w:rsidRDefault="00D03B3D"/>
                </w:txbxContent>
              </v:textbox>
              <w10:wrap anchorx="page"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9.75pt;height:9.75pt" o:bullet="t">
        <v:imagedata r:id="rId1" o:title="BD21301_"/>
      </v:shape>
    </w:pict>
  </w:numPicBullet>
  <w:numPicBullet w:numPicBulletId="1">
    <w:pict>
      <v:shape id="_x0000_i1053" type="#_x0000_t75" style="width:9pt;height:9pt" o:bullet="t">
        <v:imagedata r:id="rId2" o:title="BD14757_"/>
      </v:shape>
    </w:pict>
  </w:numPicBullet>
  <w:abstractNum w:abstractNumId="0" w15:restartNumberingAfterBreak="0">
    <w:nsid w:val="00000003"/>
    <w:multiLevelType w:val="singleLevel"/>
    <w:tmpl w:val="00000003"/>
    <w:name w:val="WW8Num3"/>
    <w:lvl w:ilvl="0">
      <w:numFmt w:val="bullet"/>
      <w:lvlText w:val=""/>
      <w:lvlJc w:val="left"/>
      <w:pPr>
        <w:tabs>
          <w:tab w:val="num" w:pos="680"/>
        </w:tabs>
        <w:ind w:left="680" w:hanging="340"/>
      </w:pPr>
      <w:rPr>
        <w:rFonts w:ascii="Wingdings" w:hAnsi="Wingdings" w:cs="Times New Roman"/>
        <w:sz w:val="16"/>
        <w:szCs w:val="16"/>
      </w:rPr>
    </w:lvl>
  </w:abstractNum>
  <w:abstractNum w:abstractNumId="1"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D"/>
    <w:multiLevelType w:val="multilevel"/>
    <w:tmpl w:val="0000000D"/>
    <w:name w:val="WW8Num1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Tahoma"/>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Tahoma"/>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10"/>
    <w:multiLevelType w:val="multilevel"/>
    <w:tmpl w:val="D55A950A"/>
    <w:name w:val="WW8Num1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OpenSymbol" w:hAnsi="OpenSymbol" w:cs="Tahoma"/>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Tahoma"/>
      </w:rPr>
    </w:lvl>
    <w:lvl w:ilvl="5">
      <w:start w:val="1"/>
      <w:numFmt w:val="bullet"/>
      <w:lvlText w:val="▪"/>
      <w:lvlJc w:val="left"/>
      <w:pPr>
        <w:tabs>
          <w:tab w:val="num" w:pos="2520"/>
        </w:tabs>
        <w:ind w:left="2520" w:hanging="360"/>
      </w:pPr>
      <w:rPr>
        <w:rFonts w:ascii="OpenSymbol" w:hAnsi="OpenSymbol" w:cs="Tahoma"/>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Tahoma"/>
      </w:rPr>
    </w:lvl>
    <w:lvl w:ilvl="8">
      <w:start w:val="1"/>
      <w:numFmt w:val="bullet"/>
      <w:lvlText w:val="▪"/>
      <w:lvlJc w:val="left"/>
      <w:pPr>
        <w:tabs>
          <w:tab w:val="num" w:pos="3600"/>
        </w:tabs>
        <w:ind w:left="3600" w:hanging="360"/>
      </w:pPr>
      <w:rPr>
        <w:rFonts w:ascii="OpenSymbol" w:hAnsi="OpenSymbol" w:cs="Tahoma"/>
      </w:rPr>
    </w:lvl>
  </w:abstractNum>
  <w:abstractNum w:abstractNumId="4" w15:restartNumberingAfterBreak="0">
    <w:nsid w:val="00000BB3"/>
    <w:multiLevelType w:val="hybridMultilevel"/>
    <w:tmpl w:val="00002EA6"/>
    <w:lvl w:ilvl="0" w:tplc="000012DB">
      <w:start w:val="4"/>
      <w:numFmt w:val="decimal"/>
      <w:lvlText w:val="2.%1."/>
      <w:lvlJc w:val="left"/>
      <w:pPr>
        <w:tabs>
          <w:tab w:val="num" w:pos="720"/>
        </w:tabs>
        <w:ind w:left="720" w:hanging="360"/>
      </w:pPr>
    </w:lvl>
    <w:lvl w:ilvl="1" w:tplc="0000153C">
      <w:start w:val="1"/>
      <w:numFmt w:val="decimal"/>
      <w:lvlText w:val="2.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5AF1"/>
    <w:multiLevelType w:val="hybridMultilevel"/>
    <w:tmpl w:val="000041BB"/>
    <w:lvl w:ilvl="0" w:tplc="000026E9">
      <w:start w:val="3"/>
      <w:numFmt w:val="decimal"/>
      <w:lvlText w:val="2.%1."/>
      <w:lvlJc w:val="left"/>
      <w:pPr>
        <w:tabs>
          <w:tab w:val="num" w:pos="720"/>
        </w:tabs>
        <w:ind w:left="720" w:hanging="360"/>
      </w:pPr>
    </w:lvl>
    <w:lvl w:ilvl="1" w:tplc="000001EB">
      <w:start w:val="1"/>
      <w:numFmt w:val="decimal"/>
      <w:lvlText w:val="2.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7E87"/>
    <w:multiLevelType w:val="hybridMultilevel"/>
    <w:tmpl w:val="0000390C"/>
    <w:lvl w:ilvl="0" w:tplc="00000F3E">
      <w:start w:val="5"/>
      <w:numFmt w:val="decimal"/>
      <w:lvlText w:val="2.%1."/>
      <w:lvlJc w:val="left"/>
      <w:pPr>
        <w:tabs>
          <w:tab w:val="num" w:pos="720"/>
        </w:tabs>
        <w:ind w:left="720" w:hanging="360"/>
      </w:pPr>
    </w:lvl>
    <w:lvl w:ilvl="1" w:tplc="00000099">
      <w:start w:val="1"/>
      <w:numFmt w:val="bullet"/>
      <w:lvlText w:val="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10666F9"/>
    <w:multiLevelType w:val="hybridMultilevel"/>
    <w:tmpl w:val="C574A704"/>
    <w:lvl w:ilvl="0" w:tplc="FA06675A">
      <w:start w:val="1"/>
      <w:numFmt w:val="bullet"/>
      <w:pStyle w:val="Puntos"/>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1AC4906"/>
    <w:multiLevelType w:val="hybridMultilevel"/>
    <w:tmpl w:val="797AB5A0"/>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15:restartNumberingAfterBreak="0">
    <w:nsid w:val="03022154"/>
    <w:multiLevelType w:val="hybridMultilevel"/>
    <w:tmpl w:val="7C2C3F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03795F3D"/>
    <w:multiLevelType w:val="hybridMultilevel"/>
    <w:tmpl w:val="8A3C9234"/>
    <w:lvl w:ilvl="0" w:tplc="0C0A0001">
      <w:start w:val="1"/>
      <w:numFmt w:val="bullet"/>
      <w:lvlText w:val=""/>
      <w:lvlJc w:val="left"/>
      <w:pPr>
        <w:ind w:left="788" w:hanging="360"/>
      </w:pPr>
      <w:rPr>
        <w:rFonts w:ascii="Symbol" w:hAnsi="Symbol" w:hint="default"/>
      </w:rPr>
    </w:lvl>
    <w:lvl w:ilvl="1" w:tplc="0C0A0003" w:tentative="1">
      <w:start w:val="1"/>
      <w:numFmt w:val="bullet"/>
      <w:lvlText w:val="o"/>
      <w:lvlJc w:val="left"/>
      <w:pPr>
        <w:ind w:left="1508" w:hanging="360"/>
      </w:pPr>
      <w:rPr>
        <w:rFonts w:ascii="Courier New" w:hAnsi="Courier New" w:cs="Courier New" w:hint="default"/>
      </w:rPr>
    </w:lvl>
    <w:lvl w:ilvl="2" w:tplc="0C0A0005" w:tentative="1">
      <w:start w:val="1"/>
      <w:numFmt w:val="bullet"/>
      <w:lvlText w:val=""/>
      <w:lvlJc w:val="left"/>
      <w:pPr>
        <w:ind w:left="2228" w:hanging="360"/>
      </w:pPr>
      <w:rPr>
        <w:rFonts w:ascii="Wingdings" w:hAnsi="Wingdings" w:hint="default"/>
      </w:rPr>
    </w:lvl>
    <w:lvl w:ilvl="3" w:tplc="0C0A0001" w:tentative="1">
      <w:start w:val="1"/>
      <w:numFmt w:val="bullet"/>
      <w:lvlText w:val=""/>
      <w:lvlJc w:val="left"/>
      <w:pPr>
        <w:ind w:left="2948" w:hanging="360"/>
      </w:pPr>
      <w:rPr>
        <w:rFonts w:ascii="Symbol" w:hAnsi="Symbol" w:hint="default"/>
      </w:rPr>
    </w:lvl>
    <w:lvl w:ilvl="4" w:tplc="0C0A0003" w:tentative="1">
      <w:start w:val="1"/>
      <w:numFmt w:val="bullet"/>
      <w:lvlText w:val="o"/>
      <w:lvlJc w:val="left"/>
      <w:pPr>
        <w:ind w:left="3668" w:hanging="360"/>
      </w:pPr>
      <w:rPr>
        <w:rFonts w:ascii="Courier New" w:hAnsi="Courier New" w:cs="Courier New" w:hint="default"/>
      </w:rPr>
    </w:lvl>
    <w:lvl w:ilvl="5" w:tplc="0C0A0005" w:tentative="1">
      <w:start w:val="1"/>
      <w:numFmt w:val="bullet"/>
      <w:lvlText w:val=""/>
      <w:lvlJc w:val="left"/>
      <w:pPr>
        <w:ind w:left="4388" w:hanging="360"/>
      </w:pPr>
      <w:rPr>
        <w:rFonts w:ascii="Wingdings" w:hAnsi="Wingdings" w:hint="default"/>
      </w:rPr>
    </w:lvl>
    <w:lvl w:ilvl="6" w:tplc="0C0A0001" w:tentative="1">
      <w:start w:val="1"/>
      <w:numFmt w:val="bullet"/>
      <w:lvlText w:val=""/>
      <w:lvlJc w:val="left"/>
      <w:pPr>
        <w:ind w:left="5108" w:hanging="360"/>
      </w:pPr>
      <w:rPr>
        <w:rFonts w:ascii="Symbol" w:hAnsi="Symbol" w:hint="default"/>
      </w:rPr>
    </w:lvl>
    <w:lvl w:ilvl="7" w:tplc="0C0A0003" w:tentative="1">
      <w:start w:val="1"/>
      <w:numFmt w:val="bullet"/>
      <w:lvlText w:val="o"/>
      <w:lvlJc w:val="left"/>
      <w:pPr>
        <w:ind w:left="5828" w:hanging="360"/>
      </w:pPr>
      <w:rPr>
        <w:rFonts w:ascii="Courier New" w:hAnsi="Courier New" w:cs="Courier New" w:hint="default"/>
      </w:rPr>
    </w:lvl>
    <w:lvl w:ilvl="8" w:tplc="0C0A0005" w:tentative="1">
      <w:start w:val="1"/>
      <w:numFmt w:val="bullet"/>
      <w:lvlText w:val=""/>
      <w:lvlJc w:val="left"/>
      <w:pPr>
        <w:ind w:left="6548" w:hanging="360"/>
      </w:pPr>
      <w:rPr>
        <w:rFonts w:ascii="Wingdings" w:hAnsi="Wingdings" w:hint="default"/>
      </w:rPr>
    </w:lvl>
  </w:abstractNum>
  <w:abstractNum w:abstractNumId="11" w15:restartNumberingAfterBreak="0">
    <w:nsid w:val="0A286311"/>
    <w:multiLevelType w:val="hybridMultilevel"/>
    <w:tmpl w:val="BDDACAD4"/>
    <w:lvl w:ilvl="0" w:tplc="0C0A0001">
      <w:start w:val="1"/>
      <w:numFmt w:val="bullet"/>
      <w:lvlText w:val=""/>
      <w:lvlJc w:val="left"/>
      <w:pPr>
        <w:ind w:left="832" w:hanging="360"/>
      </w:pPr>
      <w:rPr>
        <w:rFonts w:ascii="Symbol" w:hAnsi="Symbol" w:hint="default"/>
      </w:rPr>
    </w:lvl>
    <w:lvl w:ilvl="1" w:tplc="0C0A0003" w:tentative="1">
      <w:start w:val="1"/>
      <w:numFmt w:val="bullet"/>
      <w:lvlText w:val="o"/>
      <w:lvlJc w:val="left"/>
      <w:pPr>
        <w:ind w:left="1552" w:hanging="360"/>
      </w:pPr>
      <w:rPr>
        <w:rFonts w:ascii="Courier New" w:hAnsi="Courier New" w:cs="Courier New" w:hint="default"/>
      </w:rPr>
    </w:lvl>
    <w:lvl w:ilvl="2" w:tplc="0C0A0005" w:tentative="1">
      <w:start w:val="1"/>
      <w:numFmt w:val="bullet"/>
      <w:lvlText w:val=""/>
      <w:lvlJc w:val="left"/>
      <w:pPr>
        <w:ind w:left="2272" w:hanging="360"/>
      </w:pPr>
      <w:rPr>
        <w:rFonts w:ascii="Wingdings" w:hAnsi="Wingdings" w:hint="default"/>
      </w:rPr>
    </w:lvl>
    <w:lvl w:ilvl="3" w:tplc="0C0A0001" w:tentative="1">
      <w:start w:val="1"/>
      <w:numFmt w:val="bullet"/>
      <w:lvlText w:val=""/>
      <w:lvlJc w:val="left"/>
      <w:pPr>
        <w:ind w:left="2992" w:hanging="360"/>
      </w:pPr>
      <w:rPr>
        <w:rFonts w:ascii="Symbol" w:hAnsi="Symbol" w:hint="default"/>
      </w:rPr>
    </w:lvl>
    <w:lvl w:ilvl="4" w:tplc="0C0A0003" w:tentative="1">
      <w:start w:val="1"/>
      <w:numFmt w:val="bullet"/>
      <w:lvlText w:val="o"/>
      <w:lvlJc w:val="left"/>
      <w:pPr>
        <w:ind w:left="3712" w:hanging="360"/>
      </w:pPr>
      <w:rPr>
        <w:rFonts w:ascii="Courier New" w:hAnsi="Courier New" w:cs="Courier New" w:hint="default"/>
      </w:rPr>
    </w:lvl>
    <w:lvl w:ilvl="5" w:tplc="0C0A0005" w:tentative="1">
      <w:start w:val="1"/>
      <w:numFmt w:val="bullet"/>
      <w:lvlText w:val=""/>
      <w:lvlJc w:val="left"/>
      <w:pPr>
        <w:ind w:left="4432" w:hanging="360"/>
      </w:pPr>
      <w:rPr>
        <w:rFonts w:ascii="Wingdings" w:hAnsi="Wingdings" w:hint="default"/>
      </w:rPr>
    </w:lvl>
    <w:lvl w:ilvl="6" w:tplc="0C0A0001" w:tentative="1">
      <w:start w:val="1"/>
      <w:numFmt w:val="bullet"/>
      <w:lvlText w:val=""/>
      <w:lvlJc w:val="left"/>
      <w:pPr>
        <w:ind w:left="5152" w:hanging="360"/>
      </w:pPr>
      <w:rPr>
        <w:rFonts w:ascii="Symbol" w:hAnsi="Symbol" w:hint="default"/>
      </w:rPr>
    </w:lvl>
    <w:lvl w:ilvl="7" w:tplc="0C0A0003" w:tentative="1">
      <w:start w:val="1"/>
      <w:numFmt w:val="bullet"/>
      <w:lvlText w:val="o"/>
      <w:lvlJc w:val="left"/>
      <w:pPr>
        <w:ind w:left="5872" w:hanging="360"/>
      </w:pPr>
      <w:rPr>
        <w:rFonts w:ascii="Courier New" w:hAnsi="Courier New" w:cs="Courier New" w:hint="default"/>
      </w:rPr>
    </w:lvl>
    <w:lvl w:ilvl="8" w:tplc="0C0A0005" w:tentative="1">
      <w:start w:val="1"/>
      <w:numFmt w:val="bullet"/>
      <w:lvlText w:val=""/>
      <w:lvlJc w:val="left"/>
      <w:pPr>
        <w:ind w:left="6592" w:hanging="360"/>
      </w:pPr>
      <w:rPr>
        <w:rFonts w:ascii="Wingdings" w:hAnsi="Wingdings" w:hint="default"/>
      </w:rPr>
    </w:lvl>
  </w:abstractNum>
  <w:abstractNum w:abstractNumId="12" w15:restartNumberingAfterBreak="0">
    <w:nsid w:val="0CAE32BB"/>
    <w:multiLevelType w:val="hybridMultilevel"/>
    <w:tmpl w:val="F6C6963A"/>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3" w15:restartNumberingAfterBreak="0">
    <w:nsid w:val="0DE77A27"/>
    <w:multiLevelType w:val="hybridMultilevel"/>
    <w:tmpl w:val="5E208F9A"/>
    <w:lvl w:ilvl="0" w:tplc="0C0A0017">
      <w:start w:val="1"/>
      <w:numFmt w:val="lowerLetter"/>
      <w:lvlText w:val="%1)"/>
      <w:lvlJc w:val="left"/>
      <w:pPr>
        <w:ind w:left="1068" w:hanging="360"/>
      </w:pPr>
      <w:rPr>
        <w:rFonts w:hint="default"/>
      </w:rPr>
    </w:lvl>
    <w:lvl w:ilvl="1" w:tplc="716A486E">
      <w:numFmt w:val="bullet"/>
      <w:lvlText w:val="•"/>
      <w:lvlJc w:val="left"/>
      <w:pPr>
        <w:ind w:left="1788" w:hanging="360"/>
      </w:pPr>
      <w:rPr>
        <w:rFonts w:ascii="Arial" w:eastAsia="Calibri" w:hAnsi="Arial" w:cs="Arial"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1">
      <w:start w:val="1"/>
      <w:numFmt w:val="bullet"/>
      <w:lvlText w:val=""/>
      <w:lvlJc w:val="left"/>
      <w:pPr>
        <w:ind w:left="3948" w:hanging="360"/>
      </w:pPr>
      <w:rPr>
        <w:rFonts w:ascii="Symbol" w:hAnsi="Symbol"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0EAF0741"/>
    <w:multiLevelType w:val="hybridMultilevel"/>
    <w:tmpl w:val="014E4C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0A36AE2"/>
    <w:multiLevelType w:val="hybridMultilevel"/>
    <w:tmpl w:val="4DD8DB6A"/>
    <w:lvl w:ilvl="0" w:tplc="0C0A0001">
      <w:start w:val="1"/>
      <w:numFmt w:val="bullet"/>
      <w:lvlText w:val=""/>
      <w:lvlJc w:val="left"/>
      <w:pPr>
        <w:ind w:left="1260" w:hanging="360"/>
      </w:pPr>
      <w:rPr>
        <w:rFonts w:ascii="Symbol" w:hAnsi="Symbol" w:hint="default"/>
      </w:rPr>
    </w:lvl>
    <w:lvl w:ilvl="1" w:tplc="0C0A0003" w:tentative="1">
      <w:start w:val="1"/>
      <w:numFmt w:val="bullet"/>
      <w:lvlText w:val="o"/>
      <w:lvlJc w:val="left"/>
      <w:pPr>
        <w:ind w:left="1980" w:hanging="360"/>
      </w:pPr>
      <w:rPr>
        <w:rFonts w:ascii="Courier New" w:hAnsi="Courier New" w:cs="Courier New" w:hint="default"/>
      </w:rPr>
    </w:lvl>
    <w:lvl w:ilvl="2" w:tplc="0C0A0005" w:tentative="1">
      <w:start w:val="1"/>
      <w:numFmt w:val="bullet"/>
      <w:lvlText w:val=""/>
      <w:lvlJc w:val="left"/>
      <w:pPr>
        <w:ind w:left="2700" w:hanging="360"/>
      </w:pPr>
      <w:rPr>
        <w:rFonts w:ascii="Wingdings" w:hAnsi="Wingdings" w:hint="default"/>
      </w:rPr>
    </w:lvl>
    <w:lvl w:ilvl="3" w:tplc="0C0A0001" w:tentative="1">
      <w:start w:val="1"/>
      <w:numFmt w:val="bullet"/>
      <w:lvlText w:val=""/>
      <w:lvlJc w:val="left"/>
      <w:pPr>
        <w:ind w:left="3420" w:hanging="360"/>
      </w:pPr>
      <w:rPr>
        <w:rFonts w:ascii="Symbol" w:hAnsi="Symbol" w:hint="default"/>
      </w:rPr>
    </w:lvl>
    <w:lvl w:ilvl="4" w:tplc="0C0A0003" w:tentative="1">
      <w:start w:val="1"/>
      <w:numFmt w:val="bullet"/>
      <w:lvlText w:val="o"/>
      <w:lvlJc w:val="left"/>
      <w:pPr>
        <w:ind w:left="4140" w:hanging="360"/>
      </w:pPr>
      <w:rPr>
        <w:rFonts w:ascii="Courier New" w:hAnsi="Courier New" w:cs="Courier New" w:hint="default"/>
      </w:rPr>
    </w:lvl>
    <w:lvl w:ilvl="5" w:tplc="0C0A0005" w:tentative="1">
      <w:start w:val="1"/>
      <w:numFmt w:val="bullet"/>
      <w:lvlText w:val=""/>
      <w:lvlJc w:val="left"/>
      <w:pPr>
        <w:ind w:left="4860" w:hanging="360"/>
      </w:pPr>
      <w:rPr>
        <w:rFonts w:ascii="Wingdings" w:hAnsi="Wingdings" w:hint="default"/>
      </w:rPr>
    </w:lvl>
    <w:lvl w:ilvl="6" w:tplc="0C0A0001" w:tentative="1">
      <w:start w:val="1"/>
      <w:numFmt w:val="bullet"/>
      <w:lvlText w:val=""/>
      <w:lvlJc w:val="left"/>
      <w:pPr>
        <w:ind w:left="5580" w:hanging="360"/>
      </w:pPr>
      <w:rPr>
        <w:rFonts w:ascii="Symbol" w:hAnsi="Symbol" w:hint="default"/>
      </w:rPr>
    </w:lvl>
    <w:lvl w:ilvl="7" w:tplc="0C0A0003" w:tentative="1">
      <w:start w:val="1"/>
      <w:numFmt w:val="bullet"/>
      <w:lvlText w:val="o"/>
      <w:lvlJc w:val="left"/>
      <w:pPr>
        <w:ind w:left="6300" w:hanging="360"/>
      </w:pPr>
      <w:rPr>
        <w:rFonts w:ascii="Courier New" w:hAnsi="Courier New" w:cs="Courier New" w:hint="default"/>
      </w:rPr>
    </w:lvl>
    <w:lvl w:ilvl="8" w:tplc="0C0A0005" w:tentative="1">
      <w:start w:val="1"/>
      <w:numFmt w:val="bullet"/>
      <w:lvlText w:val=""/>
      <w:lvlJc w:val="left"/>
      <w:pPr>
        <w:ind w:left="7020" w:hanging="360"/>
      </w:pPr>
      <w:rPr>
        <w:rFonts w:ascii="Wingdings" w:hAnsi="Wingdings" w:hint="default"/>
      </w:rPr>
    </w:lvl>
  </w:abstractNum>
  <w:abstractNum w:abstractNumId="16" w15:restartNumberingAfterBreak="0">
    <w:nsid w:val="135148A4"/>
    <w:multiLevelType w:val="hybridMultilevel"/>
    <w:tmpl w:val="1D022D8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7" w15:restartNumberingAfterBreak="0">
    <w:nsid w:val="18662448"/>
    <w:multiLevelType w:val="hybridMultilevel"/>
    <w:tmpl w:val="6F6059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19627BED"/>
    <w:multiLevelType w:val="hybridMultilevel"/>
    <w:tmpl w:val="FCD64216"/>
    <w:lvl w:ilvl="0" w:tplc="C7EC21DC">
      <w:start w:val="1"/>
      <w:numFmt w:val="ordin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1D7970A0"/>
    <w:multiLevelType w:val="hybridMultilevel"/>
    <w:tmpl w:val="55783524"/>
    <w:lvl w:ilvl="0" w:tplc="0C0A0017">
      <w:start w:val="1"/>
      <w:numFmt w:val="lowerLetter"/>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1">
      <w:start w:val="1"/>
      <w:numFmt w:val="bullet"/>
      <w:lvlText w:val=""/>
      <w:lvlJc w:val="left"/>
      <w:pPr>
        <w:ind w:left="3948" w:hanging="360"/>
      </w:pPr>
      <w:rPr>
        <w:rFonts w:ascii="Symbol" w:hAnsi="Symbol" w:hint="default"/>
      </w:rPr>
    </w:lvl>
    <w:lvl w:ilvl="5" w:tplc="11B24826">
      <w:numFmt w:val="bullet"/>
      <w:lvlText w:val="-"/>
      <w:lvlJc w:val="left"/>
      <w:pPr>
        <w:ind w:left="4668" w:hanging="360"/>
      </w:pPr>
      <w:rPr>
        <w:rFonts w:ascii="Arial" w:eastAsia="Calibri" w:hAnsi="Arial" w:cs="Arial"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0" w15:restartNumberingAfterBreak="0">
    <w:nsid w:val="1F1765E8"/>
    <w:multiLevelType w:val="hybridMultilevel"/>
    <w:tmpl w:val="865E24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2C054A8"/>
    <w:multiLevelType w:val="hybridMultilevel"/>
    <w:tmpl w:val="11B240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23D4338E"/>
    <w:multiLevelType w:val="hybridMultilevel"/>
    <w:tmpl w:val="DAB4E03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26001310"/>
    <w:multiLevelType w:val="hybridMultilevel"/>
    <w:tmpl w:val="BC42B12A"/>
    <w:lvl w:ilvl="0" w:tplc="E8E41F68">
      <w:start w:val="1"/>
      <w:numFmt w:val="bullet"/>
      <w:pStyle w:val="Listaconvietas"/>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15:restartNumberingAfterBreak="0">
    <w:nsid w:val="2A2B78D0"/>
    <w:multiLevelType w:val="hybridMultilevel"/>
    <w:tmpl w:val="4C5E0382"/>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5" w15:restartNumberingAfterBreak="0">
    <w:nsid w:val="2F737813"/>
    <w:multiLevelType w:val="hybridMultilevel"/>
    <w:tmpl w:val="A220331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6" w15:restartNumberingAfterBreak="0">
    <w:nsid w:val="315E214E"/>
    <w:multiLevelType w:val="hybridMultilevel"/>
    <w:tmpl w:val="C4D47F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39BF17BD"/>
    <w:multiLevelType w:val="hybridMultilevel"/>
    <w:tmpl w:val="9E30319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3D981DDA"/>
    <w:multiLevelType w:val="hybridMultilevel"/>
    <w:tmpl w:val="ECEC9F86"/>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9" w15:restartNumberingAfterBreak="0">
    <w:nsid w:val="406814E1"/>
    <w:multiLevelType w:val="hybridMultilevel"/>
    <w:tmpl w:val="691251F8"/>
    <w:lvl w:ilvl="0" w:tplc="0C0A0017">
      <w:start w:val="1"/>
      <w:numFmt w:val="lowerLetter"/>
      <w:lvlText w:val="%1)"/>
      <w:lvlJc w:val="left"/>
      <w:pPr>
        <w:ind w:left="1068" w:hanging="360"/>
      </w:p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0" w15:restartNumberingAfterBreak="0">
    <w:nsid w:val="41DB1E0F"/>
    <w:multiLevelType w:val="hybridMultilevel"/>
    <w:tmpl w:val="C05C273E"/>
    <w:lvl w:ilvl="0" w:tplc="10B8DFA2">
      <w:numFmt w:val="bullet"/>
      <w:lvlText w:val=""/>
      <w:lvlPicBulletId w:val="0"/>
      <w:lvlJc w:val="left"/>
      <w:pPr>
        <w:tabs>
          <w:tab w:val="num" w:pos="900"/>
        </w:tabs>
        <w:ind w:left="900" w:hanging="360"/>
      </w:pPr>
      <w:rPr>
        <w:rFonts w:ascii="Symbol" w:eastAsia="Times New Roman"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29A4622"/>
    <w:multiLevelType w:val="hybridMultilevel"/>
    <w:tmpl w:val="B7A823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44A40A41"/>
    <w:multiLevelType w:val="hybridMultilevel"/>
    <w:tmpl w:val="3C0883B4"/>
    <w:lvl w:ilvl="0" w:tplc="BB089448">
      <w:start w:val="1"/>
      <w:numFmt w:val="bullet"/>
      <w:lvlText w:val=""/>
      <w:lvlJc w:val="left"/>
      <w:pPr>
        <w:tabs>
          <w:tab w:val="num" w:pos="2145"/>
        </w:tabs>
        <w:ind w:left="2505" w:hanging="360"/>
      </w:pPr>
      <w:rPr>
        <w:rFonts w:ascii="Wingdings" w:hAnsi="Wingdings" w:hint="default"/>
      </w:rPr>
    </w:lvl>
    <w:lvl w:ilvl="1" w:tplc="0C0A0003">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33" w15:restartNumberingAfterBreak="0">
    <w:nsid w:val="4D2A03C0"/>
    <w:multiLevelType w:val="hybridMultilevel"/>
    <w:tmpl w:val="1AA6ABA0"/>
    <w:lvl w:ilvl="0" w:tplc="DA1619E4">
      <w:start w:val="1"/>
      <w:numFmt w:val="lowerLetter"/>
      <w:pStyle w:val="Estilocompetencias"/>
      <w:lvlText w:val="%1)"/>
      <w:lvlJc w:val="left"/>
      <w:pPr>
        <w:ind w:left="786"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4DD82C31"/>
    <w:multiLevelType w:val="hybridMultilevel"/>
    <w:tmpl w:val="07EC40D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5" w15:restartNumberingAfterBreak="0">
    <w:nsid w:val="4F996694"/>
    <w:multiLevelType w:val="hybridMultilevel"/>
    <w:tmpl w:val="0EE01D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567A4899"/>
    <w:multiLevelType w:val="hybridMultilevel"/>
    <w:tmpl w:val="9F1463F2"/>
    <w:lvl w:ilvl="0" w:tplc="20104B2E">
      <w:start w:val="1"/>
      <w:numFmt w:val="bullet"/>
      <w:lvlText w:val=""/>
      <w:lvlPicBulletId w:val="1"/>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360"/>
        </w:tabs>
        <w:ind w:left="-360" w:hanging="360"/>
      </w:pPr>
      <w:rPr>
        <w:rFonts w:ascii="Wingdings" w:hAnsi="Wingdings" w:hint="default"/>
      </w:rPr>
    </w:lvl>
    <w:lvl w:ilvl="3" w:tplc="0C0A0001" w:tentative="1">
      <w:start w:val="1"/>
      <w:numFmt w:val="bullet"/>
      <w:lvlText w:val=""/>
      <w:lvlJc w:val="left"/>
      <w:pPr>
        <w:tabs>
          <w:tab w:val="num" w:pos="360"/>
        </w:tabs>
        <w:ind w:left="360" w:hanging="360"/>
      </w:pPr>
      <w:rPr>
        <w:rFonts w:ascii="Symbol" w:hAnsi="Symbol" w:hint="default"/>
      </w:rPr>
    </w:lvl>
    <w:lvl w:ilvl="4" w:tplc="0C0A0003" w:tentative="1">
      <w:start w:val="1"/>
      <w:numFmt w:val="bullet"/>
      <w:lvlText w:val="o"/>
      <w:lvlJc w:val="left"/>
      <w:pPr>
        <w:tabs>
          <w:tab w:val="num" w:pos="1080"/>
        </w:tabs>
        <w:ind w:left="1080" w:hanging="360"/>
      </w:pPr>
      <w:rPr>
        <w:rFonts w:ascii="Courier New" w:hAnsi="Courier New" w:cs="Courier New" w:hint="default"/>
      </w:rPr>
    </w:lvl>
    <w:lvl w:ilvl="5" w:tplc="0C0A0005" w:tentative="1">
      <w:start w:val="1"/>
      <w:numFmt w:val="bullet"/>
      <w:lvlText w:val=""/>
      <w:lvlJc w:val="left"/>
      <w:pPr>
        <w:tabs>
          <w:tab w:val="num" w:pos="1800"/>
        </w:tabs>
        <w:ind w:left="1800" w:hanging="360"/>
      </w:pPr>
      <w:rPr>
        <w:rFonts w:ascii="Wingdings" w:hAnsi="Wingdings" w:hint="default"/>
      </w:rPr>
    </w:lvl>
    <w:lvl w:ilvl="6" w:tplc="0C0A0001" w:tentative="1">
      <w:start w:val="1"/>
      <w:numFmt w:val="bullet"/>
      <w:lvlText w:val=""/>
      <w:lvlJc w:val="left"/>
      <w:pPr>
        <w:tabs>
          <w:tab w:val="num" w:pos="2520"/>
        </w:tabs>
        <w:ind w:left="2520" w:hanging="360"/>
      </w:pPr>
      <w:rPr>
        <w:rFonts w:ascii="Symbol" w:hAnsi="Symbol" w:hint="default"/>
      </w:rPr>
    </w:lvl>
    <w:lvl w:ilvl="7" w:tplc="0C0A0003" w:tentative="1">
      <w:start w:val="1"/>
      <w:numFmt w:val="bullet"/>
      <w:lvlText w:val="o"/>
      <w:lvlJc w:val="left"/>
      <w:pPr>
        <w:tabs>
          <w:tab w:val="num" w:pos="3240"/>
        </w:tabs>
        <w:ind w:left="3240" w:hanging="360"/>
      </w:pPr>
      <w:rPr>
        <w:rFonts w:ascii="Courier New" w:hAnsi="Courier New" w:cs="Courier New" w:hint="default"/>
      </w:rPr>
    </w:lvl>
    <w:lvl w:ilvl="8" w:tplc="0C0A0005" w:tentative="1">
      <w:start w:val="1"/>
      <w:numFmt w:val="bullet"/>
      <w:lvlText w:val=""/>
      <w:lvlJc w:val="left"/>
      <w:pPr>
        <w:tabs>
          <w:tab w:val="num" w:pos="3960"/>
        </w:tabs>
        <w:ind w:left="3960" w:hanging="360"/>
      </w:pPr>
      <w:rPr>
        <w:rFonts w:ascii="Wingdings" w:hAnsi="Wingdings" w:hint="default"/>
      </w:rPr>
    </w:lvl>
  </w:abstractNum>
  <w:abstractNum w:abstractNumId="37" w15:restartNumberingAfterBreak="0">
    <w:nsid w:val="579771B8"/>
    <w:multiLevelType w:val="hybridMultilevel"/>
    <w:tmpl w:val="444CAE3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580D3731"/>
    <w:multiLevelType w:val="hybridMultilevel"/>
    <w:tmpl w:val="A3822960"/>
    <w:lvl w:ilvl="0" w:tplc="0C0A0005">
      <w:start w:val="1"/>
      <w:numFmt w:val="bullet"/>
      <w:lvlText w:val=""/>
      <w:lvlJc w:val="left"/>
      <w:pPr>
        <w:tabs>
          <w:tab w:val="num" w:pos="900"/>
        </w:tabs>
        <w:ind w:left="900" w:hanging="360"/>
      </w:pPr>
      <w:rPr>
        <w:rFonts w:ascii="Wingdings" w:hAnsi="Wingdings"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39" w15:restartNumberingAfterBreak="0">
    <w:nsid w:val="5A4E1CE3"/>
    <w:multiLevelType w:val="hybridMultilevel"/>
    <w:tmpl w:val="BEEE64D4"/>
    <w:lvl w:ilvl="0" w:tplc="0C0A0017">
      <w:start w:val="1"/>
      <w:numFmt w:val="lowerLetter"/>
      <w:lvlText w:val="%1)"/>
      <w:lvlJc w:val="left"/>
      <w:pPr>
        <w:ind w:left="1068" w:hanging="360"/>
      </w:pPr>
      <w:rPr>
        <w:rFonts w:hint="default"/>
      </w:rPr>
    </w:lvl>
    <w:lvl w:ilvl="1" w:tplc="716A486E">
      <w:numFmt w:val="bullet"/>
      <w:lvlText w:val="•"/>
      <w:lvlJc w:val="left"/>
      <w:pPr>
        <w:ind w:left="1788" w:hanging="360"/>
      </w:pPr>
      <w:rPr>
        <w:rFonts w:ascii="Arial" w:eastAsia="Calibri" w:hAnsi="Arial" w:cs="Arial"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1">
      <w:start w:val="1"/>
      <w:numFmt w:val="bullet"/>
      <w:lvlText w:val=""/>
      <w:lvlJc w:val="left"/>
      <w:pPr>
        <w:ind w:left="3948" w:hanging="360"/>
      </w:pPr>
      <w:rPr>
        <w:rFonts w:ascii="Symbol" w:hAnsi="Symbol"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0" w15:restartNumberingAfterBreak="0">
    <w:nsid w:val="61D856BE"/>
    <w:multiLevelType w:val="hybridMultilevel"/>
    <w:tmpl w:val="2138A5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646B2097"/>
    <w:multiLevelType w:val="hybridMultilevel"/>
    <w:tmpl w:val="F37097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6577572F"/>
    <w:multiLevelType w:val="hybridMultilevel"/>
    <w:tmpl w:val="DE9813E4"/>
    <w:lvl w:ilvl="0" w:tplc="96640EEA">
      <w:start w:val="1"/>
      <w:numFmt w:val="decimal"/>
      <w:lvlText w:val="%1."/>
      <w:lvlJc w:val="left"/>
      <w:pPr>
        <w:ind w:left="720" w:hanging="360"/>
      </w:pPr>
      <w:rPr>
        <w:rFonts w:ascii="Arial" w:eastAsia="Times New Roman" w:hAnsi="Arial" w:cs="Arial"/>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3" w15:restartNumberingAfterBreak="0">
    <w:nsid w:val="6837527F"/>
    <w:multiLevelType w:val="hybridMultilevel"/>
    <w:tmpl w:val="27F2E562"/>
    <w:lvl w:ilvl="0" w:tplc="540A000F">
      <w:start w:val="1"/>
      <w:numFmt w:val="decimal"/>
      <w:lvlText w:val="%1."/>
      <w:lvlJc w:val="left"/>
      <w:pPr>
        <w:ind w:left="720" w:hanging="360"/>
      </w:pPr>
    </w:lvl>
    <w:lvl w:ilvl="1" w:tplc="540A0019">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44" w15:restartNumberingAfterBreak="0">
    <w:nsid w:val="68961025"/>
    <w:multiLevelType w:val="hybridMultilevel"/>
    <w:tmpl w:val="BAE0AA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6CEA1B4E"/>
    <w:multiLevelType w:val="hybridMultilevel"/>
    <w:tmpl w:val="8A9C20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70B069F4"/>
    <w:multiLevelType w:val="hybridMultilevel"/>
    <w:tmpl w:val="F5F20762"/>
    <w:lvl w:ilvl="0" w:tplc="0C0A0001">
      <w:start w:val="1"/>
      <w:numFmt w:val="bullet"/>
      <w:lvlText w:val=""/>
      <w:lvlJc w:val="left"/>
      <w:pPr>
        <w:ind w:left="832" w:hanging="360"/>
      </w:pPr>
      <w:rPr>
        <w:rFonts w:ascii="Symbol" w:hAnsi="Symbol" w:hint="default"/>
      </w:rPr>
    </w:lvl>
    <w:lvl w:ilvl="1" w:tplc="0C0A0003" w:tentative="1">
      <w:start w:val="1"/>
      <w:numFmt w:val="bullet"/>
      <w:lvlText w:val="o"/>
      <w:lvlJc w:val="left"/>
      <w:pPr>
        <w:ind w:left="1552" w:hanging="360"/>
      </w:pPr>
      <w:rPr>
        <w:rFonts w:ascii="Courier New" w:hAnsi="Courier New" w:cs="Courier New" w:hint="default"/>
      </w:rPr>
    </w:lvl>
    <w:lvl w:ilvl="2" w:tplc="0C0A0005" w:tentative="1">
      <w:start w:val="1"/>
      <w:numFmt w:val="bullet"/>
      <w:lvlText w:val=""/>
      <w:lvlJc w:val="left"/>
      <w:pPr>
        <w:ind w:left="2272" w:hanging="360"/>
      </w:pPr>
      <w:rPr>
        <w:rFonts w:ascii="Wingdings" w:hAnsi="Wingdings" w:hint="default"/>
      </w:rPr>
    </w:lvl>
    <w:lvl w:ilvl="3" w:tplc="0C0A0001" w:tentative="1">
      <w:start w:val="1"/>
      <w:numFmt w:val="bullet"/>
      <w:lvlText w:val=""/>
      <w:lvlJc w:val="left"/>
      <w:pPr>
        <w:ind w:left="2992" w:hanging="360"/>
      </w:pPr>
      <w:rPr>
        <w:rFonts w:ascii="Symbol" w:hAnsi="Symbol" w:hint="default"/>
      </w:rPr>
    </w:lvl>
    <w:lvl w:ilvl="4" w:tplc="0C0A0003" w:tentative="1">
      <w:start w:val="1"/>
      <w:numFmt w:val="bullet"/>
      <w:lvlText w:val="o"/>
      <w:lvlJc w:val="left"/>
      <w:pPr>
        <w:ind w:left="3712" w:hanging="360"/>
      </w:pPr>
      <w:rPr>
        <w:rFonts w:ascii="Courier New" w:hAnsi="Courier New" w:cs="Courier New" w:hint="default"/>
      </w:rPr>
    </w:lvl>
    <w:lvl w:ilvl="5" w:tplc="0C0A0005" w:tentative="1">
      <w:start w:val="1"/>
      <w:numFmt w:val="bullet"/>
      <w:lvlText w:val=""/>
      <w:lvlJc w:val="left"/>
      <w:pPr>
        <w:ind w:left="4432" w:hanging="360"/>
      </w:pPr>
      <w:rPr>
        <w:rFonts w:ascii="Wingdings" w:hAnsi="Wingdings" w:hint="default"/>
      </w:rPr>
    </w:lvl>
    <w:lvl w:ilvl="6" w:tplc="0C0A0001" w:tentative="1">
      <w:start w:val="1"/>
      <w:numFmt w:val="bullet"/>
      <w:lvlText w:val=""/>
      <w:lvlJc w:val="left"/>
      <w:pPr>
        <w:ind w:left="5152" w:hanging="360"/>
      </w:pPr>
      <w:rPr>
        <w:rFonts w:ascii="Symbol" w:hAnsi="Symbol" w:hint="default"/>
      </w:rPr>
    </w:lvl>
    <w:lvl w:ilvl="7" w:tplc="0C0A0003" w:tentative="1">
      <w:start w:val="1"/>
      <w:numFmt w:val="bullet"/>
      <w:lvlText w:val="o"/>
      <w:lvlJc w:val="left"/>
      <w:pPr>
        <w:ind w:left="5872" w:hanging="360"/>
      </w:pPr>
      <w:rPr>
        <w:rFonts w:ascii="Courier New" w:hAnsi="Courier New" w:cs="Courier New" w:hint="default"/>
      </w:rPr>
    </w:lvl>
    <w:lvl w:ilvl="8" w:tplc="0C0A0005" w:tentative="1">
      <w:start w:val="1"/>
      <w:numFmt w:val="bullet"/>
      <w:lvlText w:val=""/>
      <w:lvlJc w:val="left"/>
      <w:pPr>
        <w:ind w:left="6592" w:hanging="360"/>
      </w:pPr>
      <w:rPr>
        <w:rFonts w:ascii="Wingdings" w:hAnsi="Wingdings" w:hint="default"/>
      </w:rPr>
    </w:lvl>
  </w:abstractNum>
  <w:abstractNum w:abstractNumId="47" w15:restartNumberingAfterBreak="0">
    <w:nsid w:val="70B93DF3"/>
    <w:multiLevelType w:val="multilevel"/>
    <w:tmpl w:val="9A8430C0"/>
    <w:lvl w:ilvl="0">
      <w:start w:val="1"/>
      <w:numFmt w:val="bullet"/>
      <w:lvlText w:val=""/>
      <w:lvlJc w:val="left"/>
      <w:pPr>
        <w:tabs>
          <w:tab w:val="num" w:pos="720"/>
        </w:tabs>
        <w:ind w:left="720" w:hanging="360"/>
      </w:pPr>
      <w:rPr>
        <w:rFonts w:ascii="Symbol" w:hAnsi="Symbol" w:hint="default"/>
        <w:sz w:val="20"/>
      </w:rPr>
    </w:lvl>
    <w:lvl w:ilvl="1">
      <w:start w:val="7"/>
      <w:numFmt w:val="bullet"/>
      <w:lvlText w:val="-"/>
      <w:lvlJc w:val="left"/>
      <w:pPr>
        <w:ind w:left="1440" w:hanging="360"/>
      </w:pPr>
      <w:rPr>
        <w:rFonts w:ascii="Calibri" w:eastAsia="Calibri" w:hAnsi="Calibri" w:cs="Calibri" w:hint="default"/>
        <w:color w:val="000000"/>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3636631"/>
    <w:multiLevelType w:val="hybridMultilevel"/>
    <w:tmpl w:val="9056DD1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9" w15:restartNumberingAfterBreak="0">
    <w:nsid w:val="778B679B"/>
    <w:multiLevelType w:val="hybridMultilevel"/>
    <w:tmpl w:val="EA22D3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15:restartNumberingAfterBreak="0">
    <w:nsid w:val="7EB4191F"/>
    <w:multiLevelType w:val="hybridMultilevel"/>
    <w:tmpl w:val="66A43530"/>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7"/>
  </w:num>
  <w:num w:numId="2">
    <w:abstractNumId w:val="33"/>
  </w:num>
  <w:num w:numId="3">
    <w:abstractNumId w:val="5"/>
  </w:num>
  <w:num w:numId="4">
    <w:abstractNumId w:val="4"/>
  </w:num>
  <w:num w:numId="5">
    <w:abstractNumId w:val="6"/>
  </w:num>
  <w:num w:numId="6">
    <w:abstractNumId w:val="20"/>
  </w:num>
  <w:num w:numId="7">
    <w:abstractNumId w:val="29"/>
  </w:num>
  <w:num w:numId="8">
    <w:abstractNumId w:val="39"/>
  </w:num>
  <w:num w:numId="9">
    <w:abstractNumId w:val="50"/>
  </w:num>
  <w:num w:numId="10">
    <w:abstractNumId w:val="19"/>
  </w:num>
  <w:num w:numId="11">
    <w:abstractNumId w:val="13"/>
  </w:num>
  <w:num w:numId="12">
    <w:abstractNumId w:val="37"/>
  </w:num>
  <w:num w:numId="13">
    <w:abstractNumId w:val="25"/>
  </w:num>
  <w:num w:numId="14">
    <w:abstractNumId w:val="16"/>
  </w:num>
  <w:num w:numId="15">
    <w:abstractNumId w:val="48"/>
  </w:num>
  <w:num w:numId="16">
    <w:abstractNumId w:val="47"/>
  </w:num>
  <w:num w:numId="17">
    <w:abstractNumId w:val="18"/>
  </w:num>
  <w:num w:numId="18">
    <w:abstractNumId w:val="31"/>
  </w:num>
  <w:num w:numId="19">
    <w:abstractNumId w:val="9"/>
  </w:num>
  <w:num w:numId="20">
    <w:abstractNumId w:val="12"/>
  </w:num>
  <w:num w:numId="21">
    <w:abstractNumId w:val="34"/>
  </w:num>
  <w:num w:numId="22">
    <w:abstractNumId w:val="28"/>
  </w:num>
  <w:num w:numId="23">
    <w:abstractNumId w:val="10"/>
  </w:num>
  <w:num w:numId="24">
    <w:abstractNumId w:val="44"/>
  </w:num>
  <w:num w:numId="25">
    <w:abstractNumId w:val="17"/>
  </w:num>
  <w:num w:numId="26">
    <w:abstractNumId w:val="15"/>
  </w:num>
  <w:num w:numId="27">
    <w:abstractNumId w:val="30"/>
  </w:num>
  <w:num w:numId="28">
    <w:abstractNumId w:val="0"/>
  </w:num>
  <w:num w:numId="29">
    <w:abstractNumId w:val="36"/>
  </w:num>
  <w:num w:numId="30">
    <w:abstractNumId w:val="40"/>
  </w:num>
  <w:num w:numId="31">
    <w:abstractNumId w:val="38"/>
  </w:num>
  <w:num w:numId="32">
    <w:abstractNumId w:val="32"/>
  </w:num>
  <w:num w:numId="33">
    <w:abstractNumId w:val="14"/>
  </w:num>
  <w:num w:numId="34">
    <w:abstractNumId w:val="46"/>
  </w:num>
  <w:num w:numId="35">
    <w:abstractNumId w:val="11"/>
  </w:num>
  <w:num w:numId="36">
    <w:abstractNumId w:val="45"/>
  </w:num>
  <w:num w:numId="37">
    <w:abstractNumId w:val="21"/>
  </w:num>
  <w:num w:numId="38">
    <w:abstractNumId w:val="35"/>
  </w:num>
  <w:num w:numId="39">
    <w:abstractNumId w:val="49"/>
  </w:num>
  <w:num w:numId="40">
    <w:abstractNumId w:val="26"/>
  </w:num>
  <w:num w:numId="41">
    <w:abstractNumId w:val="41"/>
  </w:num>
  <w:num w:numId="42">
    <w:abstractNumId w:val="23"/>
  </w:num>
  <w:num w:numId="43">
    <w:abstractNumId w:val="43"/>
  </w:num>
  <w:num w:numId="44">
    <w:abstractNumId w:val="24"/>
  </w:num>
  <w:num w:numId="45">
    <w:abstractNumId w:val="8"/>
  </w:num>
  <w:num w:numId="46">
    <w:abstractNumId w:val="42"/>
  </w:num>
  <w:num w:numId="47">
    <w:abstractNumId w:val="22"/>
  </w:num>
  <w:num w:numId="48">
    <w:abstractNumId w:val="2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C20F0"/>
    <w:rsid w:val="0000389D"/>
    <w:rsid w:val="00012E49"/>
    <w:rsid w:val="00016392"/>
    <w:rsid w:val="000250E2"/>
    <w:rsid w:val="00036007"/>
    <w:rsid w:val="00043D41"/>
    <w:rsid w:val="000465FD"/>
    <w:rsid w:val="00051159"/>
    <w:rsid w:val="00076E36"/>
    <w:rsid w:val="00087D38"/>
    <w:rsid w:val="00091BBC"/>
    <w:rsid w:val="00096EDC"/>
    <w:rsid w:val="000E3774"/>
    <w:rsid w:val="000F255E"/>
    <w:rsid w:val="000F76A8"/>
    <w:rsid w:val="001032BA"/>
    <w:rsid w:val="001122ED"/>
    <w:rsid w:val="0012078B"/>
    <w:rsid w:val="0013504F"/>
    <w:rsid w:val="001429DE"/>
    <w:rsid w:val="00143FA2"/>
    <w:rsid w:val="00166702"/>
    <w:rsid w:val="00180651"/>
    <w:rsid w:val="001863C5"/>
    <w:rsid w:val="00186D97"/>
    <w:rsid w:val="0018782E"/>
    <w:rsid w:val="00191D76"/>
    <w:rsid w:val="00192FE6"/>
    <w:rsid w:val="001A3D11"/>
    <w:rsid w:val="001B2007"/>
    <w:rsid w:val="001D4436"/>
    <w:rsid w:val="001D45A1"/>
    <w:rsid w:val="001D6545"/>
    <w:rsid w:val="001D76FA"/>
    <w:rsid w:val="0020697D"/>
    <w:rsid w:val="00207EC4"/>
    <w:rsid w:val="00211598"/>
    <w:rsid w:val="00212614"/>
    <w:rsid w:val="0022649D"/>
    <w:rsid w:val="00226823"/>
    <w:rsid w:val="00226A33"/>
    <w:rsid w:val="002328E4"/>
    <w:rsid w:val="00234508"/>
    <w:rsid w:val="00245E37"/>
    <w:rsid w:val="0026626E"/>
    <w:rsid w:val="00293617"/>
    <w:rsid w:val="0029753A"/>
    <w:rsid w:val="002B4CFE"/>
    <w:rsid w:val="002B794B"/>
    <w:rsid w:val="002C260E"/>
    <w:rsid w:val="002C4B80"/>
    <w:rsid w:val="002D4FB4"/>
    <w:rsid w:val="002D5F94"/>
    <w:rsid w:val="002D7265"/>
    <w:rsid w:val="002E2B67"/>
    <w:rsid w:val="0030015F"/>
    <w:rsid w:val="00335F04"/>
    <w:rsid w:val="00370AE2"/>
    <w:rsid w:val="00375C0A"/>
    <w:rsid w:val="00377D41"/>
    <w:rsid w:val="00396042"/>
    <w:rsid w:val="003A0513"/>
    <w:rsid w:val="003A4F73"/>
    <w:rsid w:val="003A6C6C"/>
    <w:rsid w:val="003C255F"/>
    <w:rsid w:val="003C6CCF"/>
    <w:rsid w:val="003F129C"/>
    <w:rsid w:val="003F2DAE"/>
    <w:rsid w:val="003F5CD1"/>
    <w:rsid w:val="00404614"/>
    <w:rsid w:val="004076CB"/>
    <w:rsid w:val="004169C4"/>
    <w:rsid w:val="00417CCB"/>
    <w:rsid w:val="00426131"/>
    <w:rsid w:val="004324E0"/>
    <w:rsid w:val="00445972"/>
    <w:rsid w:val="00447C77"/>
    <w:rsid w:val="00454047"/>
    <w:rsid w:val="00454353"/>
    <w:rsid w:val="004741D1"/>
    <w:rsid w:val="004A7B84"/>
    <w:rsid w:val="004B04A7"/>
    <w:rsid w:val="004D078D"/>
    <w:rsid w:val="004E0B6D"/>
    <w:rsid w:val="004E1E13"/>
    <w:rsid w:val="004E36BC"/>
    <w:rsid w:val="004E379F"/>
    <w:rsid w:val="004F1D05"/>
    <w:rsid w:val="005005CB"/>
    <w:rsid w:val="00504E0B"/>
    <w:rsid w:val="00505D73"/>
    <w:rsid w:val="00505F89"/>
    <w:rsid w:val="005078B1"/>
    <w:rsid w:val="005161DF"/>
    <w:rsid w:val="00520943"/>
    <w:rsid w:val="00532E10"/>
    <w:rsid w:val="00544B2C"/>
    <w:rsid w:val="00550B0C"/>
    <w:rsid w:val="0055188E"/>
    <w:rsid w:val="00583F05"/>
    <w:rsid w:val="00585CDB"/>
    <w:rsid w:val="00592E37"/>
    <w:rsid w:val="005E50A0"/>
    <w:rsid w:val="00604907"/>
    <w:rsid w:val="00611328"/>
    <w:rsid w:val="00617280"/>
    <w:rsid w:val="00617550"/>
    <w:rsid w:val="00617A6B"/>
    <w:rsid w:val="006345B5"/>
    <w:rsid w:val="0064758A"/>
    <w:rsid w:val="00650A89"/>
    <w:rsid w:val="0066273D"/>
    <w:rsid w:val="00673ACF"/>
    <w:rsid w:val="006779D3"/>
    <w:rsid w:val="00681A28"/>
    <w:rsid w:val="00695C7A"/>
    <w:rsid w:val="006A0021"/>
    <w:rsid w:val="006A3E95"/>
    <w:rsid w:val="006A62F7"/>
    <w:rsid w:val="006B4100"/>
    <w:rsid w:val="006C54BF"/>
    <w:rsid w:val="006D786A"/>
    <w:rsid w:val="006F2F45"/>
    <w:rsid w:val="0070225E"/>
    <w:rsid w:val="00710353"/>
    <w:rsid w:val="00717491"/>
    <w:rsid w:val="0072058E"/>
    <w:rsid w:val="00723735"/>
    <w:rsid w:val="00726FB2"/>
    <w:rsid w:val="00737E05"/>
    <w:rsid w:val="007403DB"/>
    <w:rsid w:val="00743329"/>
    <w:rsid w:val="00760710"/>
    <w:rsid w:val="00770238"/>
    <w:rsid w:val="007921D8"/>
    <w:rsid w:val="007945D9"/>
    <w:rsid w:val="0079515B"/>
    <w:rsid w:val="007B10B4"/>
    <w:rsid w:val="007B33F9"/>
    <w:rsid w:val="007B3DB2"/>
    <w:rsid w:val="007B484A"/>
    <w:rsid w:val="007C7559"/>
    <w:rsid w:val="007E1A08"/>
    <w:rsid w:val="007E4CA2"/>
    <w:rsid w:val="007F72F4"/>
    <w:rsid w:val="008050EC"/>
    <w:rsid w:val="00805C1B"/>
    <w:rsid w:val="00807B45"/>
    <w:rsid w:val="00811F43"/>
    <w:rsid w:val="00820968"/>
    <w:rsid w:val="00831257"/>
    <w:rsid w:val="0083576F"/>
    <w:rsid w:val="00842797"/>
    <w:rsid w:val="0084328C"/>
    <w:rsid w:val="00843BBF"/>
    <w:rsid w:val="00845A19"/>
    <w:rsid w:val="00846E9E"/>
    <w:rsid w:val="008522FD"/>
    <w:rsid w:val="00875886"/>
    <w:rsid w:val="00882891"/>
    <w:rsid w:val="00894A34"/>
    <w:rsid w:val="00897803"/>
    <w:rsid w:val="008A5EEC"/>
    <w:rsid w:val="008A7666"/>
    <w:rsid w:val="008B0282"/>
    <w:rsid w:val="008D232C"/>
    <w:rsid w:val="008D5BD3"/>
    <w:rsid w:val="008F197E"/>
    <w:rsid w:val="008F7FC3"/>
    <w:rsid w:val="00901895"/>
    <w:rsid w:val="00923A02"/>
    <w:rsid w:val="0092739E"/>
    <w:rsid w:val="00927906"/>
    <w:rsid w:val="009467C5"/>
    <w:rsid w:val="00953071"/>
    <w:rsid w:val="00961BA3"/>
    <w:rsid w:val="0098595B"/>
    <w:rsid w:val="00987E28"/>
    <w:rsid w:val="009B2B83"/>
    <w:rsid w:val="009B3AF9"/>
    <w:rsid w:val="009C20F0"/>
    <w:rsid w:val="009C4BE3"/>
    <w:rsid w:val="009D02F1"/>
    <w:rsid w:val="009D095A"/>
    <w:rsid w:val="009D0E2E"/>
    <w:rsid w:val="009F4EC5"/>
    <w:rsid w:val="00A0130C"/>
    <w:rsid w:val="00A20806"/>
    <w:rsid w:val="00A24458"/>
    <w:rsid w:val="00A377E9"/>
    <w:rsid w:val="00A517F1"/>
    <w:rsid w:val="00A521F5"/>
    <w:rsid w:val="00A56375"/>
    <w:rsid w:val="00A62DC7"/>
    <w:rsid w:val="00A803C3"/>
    <w:rsid w:val="00A81067"/>
    <w:rsid w:val="00A82C17"/>
    <w:rsid w:val="00AB1CCF"/>
    <w:rsid w:val="00AC028E"/>
    <w:rsid w:val="00AC02FD"/>
    <w:rsid w:val="00AC1EAD"/>
    <w:rsid w:val="00AD78AE"/>
    <w:rsid w:val="00AE19CD"/>
    <w:rsid w:val="00B00A48"/>
    <w:rsid w:val="00B1698C"/>
    <w:rsid w:val="00B20157"/>
    <w:rsid w:val="00B276C8"/>
    <w:rsid w:val="00B3137E"/>
    <w:rsid w:val="00B32438"/>
    <w:rsid w:val="00B36214"/>
    <w:rsid w:val="00B43746"/>
    <w:rsid w:val="00B4597F"/>
    <w:rsid w:val="00B50035"/>
    <w:rsid w:val="00B52733"/>
    <w:rsid w:val="00B53AFD"/>
    <w:rsid w:val="00B54334"/>
    <w:rsid w:val="00B56FB9"/>
    <w:rsid w:val="00B74EF5"/>
    <w:rsid w:val="00B77260"/>
    <w:rsid w:val="00B90A46"/>
    <w:rsid w:val="00BA0425"/>
    <w:rsid w:val="00BA7186"/>
    <w:rsid w:val="00BC6320"/>
    <w:rsid w:val="00BC6873"/>
    <w:rsid w:val="00C066D5"/>
    <w:rsid w:val="00C2583A"/>
    <w:rsid w:val="00C27734"/>
    <w:rsid w:val="00C364FD"/>
    <w:rsid w:val="00C52187"/>
    <w:rsid w:val="00C5327A"/>
    <w:rsid w:val="00C55552"/>
    <w:rsid w:val="00C63C49"/>
    <w:rsid w:val="00C74068"/>
    <w:rsid w:val="00C82278"/>
    <w:rsid w:val="00C908FE"/>
    <w:rsid w:val="00C90F91"/>
    <w:rsid w:val="00C9387D"/>
    <w:rsid w:val="00CC0E4E"/>
    <w:rsid w:val="00CC3C0F"/>
    <w:rsid w:val="00CC57D3"/>
    <w:rsid w:val="00CD1196"/>
    <w:rsid w:val="00CE083E"/>
    <w:rsid w:val="00CE54DB"/>
    <w:rsid w:val="00CE6D64"/>
    <w:rsid w:val="00CF39DE"/>
    <w:rsid w:val="00D0370D"/>
    <w:rsid w:val="00D03B3D"/>
    <w:rsid w:val="00D10DE6"/>
    <w:rsid w:val="00D3102B"/>
    <w:rsid w:val="00D4247E"/>
    <w:rsid w:val="00D74B44"/>
    <w:rsid w:val="00D7711D"/>
    <w:rsid w:val="00D81F11"/>
    <w:rsid w:val="00D904AE"/>
    <w:rsid w:val="00D94D6C"/>
    <w:rsid w:val="00D976EC"/>
    <w:rsid w:val="00DA4506"/>
    <w:rsid w:val="00DA77E7"/>
    <w:rsid w:val="00DB74B4"/>
    <w:rsid w:val="00DC01C8"/>
    <w:rsid w:val="00DC3C4E"/>
    <w:rsid w:val="00DC48A4"/>
    <w:rsid w:val="00DD52E2"/>
    <w:rsid w:val="00DD77B1"/>
    <w:rsid w:val="00DE7C1A"/>
    <w:rsid w:val="00E04231"/>
    <w:rsid w:val="00E21D8E"/>
    <w:rsid w:val="00E273DC"/>
    <w:rsid w:val="00E41112"/>
    <w:rsid w:val="00E43225"/>
    <w:rsid w:val="00E62C52"/>
    <w:rsid w:val="00E63119"/>
    <w:rsid w:val="00E7089C"/>
    <w:rsid w:val="00E71B99"/>
    <w:rsid w:val="00E7333B"/>
    <w:rsid w:val="00E7645C"/>
    <w:rsid w:val="00E84C44"/>
    <w:rsid w:val="00E9040E"/>
    <w:rsid w:val="00EA4219"/>
    <w:rsid w:val="00EB2056"/>
    <w:rsid w:val="00EC0129"/>
    <w:rsid w:val="00EC2F2C"/>
    <w:rsid w:val="00ED1334"/>
    <w:rsid w:val="00ED5CDC"/>
    <w:rsid w:val="00EE4717"/>
    <w:rsid w:val="00F15B96"/>
    <w:rsid w:val="00F275A9"/>
    <w:rsid w:val="00F33F51"/>
    <w:rsid w:val="00F527A9"/>
    <w:rsid w:val="00F5440B"/>
    <w:rsid w:val="00F5696C"/>
    <w:rsid w:val="00F63BD6"/>
    <w:rsid w:val="00F65055"/>
    <w:rsid w:val="00F830DC"/>
    <w:rsid w:val="00F92599"/>
    <w:rsid w:val="00FA1930"/>
    <w:rsid w:val="00FA64BA"/>
    <w:rsid w:val="00FA758D"/>
    <w:rsid w:val="00FD5125"/>
    <w:rsid w:val="00FE1232"/>
    <w:rsid w:val="00FE2648"/>
    <w:rsid w:val="00FF0E44"/>
    <w:rsid w:val="00FF682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51156A08-1774-4D0B-AE6B-4C2D5AC64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20F0"/>
    <w:pPr>
      <w:widowControl w:val="0"/>
      <w:spacing w:after="200" w:line="276" w:lineRule="auto"/>
    </w:pPr>
    <w:rPr>
      <w:sz w:val="22"/>
      <w:szCs w:val="22"/>
      <w:lang w:eastAsia="en-US"/>
    </w:rPr>
  </w:style>
  <w:style w:type="paragraph" w:styleId="Ttulo1">
    <w:name w:val="heading 1"/>
    <w:basedOn w:val="Normal"/>
    <w:next w:val="Normal"/>
    <w:link w:val="Ttulo1Car"/>
    <w:uiPriority w:val="9"/>
    <w:qFormat/>
    <w:rsid w:val="009C20F0"/>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semiHidden/>
    <w:unhideWhenUsed/>
    <w:qFormat/>
    <w:rsid w:val="009C20F0"/>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
    <w:semiHidden/>
    <w:unhideWhenUsed/>
    <w:qFormat/>
    <w:rsid w:val="009C20F0"/>
    <w:pPr>
      <w:keepNext/>
      <w:keepLines/>
      <w:spacing w:before="200" w:after="0"/>
      <w:outlineLvl w:val="2"/>
    </w:pPr>
    <w:rPr>
      <w:rFonts w:ascii="Cambria" w:eastAsia="Times New Roman" w:hAnsi="Cambria"/>
      <w:b/>
      <w:bCs/>
      <w:color w:val="4F81BD"/>
    </w:rPr>
  </w:style>
  <w:style w:type="paragraph" w:styleId="Ttulo5">
    <w:name w:val="heading 5"/>
    <w:basedOn w:val="Normal"/>
    <w:next w:val="Normal"/>
    <w:link w:val="Ttulo5Car"/>
    <w:uiPriority w:val="9"/>
    <w:semiHidden/>
    <w:unhideWhenUsed/>
    <w:qFormat/>
    <w:rsid w:val="009C20F0"/>
    <w:pPr>
      <w:keepNext/>
      <w:keepLines/>
      <w:spacing w:before="200" w:after="0"/>
      <w:outlineLvl w:val="4"/>
    </w:pPr>
    <w:rPr>
      <w:rFonts w:ascii="Cambria" w:eastAsia="Times New Roman" w:hAnsi="Cambria"/>
      <w:color w:val="243F60"/>
    </w:rPr>
  </w:style>
  <w:style w:type="paragraph" w:styleId="Ttulo6">
    <w:name w:val="heading 6"/>
    <w:basedOn w:val="Normal"/>
    <w:next w:val="Normal"/>
    <w:link w:val="Ttulo6Car"/>
    <w:uiPriority w:val="9"/>
    <w:semiHidden/>
    <w:unhideWhenUsed/>
    <w:qFormat/>
    <w:rsid w:val="009C20F0"/>
    <w:pPr>
      <w:keepNext/>
      <w:keepLines/>
      <w:spacing w:before="200" w:after="0"/>
      <w:outlineLvl w:val="5"/>
    </w:pPr>
    <w:rPr>
      <w:rFonts w:ascii="Cambria" w:eastAsia="Times New Roman" w:hAnsi="Cambria"/>
      <w:i/>
      <w:iCs/>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C20F0"/>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semiHidden/>
    <w:rsid w:val="009C20F0"/>
    <w:rPr>
      <w:rFonts w:ascii="Cambria" w:eastAsia="Times New Roman" w:hAnsi="Cambria" w:cs="Times New Roman"/>
      <w:b/>
      <w:bCs/>
      <w:color w:val="4F81BD"/>
      <w:sz w:val="26"/>
      <w:szCs w:val="26"/>
    </w:rPr>
  </w:style>
  <w:style w:type="character" w:customStyle="1" w:styleId="Ttulo3Car">
    <w:name w:val="Título 3 Car"/>
    <w:basedOn w:val="Fuentedeprrafopredeter"/>
    <w:link w:val="Ttulo3"/>
    <w:uiPriority w:val="9"/>
    <w:semiHidden/>
    <w:rsid w:val="009C20F0"/>
    <w:rPr>
      <w:rFonts w:ascii="Cambria" w:eastAsia="Times New Roman" w:hAnsi="Cambria" w:cs="Times New Roman"/>
      <w:b/>
      <w:bCs/>
      <w:color w:val="4F81BD"/>
    </w:rPr>
  </w:style>
  <w:style w:type="character" w:customStyle="1" w:styleId="Ttulo5Car">
    <w:name w:val="Título 5 Car"/>
    <w:basedOn w:val="Fuentedeprrafopredeter"/>
    <w:link w:val="Ttulo5"/>
    <w:uiPriority w:val="9"/>
    <w:semiHidden/>
    <w:rsid w:val="009C20F0"/>
    <w:rPr>
      <w:rFonts w:ascii="Cambria" w:eastAsia="Times New Roman" w:hAnsi="Cambria" w:cs="Times New Roman"/>
      <w:color w:val="243F60"/>
    </w:rPr>
  </w:style>
  <w:style w:type="character" w:customStyle="1" w:styleId="Ttulo6Car">
    <w:name w:val="Título 6 Car"/>
    <w:basedOn w:val="Fuentedeprrafopredeter"/>
    <w:link w:val="Ttulo6"/>
    <w:uiPriority w:val="9"/>
    <w:semiHidden/>
    <w:rsid w:val="009C20F0"/>
    <w:rPr>
      <w:rFonts w:ascii="Cambria" w:eastAsia="Times New Roman" w:hAnsi="Cambria" w:cs="Times New Roman"/>
      <w:i/>
      <w:iCs/>
      <w:color w:val="243F60"/>
    </w:rPr>
  </w:style>
  <w:style w:type="paragraph" w:styleId="Encabezado">
    <w:name w:val="header"/>
    <w:basedOn w:val="Normal"/>
    <w:link w:val="EncabezadoCar"/>
    <w:uiPriority w:val="99"/>
    <w:unhideWhenUsed/>
    <w:rsid w:val="009C20F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C20F0"/>
    <w:rPr>
      <w:rFonts w:ascii="Calibri" w:eastAsia="Calibri" w:hAnsi="Calibri" w:cs="Times New Roman"/>
    </w:rPr>
  </w:style>
  <w:style w:type="paragraph" w:styleId="Piedepgina">
    <w:name w:val="footer"/>
    <w:basedOn w:val="Normal"/>
    <w:link w:val="PiedepginaCar"/>
    <w:uiPriority w:val="99"/>
    <w:unhideWhenUsed/>
    <w:rsid w:val="009C20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C20F0"/>
    <w:rPr>
      <w:rFonts w:ascii="Calibri" w:eastAsia="Calibri" w:hAnsi="Calibri" w:cs="Times New Roman"/>
    </w:rPr>
  </w:style>
  <w:style w:type="paragraph" w:styleId="Prrafodelista">
    <w:name w:val="List Paragraph"/>
    <w:basedOn w:val="Normal"/>
    <w:qFormat/>
    <w:rsid w:val="009C20F0"/>
    <w:pPr>
      <w:widowControl/>
      <w:ind w:left="720"/>
      <w:contextualSpacing/>
    </w:pPr>
    <w:rPr>
      <w:rFonts w:eastAsia="Times New Roman"/>
      <w:lang w:eastAsia="es-ES"/>
    </w:rPr>
  </w:style>
  <w:style w:type="paragraph" w:customStyle="1" w:styleId="Puntos">
    <w:name w:val="Puntos"/>
    <w:basedOn w:val="Prrafodelista"/>
    <w:qFormat/>
    <w:rsid w:val="009C20F0"/>
    <w:pPr>
      <w:numPr>
        <w:numId w:val="1"/>
      </w:numPr>
      <w:tabs>
        <w:tab w:val="num" w:pos="360"/>
      </w:tabs>
      <w:spacing w:after="120"/>
      <w:ind w:firstLine="0"/>
      <w:jc w:val="both"/>
    </w:pPr>
    <w:rPr>
      <w:sz w:val="24"/>
    </w:rPr>
  </w:style>
  <w:style w:type="character" w:customStyle="1" w:styleId="A1">
    <w:name w:val="A1"/>
    <w:uiPriority w:val="99"/>
    <w:rsid w:val="009C20F0"/>
    <w:rPr>
      <w:color w:val="000000"/>
      <w:sz w:val="20"/>
      <w:szCs w:val="20"/>
    </w:rPr>
  </w:style>
  <w:style w:type="paragraph" w:customStyle="1" w:styleId="TitulosAzules">
    <w:name w:val="Titulos Azules"/>
    <w:basedOn w:val="Ttulo1"/>
    <w:next w:val="Normal"/>
    <w:qFormat/>
    <w:rsid w:val="009C20F0"/>
    <w:pPr>
      <w:keepLines w:val="0"/>
      <w:widowControl/>
      <w:shd w:val="clear" w:color="auto" w:fill="8DB3E2"/>
      <w:spacing w:before="0" w:after="120"/>
      <w:jc w:val="both"/>
    </w:pPr>
    <w:rPr>
      <w:rFonts w:ascii="Calibri" w:hAnsi="Calibri"/>
      <w:caps/>
      <w:color w:val="FFFFFF"/>
      <w:kern w:val="32"/>
      <w:szCs w:val="32"/>
      <w:lang w:eastAsia="es-ES"/>
    </w:rPr>
  </w:style>
  <w:style w:type="paragraph" w:customStyle="1" w:styleId="TituloNivel2">
    <w:name w:val="Titulo Nivel 2"/>
    <w:basedOn w:val="Ttulo2"/>
    <w:next w:val="Normal"/>
    <w:qFormat/>
    <w:rsid w:val="009C20F0"/>
    <w:pPr>
      <w:keepLines w:val="0"/>
      <w:widowControl/>
      <w:spacing w:before="240" w:after="240"/>
      <w:jc w:val="both"/>
    </w:pPr>
    <w:rPr>
      <w:rFonts w:ascii="Calibri" w:hAnsi="Calibri"/>
      <w:iCs/>
      <w:color w:val="auto"/>
      <w:sz w:val="24"/>
      <w:szCs w:val="24"/>
      <w:lang w:eastAsia="es-ES"/>
    </w:rPr>
  </w:style>
  <w:style w:type="paragraph" w:customStyle="1" w:styleId="Estilocompetencias">
    <w:name w:val="Estilo competencias"/>
    <w:basedOn w:val="Normal"/>
    <w:qFormat/>
    <w:rsid w:val="009C20F0"/>
    <w:pPr>
      <w:widowControl/>
      <w:numPr>
        <w:numId w:val="2"/>
      </w:numPr>
      <w:spacing w:after="120"/>
      <w:ind w:left="714" w:hanging="357"/>
      <w:contextualSpacing/>
      <w:jc w:val="both"/>
    </w:pPr>
    <w:rPr>
      <w:rFonts w:eastAsia="Times New Roman"/>
      <w:sz w:val="24"/>
      <w:lang w:eastAsia="es-ES"/>
    </w:rPr>
  </w:style>
  <w:style w:type="paragraph" w:customStyle="1" w:styleId="Nivel2">
    <w:name w:val="Nivel 2"/>
    <w:basedOn w:val="Normal"/>
    <w:qFormat/>
    <w:rsid w:val="009C20F0"/>
    <w:pPr>
      <w:widowControl/>
      <w:spacing w:after="120"/>
      <w:jc w:val="both"/>
    </w:pPr>
    <w:rPr>
      <w:rFonts w:eastAsia="Times New Roman"/>
      <w:b/>
      <w:sz w:val="24"/>
      <w:szCs w:val="24"/>
      <w:lang w:eastAsia="es-ES"/>
    </w:rPr>
  </w:style>
  <w:style w:type="paragraph" w:customStyle="1" w:styleId="Ladillo">
    <w:name w:val="Ladillo"/>
    <w:basedOn w:val="Normal"/>
    <w:next w:val="Normal"/>
    <w:rsid w:val="009C20F0"/>
    <w:pPr>
      <w:widowControl/>
      <w:tabs>
        <w:tab w:val="left" w:pos="425"/>
      </w:tabs>
      <w:spacing w:after="260" w:line="260" w:lineRule="exact"/>
      <w:jc w:val="both"/>
    </w:pPr>
    <w:rPr>
      <w:rFonts w:ascii="Times New Roman" w:eastAsia="Times New Roman" w:hAnsi="Times New Roman"/>
      <w:b/>
      <w:sz w:val="24"/>
      <w:szCs w:val="20"/>
      <w:lang w:eastAsia="es-ES"/>
    </w:rPr>
  </w:style>
  <w:style w:type="paragraph" w:customStyle="1" w:styleId="Default">
    <w:name w:val="Default"/>
    <w:rsid w:val="009C20F0"/>
    <w:pPr>
      <w:autoSpaceDE w:val="0"/>
      <w:autoSpaceDN w:val="0"/>
      <w:adjustRightInd w:val="0"/>
    </w:pPr>
    <w:rPr>
      <w:rFonts w:ascii="Arial" w:eastAsia="Times New Roman" w:hAnsi="Arial" w:cs="Arial"/>
      <w:color w:val="000000"/>
      <w:sz w:val="24"/>
      <w:szCs w:val="24"/>
    </w:rPr>
  </w:style>
  <w:style w:type="paragraph" w:customStyle="1" w:styleId="Pa18">
    <w:name w:val="Pa18"/>
    <w:basedOn w:val="Default"/>
    <w:next w:val="Default"/>
    <w:uiPriority w:val="99"/>
    <w:rsid w:val="009C20F0"/>
    <w:pPr>
      <w:spacing w:line="241" w:lineRule="atLeast"/>
    </w:pPr>
    <w:rPr>
      <w:color w:val="auto"/>
    </w:rPr>
  </w:style>
  <w:style w:type="paragraph" w:styleId="Textodeglobo">
    <w:name w:val="Balloon Text"/>
    <w:basedOn w:val="Normal"/>
    <w:link w:val="TextodegloboCar"/>
    <w:uiPriority w:val="99"/>
    <w:semiHidden/>
    <w:unhideWhenUsed/>
    <w:rsid w:val="009C20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20F0"/>
    <w:rPr>
      <w:rFonts w:ascii="Tahoma" w:eastAsia="Calibri" w:hAnsi="Tahoma" w:cs="Tahoma"/>
      <w:sz w:val="16"/>
      <w:szCs w:val="16"/>
    </w:rPr>
  </w:style>
  <w:style w:type="paragraph" w:styleId="Revisin">
    <w:name w:val="Revision"/>
    <w:hidden/>
    <w:uiPriority w:val="99"/>
    <w:semiHidden/>
    <w:rsid w:val="009C20F0"/>
    <w:rPr>
      <w:sz w:val="22"/>
      <w:szCs w:val="22"/>
      <w:lang w:val="en-US" w:eastAsia="en-US"/>
    </w:rPr>
  </w:style>
  <w:style w:type="paragraph" w:styleId="Sinespaciado">
    <w:name w:val="No Spacing"/>
    <w:link w:val="SinespaciadoCar"/>
    <w:uiPriority w:val="1"/>
    <w:qFormat/>
    <w:rsid w:val="00532E10"/>
    <w:rPr>
      <w:rFonts w:eastAsia="Times New Roman"/>
      <w:sz w:val="22"/>
      <w:szCs w:val="22"/>
      <w:lang w:eastAsia="en-US"/>
    </w:rPr>
  </w:style>
  <w:style w:type="character" w:customStyle="1" w:styleId="SinespaciadoCar">
    <w:name w:val="Sin espaciado Car"/>
    <w:basedOn w:val="Fuentedeprrafopredeter"/>
    <w:link w:val="Sinespaciado"/>
    <w:uiPriority w:val="1"/>
    <w:rsid w:val="00532E10"/>
    <w:rPr>
      <w:rFonts w:eastAsia="Times New Roman"/>
      <w:sz w:val="22"/>
      <w:szCs w:val="22"/>
      <w:lang w:val="es-ES" w:eastAsia="en-US" w:bidi="ar-SA"/>
    </w:rPr>
  </w:style>
  <w:style w:type="table" w:styleId="Tablaconcuadrcula">
    <w:name w:val="Table Grid"/>
    <w:basedOn w:val="Tablanormal"/>
    <w:uiPriority w:val="59"/>
    <w:rsid w:val="00CE6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
    <w:name w:val="style"/>
    <w:basedOn w:val="Fuentedeprrafopredeter"/>
    <w:rsid w:val="002B4CFE"/>
  </w:style>
  <w:style w:type="paragraph" w:styleId="NormalWeb">
    <w:name w:val="Normal (Web)"/>
    <w:basedOn w:val="Normal"/>
    <w:uiPriority w:val="99"/>
    <w:rsid w:val="006779D3"/>
    <w:pPr>
      <w:widowControl/>
      <w:spacing w:before="100" w:beforeAutospacing="1" w:after="100" w:afterAutospacing="1" w:line="240" w:lineRule="atLeast"/>
    </w:pPr>
    <w:rPr>
      <w:rFonts w:ascii="Verdana" w:eastAsia="Times New Roman" w:hAnsi="Verdana"/>
      <w:color w:val="666666"/>
      <w:sz w:val="17"/>
      <w:szCs w:val="17"/>
      <w:lang w:eastAsia="es-ES"/>
    </w:rPr>
  </w:style>
  <w:style w:type="character" w:customStyle="1" w:styleId="googqs-tidbitgoogqs-tidbit-0">
    <w:name w:val="goog_qs-tidbit goog_qs-tidbit-0"/>
    <w:basedOn w:val="Fuentedeprrafopredeter"/>
    <w:rsid w:val="006779D3"/>
  </w:style>
  <w:style w:type="paragraph" w:styleId="Textoindependiente">
    <w:name w:val="Body Text"/>
    <w:basedOn w:val="Normal"/>
    <w:link w:val="TextoindependienteCar"/>
    <w:rsid w:val="00760710"/>
    <w:pPr>
      <w:widowControl/>
      <w:suppressAutoHyphens/>
      <w:spacing w:after="0" w:line="240" w:lineRule="auto"/>
    </w:pPr>
    <w:rPr>
      <w:rFonts w:ascii="Times New Roman" w:eastAsia="Times New Roman" w:hAnsi="Times New Roman" w:cs="Calibri"/>
      <w:sz w:val="20"/>
      <w:szCs w:val="24"/>
      <w:lang w:eastAsia="ar-SA"/>
    </w:rPr>
  </w:style>
  <w:style w:type="character" w:customStyle="1" w:styleId="TextoindependienteCar">
    <w:name w:val="Texto independiente Car"/>
    <w:basedOn w:val="Fuentedeprrafopredeter"/>
    <w:link w:val="Textoindependiente"/>
    <w:rsid w:val="00760710"/>
    <w:rPr>
      <w:rFonts w:ascii="Times New Roman" w:eastAsia="Times New Roman" w:hAnsi="Times New Roman" w:cs="Calibri"/>
      <w:szCs w:val="24"/>
      <w:lang w:eastAsia="ar-SA"/>
    </w:rPr>
  </w:style>
  <w:style w:type="paragraph" w:styleId="Textoindependiente3">
    <w:name w:val="Body Text 3"/>
    <w:basedOn w:val="Normal"/>
    <w:link w:val="Textoindependiente3Car"/>
    <w:rsid w:val="00F527A9"/>
    <w:pPr>
      <w:widowControl/>
      <w:spacing w:after="120" w:line="240" w:lineRule="auto"/>
    </w:pPr>
    <w:rPr>
      <w:rFonts w:ascii="Times New Roman" w:eastAsia="Times New Roman" w:hAnsi="Times New Roman"/>
      <w:sz w:val="16"/>
      <w:szCs w:val="16"/>
      <w:lang w:eastAsia="es-ES"/>
    </w:rPr>
  </w:style>
  <w:style w:type="character" w:customStyle="1" w:styleId="Textoindependiente3Car">
    <w:name w:val="Texto independiente 3 Car"/>
    <w:basedOn w:val="Fuentedeprrafopredeter"/>
    <w:link w:val="Textoindependiente3"/>
    <w:rsid w:val="00F527A9"/>
    <w:rPr>
      <w:rFonts w:ascii="Times New Roman" w:eastAsia="Times New Roman" w:hAnsi="Times New Roman"/>
      <w:sz w:val="16"/>
      <w:szCs w:val="16"/>
    </w:rPr>
  </w:style>
  <w:style w:type="paragraph" w:customStyle="1" w:styleId="Pa6">
    <w:name w:val="Pa6"/>
    <w:basedOn w:val="Default"/>
    <w:next w:val="Default"/>
    <w:uiPriority w:val="99"/>
    <w:rsid w:val="00417CCB"/>
    <w:pPr>
      <w:spacing w:line="201" w:lineRule="atLeast"/>
    </w:pPr>
    <w:rPr>
      <w:rFonts w:eastAsia="Calibri"/>
      <w:color w:val="auto"/>
    </w:rPr>
  </w:style>
  <w:style w:type="paragraph" w:customStyle="1" w:styleId="Pa13">
    <w:name w:val="Pa13"/>
    <w:basedOn w:val="Default"/>
    <w:next w:val="Default"/>
    <w:uiPriority w:val="99"/>
    <w:rsid w:val="00417CCB"/>
    <w:pPr>
      <w:spacing w:line="201" w:lineRule="atLeast"/>
    </w:pPr>
    <w:rPr>
      <w:rFonts w:eastAsia="Calibri"/>
      <w:color w:val="auto"/>
    </w:rPr>
  </w:style>
  <w:style w:type="paragraph" w:customStyle="1" w:styleId="Pa14">
    <w:name w:val="Pa14"/>
    <w:basedOn w:val="Default"/>
    <w:next w:val="Default"/>
    <w:uiPriority w:val="99"/>
    <w:rsid w:val="00417CCB"/>
    <w:pPr>
      <w:spacing w:line="201" w:lineRule="atLeast"/>
    </w:pPr>
    <w:rPr>
      <w:rFonts w:eastAsia="Calibri"/>
      <w:color w:val="auto"/>
    </w:rPr>
  </w:style>
  <w:style w:type="paragraph" w:customStyle="1" w:styleId="Pa15">
    <w:name w:val="Pa15"/>
    <w:basedOn w:val="Default"/>
    <w:next w:val="Default"/>
    <w:uiPriority w:val="99"/>
    <w:rsid w:val="00417CCB"/>
    <w:pPr>
      <w:spacing w:line="201" w:lineRule="atLeast"/>
    </w:pPr>
    <w:rPr>
      <w:rFonts w:eastAsia="Calibri"/>
      <w:color w:val="auto"/>
    </w:rPr>
  </w:style>
  <w:style w:type="paragraph" w:customStyle="1" w:styleId="Pa16">
    <w:name w:val="Pa16"/>
    <w:basedOn w:val="Default"/>
    <w:next w:val="Default"/>
    <w:uiPriority w:val="99"/>
    <w:rsid w:val="00417CCB"/>
    <w:pPr>
      <w:spacing w:line="201" w:lineRule="atLeast"/>
    </w:pPr>
    <w:rPr>
      <w:rFonts w:eastAsia="Calibri"/>
      <w:color w:val="auto"/>
    </w:rPr>
  </w:style>
  <w:style w:type="paragraph" w:customStyle="1" w:styleId="Pa19">
    <w:name w:val="Pa19"/>
    <w:basedOn w:val="Default"/>
    <w:next w:val="Default"/>
    <w:uiPriority w:val="99"/>
    <w:rsid w:val="008D5BD3"/>
    <w:pPr>
      <w:spacing w:line="201" w:lineRule="atLeast"/>
    </w:pPr>
    <w:rPr>
      <w:rFonts w:eastAsia="Calibri"/>
      <w:color w:val="auto"/>
    </w:rPr>
  </w:style>
  <w:style w:type="paragraph" w:customStyle="1" w:styleId="Pa22">
    <w:name w:val="Pa22"/>
    <w:basedOn w:val="Default"/>
    <w:next w:val="Default"/>
    <w:uiPriority w:val="99"/>
    <w:rsid w:val="008D5BD3"/>
    <w:pPr>
      <w:spacing w:line="201" w:lineRule="atLeast"/>
    </w:pPr>
    <w:rPr>
      <w:rFonts w:eastAsia="Calibri"/>
      <w:color w:val="auto"/>
    </w:rPr>
  </w:style>
  <w:style w:type="paragraph" w:styleId="TtuloTDC">
    <w:name w:val="TOC Heading"/>
    <w:basedOn w:val="Ttulo1"/>
    <w:next w:val="Normal"/>
    <w:uiPriority w:val="39"/>
    <w:semiHidden/>
    <w:unhideWhenUsed/>
    <w:qFormat/>
    <w:rsid w:val="00583F05"/>
    <w:pPr>
      <w:widowControl/>
      <w:outlineLvl w:val="9"/>
    </w:pPr>
  </w:style>
  <w:style w:type="paragraph" w:styleId="TDC1">
    <w:name w:val="toc 1"/>
    <w:basedOn w:val="Normal"/>
    <w:next w:val="Normal"/>
    <w:autoRedefine/>
    <w:uiPriority w:val="39"/>
    <w:unhideWhenUsed/>
    <w:rsid w:val="00583F05"/>
  </w:style>
  <w:style w:type="character" w:styleId="Hipervnculo">
    <w:name w:val="Hyperlink"/>
    <w:basedOn w:val="Fuentedeprrafopredeter"/>
    <w:uiPriority w:val="99"/>
    <w:unhideWhenUsed/>
    <w:rsid w:val="00583F05"/>
    <w:rPr>
      <w:color w:val="0000FF"/>
      <w:u w:val="single"/>
    </w:rPr>
  </w:style>
  <w:style w:type="paragraph" w:customStyle="1" w:styleId="Textoindependiente21">
    <w:name w:val="Texto independiente 21"/>
    <w:basedOn w:val="Normal"/>
    <w:rsid w:val="00A62DC7"/>
    <w:pPr>
      <w:widowControl/>
      <w:suppressAutoHyphens/>
      <w:autoSpaceDE w:val="0"/>
      <w:spacing w:after="0" w:line="240" w:lineRule="auto"/>
      <w:jc w:val="both"/>
    </w:pPr>
    <w:rPr>
      <w:rFonts w:ascii="Times New Roman" w:eastAsia="Times New Roman" w:hAnsi="Times New Roman"/>
      <w:color w:val="000000"/>
      <w:sz w:val="18"/>
      <w:szCs w:val="18"/>
      <w:lang w:eastAsia="ar-SA"/>
    </w:rPr>
  </w:style>
  <w:style w:type="paragraph" w:styleId="Listaconvietas">
    <w:name w:val="List Bullet"/>
    <w:basedOn w:val="Normal"/>
    <w:uiPriority w:val="99"/>
    <w:rsid w:val="00CC0E4E"/>
    <w:pPr>
      <w:widowControl/>
      <w:numPr>
        <w:numId w:val="42"/>
      </w:numPr>
      <w:spacing w:before="100" w:after="0"/>
      <w:ind w:left="357" w:hanging="357"/>
      <w:jc w:val="both"/>
    </w:pPr>
    <w:rPr>
      <w:rFonts w:ascii="Arial" w:eastAsia="Times New Roman" w:hAnsi="Arial" w:cs="Arial"/>
      <w:sz w:val="20"/>
      <w:lang w:eastAsia="es-ES"/>
    </w:rPr>
  </w:style>
  <w:style w:type="paragraph" w:styleId="Sangradetextonormal">
    <w:name w:val="Body Text Indent"/>
    <w:basedOn w:val="Normal"/>
    <w:link w:val="SangradetextonormalCar"/>
    <w:uiPriority w:val="99"/>
    <w:semiHidden/>
    <w:unhideWhenUsed/>
    <w:rsid w:val="00226823"/>
    <w:pPr>
      <w:spacing w:after="120"/>
      <w:ind w:left="283"/>
    </w:pPr>
  </w:style>
  <w:style w:type="character" w:customStyle="1" w:styleId="SangradetextonormalCar">
    <w:name w:val="Sangría de texto normal Car"/>
    <w:basedOn w:val="Fuentedeprrafopredeter"/>
    <w:link w:val="Sangradetextonormal"/>
    <w:uiPriority w:val="99"/>
    <w:semiHidden/>
    <w:rsid w:val="0022682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00301">
      <w:bodyDiv w:val="1"/>
      <w:marLeft w:val="0"/>
      <w:marRight w:val="0"/>
      <w:marTop w:val="0"/>
      <w:marBottom w:val="0"/>
      <w:divBdr>
        <w:top w:val="none" w:sz="0" w:space="0" w:color="auto"/>
        <w:left w:val="none" w:sz="0" w:space="0" w:color="auto"/>
        <w:bottom w:val="none" w:sz="0" w:space="0" w:color="auto"/>
        <w:right w:val="none" w:sz="0" w:space="0" w:color="auto"/>
      </w:divBdr>
      <w:divsChild>
        <w:div w:id="600994902">
          <w:marLeft w:val="0"/>
          <w:marRight w:val="0"/>
          <w:marTop w:val="0"/>
          <w:marBottom w:val="0"/>
          <w:divBdr>
            <w:top w:val="none" w:sz="0" w:space="0" w:color="auto"/>
            <w:left w:val="none" w:sz="0" w:space="0" w:color="auto"/>
            <w:bottom w:val="none" w:sz="0" w:space="0" w:color="auto"/>
            <w:right w:val="none" w:sz="0" w:space="0" w:color="auto"/>
          </w:divBdr>
        </w:div>
        <w:div w:id="702679087">
          <w:marLeft w:val="0"/>
          <w:marRight w:val="0"/>
          <w:marTop w:val="0"/>
          <w:marBottom w:val="0"/>
          <w:divBdr>
            <w:top w:val="none" w:sz="0" w:space="0" w:color="auto"/>
            <w:left w:val="none" w:sz="0" w:space="0" w:color="auto"/>
            <w:bottom w:val="none" w:sz="0" w:space="0" w:color="auto"/>
            <w:right w:val="none" w:sz="0" w:space="0" w:color="auto"/>
          </w:divBdr>
        </w:div>
      </w:divsChild>
    </w:div>
    <w:div w:id="101149324">
      <w:bodyDiv w:val="1"/>
      <w:marLeft w:val="0"/>
      <w:marRight w:val="0"/>
      <w:marTop w:val="0"/>
      <w:marBottom w:val="0"/>
      <w:divBdr>
        <w:top w:val="none" w:sz="0" w:space="0" w:color="auto"/>
        <w:left w:val="none" w:sz="0" w:space="0" w:color="auto"/>
        <w:bottom w:val="none" w:sz="0" w:space="0" w:color="auto"/>
        <w:right w:val="none" w:sz="0" w:space="0" w:color="auto"/>
      </w:divBdr>
    </w:div>
    <w:div w:id="205915918">
      <w:bodyDiv w:val="1"/>
      <w:marLeft w:val="0"/>
      <w:marRight w:val="0"/>
      <w:marTop w:val="0"/>
      <w:marBottom w:val="0"/>
      <w:divBdr>
        <w:top w:val="none" w:sz="0" w:space="0" w:color="auto"/>
        <w:left w:val="none" w:sz="0" w:space="0" w:color="auto"/>
        <w:bottom w:val="none" w:sz="0" w:space="0" w:color="auto"/>
        <w:right w:val="none" w:sz="0" w:space="0" w:color="auto"/>
      </w:divBdr>
      <w:divsChild>
        <w:div w:id="2244948">
          <w:marLeft w:val="0"/>
          <w:marRight w:val="0"/>
          <w:marTop w:val="0"/>
          <w:marBottom w:val="0"/>
          <w:divBdr>
            <w:top w:val="none" w:sz="0" w:space="0" w:color="auto"/>
            <w:left w:val="none" w:sz="0" w:space="0" w:color="auto"/>
            <w:bottom w:val="none" w:sz="0" w:space="0" w:color="auto"/>
            <w:right w:val="none" w:sz="0" w:space="0" w:color="auto"/>
          </w:divBdr>
        </w:div>
        <w:div w:id="48650950">
          <w:marLeft w:val="0"/>
          <w:marRight w:val="0"/>
          <w:marTop w:val="0"/>
          <w:marBottom w:val="0"/>
          <w:divBdr>
            <w:top w:val="none" w:sz="0" w:space="0" w:color="auto"/>
            <w:left w:val="none" w:sz="0" w:space="0" w:color="auto"/>
            <w:bottom w:val="none" w:sz="0" w:space="0" w:color="auto"/>
            <w:right w:val="none" w:sz="0" w:space="0" w:color="auto"/>
          </w:divBdr>
        </w:div>
        <w:div w:id="118109647">
          <w:marLeft w:val="0"/>
          <w:marRight w:val="0"/>
          <w:marTop w:val="0"/>
          <w:marBottom w:val="0"/>
          <w:divBdr>
            <w:top w:val="none" w:sz="0" w:space="0" w:color="auto"/>
            <w:left w:val="none" w:sz="0" w:space="0" w:color="auto"/>
            <w:bottom w:val="none" w:sz="0" w:space="0" w:color="auto"/>
            <w:right w:val="none" w:sz="0" w:space="0" w:color="auto"/>
          </w:divBdr>
        </w:div>
        <w:div w:id="150024045">
          <w:marLeft w:val="0"/>
          <w:marRight w:val="0"/>
          <w:marTop w:val="0"/>
          <w:marBottom w:val="0"/>
          <w:divBdr>
            <w:top w:val="none" w:sz="0" w:space="0" w:color="auto"/>
            <w:left w:val="none" w:sz="0" w:space="0" w:color="auto"/>
            <w:bottom w:val="none" w:sz="0" w:space="0" w:color="auto"/>
            <w:right w:val="none" w:sz="0" w:space="0" w:color="auto"/>
          </w:divBdr>
        </w:div>
        <w:div w:id="155918812">
          <w:marLeft w:val="0"/>
          <w:marRight w:val="0"/>
          <w:marTop w:val="0"/>
          <w:marBottom w:val="0"/>
          <w:divBdr>
            <w:top w:val="none" w:sz="0" w:space="0" w:color="auto"/>
            <w:left w:val="none" w:sz="0" w:space="0" w:color="auto"/>
            <w:bottom w:val="none" w:sz="0" w:space="0" w:color="auto"/>
            <w:right w:val="none" w:sz="0" w:space="0" w:color="auto"/>
          </w:divBdr>
        </w:div>
        <w:div w:id="632252233">
          <w:marLeft w:val="0"/>
          <w:marRight w:val="0"/>
          <w:marTop w:val="0"/>
          <w:marBottom w:val="0"/>
          <w:divBdr>
            <w:top w:val="none" w:sz="0" w:space="0" w:color="auto"/>
            <w:left w:val="none" w:sz="0" w:space="0" w:color="auto"/>
            <w:bottom w:val="none" w:sz="0" w:space="0" w:color="auto"/>
            <w:right w:val="none" w:sz="0" w:space="0" w:color="auto"/>
          </w:divBdr>
        </w:div>
        <w:div w:id="1010718840">
          <w:marLeft w:val="0"/>
          <w:marRight w:val="0"/>
          <w:marTop w:val="0"/>
          <w:marBottom w:val="0"/>
          <w:divBdr>
            <w:top w:val="none" w:sz="0" w:space="0" w:color="auto"/>
            <w:left w:val="none" w:sz="0" w:space="0" w:color="auto"/>
            <w:bottom w:val="none" w:sz="0" w:space="0" w:color="auto"/>
            <w:right w:val="none" w:sz="0" w:space="0" w:color="auto"/>
          </w:divBdr>
        </w:div>
        <w:div w:id="1080643320">
          <w:marLeft w:val="0"/>
          <w:marRight w:val="0"/>
          <w:marTop w:val="0"/>
          <w:marBottom w:val="0"/>
          <w:divBdr>
            <w:top w:val="none" w:sz="0" w:space="0" w:color="auto"/>
            <w:left w:val="none" w:sz="0" w:space="0" w:color="auto"/>
            <w:bottom w:val="none" w:sz="0" w:space="0" w:color="auto"/>
            <w:right w:val="none" w:sz="0" w:space="0" w:color="auto"/>
          </w:divBdr>
        </w:div>
        <w:div w:id="1115565816">
          <w:marLeft w:val="0"/>
          <w:marRight w:val="0"/>
          <w:marTop w:val="0"/>
          <w:marBottom w:val="0"/>
          <w:divBdr>
            <w:top w:val="none" w:sz="0" w:space="0" w:color="auto"/>
            <w:left w:val="none" w:sz="0" w:space="0" w:color="auto"/>
            <w:bottom w:val="none" w:sz="0" w:space="0" w:color="auto"/>
            <w:right w:val="none" w:sz="0" w:space="0" w:color="auto"/>
          </w:divBdr>
        </w:div>
        <w:div w:id="1514690412">
          <w:marLeft w:val="0"/>
          <w:marRight w:val="0"/>
          <w:marTop w:val="0"/>
          <w:marBottom w:val="0"/>
          <w:divBdr>
            <w:top w:val="none" w:sz="0" w:space="0" w:color="auto"/>
            <w:left w:val="none" w:sz="0" w:space="0" w:color="auto"/>
            <w:bottom w:val="none" w:sz="0" w:space="0" w:color="auto"/>
            <w:right w:val="none" w:sz="0" w:space="0" w:color="auto"/>
          </w:divBdr>
        </w:div>
        <w:div w:id="1547983710">
          <w:marLeft w:val="0"/>
          <w:marRight w:val="0"/>
          <w:marTop w:val="0"/>
          <w:marBottom w:val="0"/>
          <w:divBdr>
            <w:top w:val="none" w:sz="0" w:space="0" w:color="auto"/>
            <w:left w:val="none" w:sz="0" w:space="0" w:color="auto"/>
            <w:bottom w:val="none" w:sz="0" w:space="0" w:color="auto"/>
            <w:right w:val="none" w:sz="0" w:space="0" w:color="auto"/>
          </w:divBdr>
        </w:div>
        <w:div w:id="2039892805">
          <w:marLeft w:val="0"/>
          <w:marRight w:val="0"/>
          <w:marTop w:val="0"/>
          <w:marBottom w:val="0"/>
          <w:divBdr>
            <w:top w:val="none" w:sz="0" w:space="0" w:color="auto"/>
            <w:left w:val="none" w:sz="0" w:space="0" w:color="auto"/>
            <w:bottom w:val="none" w:sz="0" w:space="0" w:color="auto"/>
            <w:right w:val="none" w:sz="0" w:space="0" w:color="auto"/>
          </w:divBdr>
        </w:div>
      </w:divsChild>
    </w:div>
    <w:div w:id="216209150">
      <w:bodyDiv w:val="1"/>
      <w:marLeft w:val="0"/>
      <w:marRight w:val="0"/>
      <w:marTop w:val="0"/>
      <w:marBottom w:val="0"/>
      <w:divBdr>
        <w:top w:val="none" w:sz="0" w:space="0" w:color="auto"/>
        <w:left w:val="none" w:sz="0" w:space="0" w:color="auto"/>
        <w:bottom w:val="none" w:sz="0" w:space="0" w:color="auto"/>
        <w:right w:val="none" w:sz="0" w:space="0" w:color="auto"/>
      </w:divBdr>
      <w:divsChild>
        <w:div w:id="46537397">
          <w:marLeft w:val="0"/>
          <w:marRight w:val="0"/>
          <w:marTop w:val="0"/>
          <w:marBottom w:val="0"/>
          <w:divBdr>
            <w:top w:val="none" w:sz="0" w:space="0" w:color="auto"/>
            <w:left w:val="none" w:sz="0" w:space="0" w:color="auto"/>
            <w:bottom w:val="none" w:sz="0" w:space="0" w:color="auto"/>
            <w:right w:val="none" w:sz="0" w:space="0" w:color="auto"/>
          </w:divBdr>
        </w:div>
        <w:div w:id="117533550">
          <w:marLeft w:val="0"/>
          <w:marRight w:val="0"/>
          <w:marTop w:val="0"/>
          <w:marBottom w:val="0"/>
          <w:divBdr>
            <w:top w:val="none" w:sz="0" w:space="0" w:color="auto"/>
            <w:left w:val="none" w:sz="0" w:space="0" w:color="auto"/>
            <w:bottom w:val="none" w:sz="0" w:space="0" w:color="auto"/>
            <w:right w:val="none" w:sz="0" w:space="0" w:color="auto"/>
          </w:divBdr>
        </w:div>
        <w:div w:id="124154640">
          <w:marLeft w:val="0"/>
          <w:marRight w:val="0"/>
          <w:marTop w:val="0"/>
          <w:marBottom w:val="0"/>
          <w:divBdr>
            <w:top w:val="none" w:sz="0" w:space="0" w:color="auto"/>
            <w:left w:val="none" w:sz="0" w:space="0" w:color="auto"/>
            <w:bottom w:val="none" w:sz="0" w:space="0" w:color="auto"/>
            <w:right w:val="none" w:sz="0" w:space="0" w:color="auto"/>
          </w:divBdr>
        </w:div>
        <w:div w:id="193540242">
          <w:marLeft w:val="0"/>
          <w:marRight w:val="0"/>
          <w:marTop w:val="0"/>
          <w:marBottom w:val="0"/>
          <w:divBdr>
            <w:top w:val="none" w:sz="0" w:space="0" w:color="auto"/>
            <w:left w:val="none" w:sz="0" w:space="0" w:color="auto"/>
            <w:bottom w:val="none" w:sz="0" w:space="0" w:color="auto"/>
            <w:right w:val="none" w:sz="0" w:space="0" w:color="auto"/>
          </w:divBdr>
        </w:div>
        <w:div w:id="281303827">
          <w:marLeft w:val="0"/>
          <w:marRight w:val="0"/>
          <w:marTop w:val="0"/>
          <w:marBottom w:val="0"/>
          <w:divBdr>
            <w:top w:val="none" w:sz="0" w:space="0" w:color="auto"/>
            <w:left w:val="none" w:sz="0" w:space="0" w:color="auto"/>
            <w:bottom w:val="none" w:sz="0" w:space="0" w:color="auto"/>
            <w:right w:val="none" w:sz="0" w:space="0" w:color="auto"/>
          </w:divBdr>
        </w:div>
        <w:div w:id="292755501">
          <w:marLeft w:val="0"/>
          <w:marRight w:val="0"/>
          <w:marTop w:val="0"/>
          <w:marBottom w:val="0"/>
          <w:divBdr>
            <w:top w:val="none" w:sz="0" w:space="0" w:color="auto"/>
            <w:left w:val="none" w:sz="0" w:space="0" w:color="auto"/>
            <w:bottom w:val="none" w:sz="0" w:space="0" w:color="auto"/>
            <w:right w:val="none" w:sz="0" w:space="0" w:color="auto"/>
          </w:divBdr>
        </w:div>
        <w:div w:id="293147122">
          <w:marLeft w:val="0"/>
          <w:marRight w:val="0"/>
          <w:marTop w:val="0"/>
          <w:marBottom w:val="0"/>
          <w:divBdr>
            <w:top w:val="none" w:sz="0" w:space="0" w:color="auto"/>
            <w:left w:val="none" w:sz="0" w:space="0" w:color="auto"/>
            <w:bottom w:val="none" w:sz="0" w:space="0" w:color="auto"/>
            <w:right w:val="none" w:sz="0" w:space="0" w:color="auto"/>
          </w:divBdr>
        </w:div>
        <w:div w:id="334771127">
          <w:marLeft w:val="0"/>
          <w:marRight w:val="0"/>
          <w:marTop w:val="0"/>
          <w:marBottom w:val="0"/>
          <w:divBdr>
            <w:top w:val="none" w:sz="0" w:space="0" w:color="auto"/>
            <w:left w:val="none" w:sz="0" w:space="0" w:color="auto"/>
            <w:bottom w:val="none" w:sz="0" w:space="0" w:color="auto"/>
            <w:right w:val="none" w:sz="0" w:space="0" w:color="auto"/>
          </w:divBdr>
        </w:div>
        <w:div w:id="356584834">
          <w:marLeft w:val="0"/>
          <w:marRight w:val="0"/>
          <w:marTop w:val="0"/>
          <w:marBottom w:val="0"/>
          <w:divBdr>
            <w:top w:val="none" w:sz="0" w:space="0" w:color="auto"/>
            <w:left w:val="none" w:sz="0" w:space="0" w:color="auto"/>
            <w:bottom w:val="none" w:sz="0" w:space="0" w:color="auto"/>
            <w:right w:val="none" w:sz="0" w:space="0" w:color="auto"/>
          </w:divBdr>
        </w:div>
        <w:div w:id="411589104">
          <w:marLeft w:val="0"/>
          <w:marRight w:val="0"/>
          <w:marTop w:val="0"/>
          <w:marBottom w:val="0"/>
          <w:divBdr>
            <w:top w:val="none" w:sz="0" w:space="0" w:color="auto"/>
            <w:left w:val="none" w:sz="0" w:space="0" w:color="auto"/>
            <w:bottom w:val="none" w:sz="0" w:space="0" w:color="auto"/>
            <w:right w:val="none" w:sz="0" w:space="0" w:color="auto"/>
          </w:divBdr>
        </w:div>
        <w:div w:id="442962292">
          <w:marLeft w:val="0"/>
          <w:marRight w:val="0"/>
          <w:marTop w:val="0"/>
          <w:marBottom w:val="0"/>
          <w:divBdr>
            <w:top w:val="none" w:sz="0" w:space="0" w:color="auto"/>
            <w:left w:val="none" w:sz="0" w:space="0" w:color="auto"/>
            <w:bottom w:val="none" w:sz="0" w:space="0" w:color="auto"/>
            <w:right w:val="none" w:sz="0" w:space="0" w:color="auto"/>
          </w:divBdr>
        </w:div>
        <w:div w:id="451292043">
          <w:marLeft w:val="0"/>
          <w:marRight w:val="0"/>
          <w:marTop w:val="0"/>
          <w:marBottom w:val="0"/>
          <w:divBdr>
            <w:top w:val="none" w:sz="0" w:space="0" w:color="auto"/>
            <w:left w:val="none" w:sz="0" w:space="0" w:color="auto"/>
            <w:bottom w:val="none" w:sz="0" w:space="0" w:color="auto"/>
            <w:right w:val="none" w:sz="0" w:space="0" w:color="auto"/>
          </w:divBdr>
        </w:div>
        <w:div w:id="452792798">
          <w:marLeft w:val="0"/>
          <w:marRight w:val="0"/>
          <w:marTop w:val="0"/>
          <w:marBottom w:val="0"/>
          <w:divBdr>
            <w:top w:val="none" w:sz="0" w:space="0" w:color="auto"/>
            <w:left w:val="none" w:sz="0" w:space="0" w:color="auto"/>
            <w:bottom w:val="none" w:sz="0" w:space="0" w:color="auto"/>
            <w:right w:val="none" w:sz="0" w:space="0" w:color="auto"/>
          </w:divBdr>
        </w:div>
        <w:div w:id="473641733">
          <w:marLeft w:val="0"/>
          <w:marRight w:val="0"/>
          <w:marTop w:val="0"/>
          <w:marBottom w:val="0"/>
          <w:divBdr>
            <w:top w:val="none" w:sz="0" w:space="0" w:color="auto"/>
            <w:left w:val="none" w:sz="0" w:space="0" w:color="auto"/>
            <w:bottom w:val="none" w:sz="0" w:space="0" w:color="auto"/>
            <w:right w:val="none" w:sz="0" w:space="0" w:color="auto"/>
          </w:divBdr>
        </w:div>
        <w:div w:id="492840553">
          <w:marLeft w:val="0"/>
          <w:marRight w:val="0"/>
          <w:marTop w:val="0"/>
          <w:marBottom w:val="0"/>
          <w:divBdr>
            <w:top w:val="none" w:sz="0" w:space="0" w:color="auto"/>
            <w:left w:val="none" w:sz="0" w:space="0" w:color="auto"/>
            <w:bottom w:val="none" w:sz="0" w:space="0" w:color="auto"/>
            <w:right w:val="none" w:sz="0" w:space="0" w:color="auto"/>
          </w:divBdr>
        </w:div>
        <w:div w:id="555774826">
          <w:marLeft w:val="0"/>
          <w:marRight w:val="0"/>
          <w:marTop w:val="0"/>
          <w:marBottom w:val="0"/>
          <w:divBdr>
            <w:top w:val="none" w:sz="0" w:space="0" w:color="auto"/>
            <w:left w:val="none" w:sz="0" w:space="0" w:color="auto"/>
            <w:bottom w:val="none" w:sz="0" w:space="0" w:color="auto"/>
            <w:right w:val="none" w:sz="0" w:space="0" w:color="auto"/>
          </w:divBdr>
        </w:div>
        <w:div w:id="559097964">
          <w:marLeft w:val="0"/>
          <w:marRight w:val="0"/>
          <w:marTop w:val="0"/>
          <w:marBottom w:val="0"/>
          <w:divBdr>
            <w:top w:val="none" w:sz="0" w:space="0" w:color="auto"/>
            <w:left w:val="none" w:sz="0" w:space="0" w:color="auto"/>
            <w:bottom w:val="none" w:sz="0" w:space="0" w:color="auto"/>
            <w:right w:val="none" w:sz="0" w:space="0" w:color="auto"/>
          </w:divBdr>
        </w:div>
        <w:div w:id="633565834">
          <w:marLeft w:val="0"/>
          <w:marRight w:val="0"/>
          <w:marTop w:val="0"/>
          <w:marBottom w:val="0"/>
          <w:divBdr>
            <w:top w:val="none" w:sz="0" w:space="0" w:color="auto"/>
            <w:left w:val="none" w:sz="0" w:space="0" w:color="auto"/>
            <w:bottom w:val="none" w:sz="0" w:space="0" w:color="auto"/>
            <w:right w:val="none" w:sz="0" w:space="0" w:color="auto"/>
          </w:divBdr>
        </w:div>
        <w:div w:id="638074068">
          <w:marLeft w:val="0"/>
          <w:marRight w:val="0"/>
          <w:marTop w:val="0"/>
          <w:marBottom w:val="0"/>
          <w:divBdr>
            <w:top w:val="none" w:sz="0" w:space="0" w:color="auto"/>
            <w:left w:val="none" w:sz="0" w:space="0" w:color="auto"/>
            <w:bottom w:val="none" w:sz="0" w:space="0" w:color="auto"/>
            <w:right w:val="none" w:sz="0" w:space="0" w:color="auto"/>
          </w:divBdr>
        </w:div>
        <w:div w:id="704210640">
          <w:marLeft w:val="0"/>
          <w:marRight w:val="0"/>
          <w:marTop w:val="0"/>
          <w:marBottom w:val="0"/>
          <w:divBdr>
            <w:top w:val="none" w:sz="0" w:space="0" w:color="auto"/>
            <w:left w:val="none" w:sz="0" w:space="0" w:color="auto"/>
            <w:bottom w:val="none" w:sz="0" w:space="0" w:color="auto"/>
            <w:right w:val="none" w:sz="0" w:space="0" w:color="auto"/>
          </w:divBdr>
        </w:div>
        <w:div w:id="918290564">
          <w:marLeft w:val="0"/>
          <w:marRight w:val="0"/>
          <w:marTop w:val="0"/>
          <w:marBottom w:val="0"/>
          <w:divBdr>
            <w:top w:val="none" w:sz="0" w:space="0" w:color="auto"/>
            <w:left w:val="none" w:sz="0" w:space="0" w:color="auto"/>
            <w:bottom w:val="none" w:sz="0" w:space="0" w:color="auto"/>
            <w:right w:val="none" w:sz="0" w:space="0" w:color="auto"/>
          </w:divBdr>
        </w:div>
        <w:div w:id="954796353">
          <w:marLeft w:val="0"/>
          <w:marRight w:val="0"/>
          <w:marTop w:val="0"/>
          <w:marBottom w:val="0"/>
          <w:divBdr>
            <w:top w:val="none" w:sz="0" w:space="0" w:color="auto"/>
            <w:left w:val="none" w:sz="0" w:space="0" w:color="auto"/>
            <w:bottom w:val="none" w:sz="0" w:space="0" w:color="auto"/>
            <w:right w:val="none" w:sz="0" w:space="0" w:color="auto"/>
          </w:divBdr>
        </w:div>
        <w:div w:id="986856884">
          <w:marLeft w:val="0"/>
          <w:marRight w:val="0"/>
          <w:marTop w:val="0"/>
          <w:marBottom w:val="0"/>
          <w:divBdr>
            <w:top w:val="none" w:sz="0" w:space="0" w:color="auto"/>
            <w:left w:val="none" w:sz="0" w:space="0" w:color="auto"/>
            <w:bottom w:val="none" w:sz="0" w:space="0" w:color="auto"/>
            <w:right w:val="none" w:sz="0" w:space="0" w:color="auto"/>
          </w:divBdr>
        </w:div>
        <w:div w:id="1079908315">
          <w:marLeft w:val="0"/>
          <w:marRight w:val="0"/>
          <w:marTop w:val="0"/>
          <w:marBottom w:val="0"/>
          <w:divBdr>
            <w:top w:val="none" w:sz="0" w:space="0" w:color="auto"/>
            <w:left w:val="none" w:sz="0" w:space="0" w:color="auto"/>
            <w:bottom w:val="none" w:sz="0" w:space="0" w:color="auto"/>
            <w:right w:val="none" w:sz="0" w:space="0" w:color="auto"/>
          </w:divBdr>
        </w:div>
        <w:div w:id="1122113513">
          <w:marLeft w:val="0"/>
          <w:marRight w:val="0"/>
          <w:marTop w:val="0"/>
          <w:marBottom w:val="0"/>
          <w:divBdr>
            <w:top w:val="none" w:sz="0" w:space="0" w:color="auto"/>
            <w:left w:val="none" w:sz="0" w:space="0" w:color="auto"/>
            <w:bottom w:val="none" w:sz="0" w:space="0" w:color="auto"/>
            <w:right w:val="none" w:sz="0" w:space="0" w:color="auto"/>
          </w:divBdr>
        </w:div>
        <w:div w:id="1143885282">
          <w:marLeft w:val="0"/>
          <w:marRight w:val="0"/>
          <w:marTop w:val="0"/>
          <w:marBottom w:val="0"/>
          <w:divBdr>
            <w:top w:val="none" w:sz="0" w:space="0" w:color="auto"/>
            <w:left w:val="none" w:sz="0" w:space="0" w:color="auto"/>
            <w:bottom w:val="none" w:sz="0" w:space="0" w:color="auto"/>
            <w:right w:val="none" w:sz="0" w:space="0" w:color="auto"/>
          </w:divBdr>
        </w:div>
        <w:div w:id="1147209725">
          <w:marLeft w:val="0"/>
          <w:marRight w:val="0"/>
          <w:marTop w:val="0"/>
          <w:marBottom w:val="0"/>
          <w:divBdr>
            <w:top w:val="none" w:sz="0" w:space="0" w:color="auto"/>
            <w:left w:val="none" w:sz="0" w:space="0" w:color="auto"/>
            <w:bottom w:val="none" w:sz="0" w:space="0" w:color="auto"/>
            <w:right w:val="none" w:sz="0" w:space="0" w:color="auto"/>
          </w:divBdr>
        </w:div>
        <w:div w:id="1147431519">
          <w:marLeft w:val="0"/>
          <w:marRight w:val="0"/>
          <w:marTop w:val="0"/>
          <w:marBottom w:val="0"/>
          <w:divBdr>
            <w:top w:val="none" w:sz="0" w:space="0" w:color="auto"/>
            <w:left w:val="none" w:sz="0" w:space="0" w:color="auto"/>
            <w:bottom w:val="none" w:sz="0" w:space="0" w:color="auto"/>
            <w:right w:val="none" w:sz="0" w:space="0" w:color="auto"/>
          </w:divBdr>
        </w:div>
        <w:div w:id="1192650637">
          <w:marLeft w:val="0"/>
          <w:marRight w:val="0"/>
          <w:marTop w:val="0"/>
          <w:marBottom w:val="0"/>
          <w:divBdr>
            <w:top w:val="none" w:sz="0" w:space="0" w:color="auto"/>
            <w:left w:val="none" w:sz="0" w:space="0" w:color="auto"/>
            <w:bottom w:val="none" w:sz="0" w:space="0" w:color="auto"/>
            <w:right w:val="none" w:sz="0" w:space="0" w:color="auto"/>
          </w:divBdr>
        </w:div>
        <w:div w:id="1197504022">
          <w:marLeft w:val="0"/>
          <w:marRight w:val="0"/>
          <w:marTop w:val="0"/>
          <w:marBottom w:val="0"/>
          <w:divBdr>
            <w:top w:val="none" w:sz="0" w:space="0" w:color="auto"/>
            <w:left w:val="none" w:sz="0" w:space="0" w:color="auto"/>
            <w:bottom w:val="none" w:sz="0" w:space="0" w:color="auto"/>
            <w:right w:val="none" w:sz="0" w:space="0" w:color="auto"/>
          </w:divBdr>
        </w:div>
        <w:div w:id="1206059156">
          <w:marLeft w:val="0"/>
          <w:marRight w:val="0"/>
          <w:marTop w:val="0"/>
          <w:marBottom w:val="0"/>
          <w:divBdr>
            <w:top w:val="none" w:sz="0" w:space="0" w:color="auto"/>
            <w:left w:val="none" w:sz="0" w:space="0" w:color="auto"/>
            <w:bottom w:val="none" w:sz="0" w:space="0" w:color="auto"/>
            <w:right w:val="none" w:sz="0" w:space="0" w:color="auto"/>
          </w:divBdr>
        </w:div>
        <w:div w:id="1223715613">
          <w:marLeft w:val="0"/>
          <w:marRight w:val="0"/>
          <w:marTop w:val="0"/>
          <w:marBottom w:val="0"/>
          <w:divBdr>
            <w:top w:val="none" w:sz="0" w:space="0" w:color="auto"/>
            <w:left w:val="none" w:sz="0" w:space="0" w:color="auto"/>
            <w:bottom w:val="none" w:sz="0" w:space="0" w:color="auto"/>
            <w:right w:val="none" w:sz="0" w:space="0" w:color="auto"/>
          </w:divBdr>
        </w:div>
        <w:div w:id="1237008795">
          <w:marLeft w:val="0"/>
          <w:marRight w:val="0"/>
          <w:marTop w:val="0"/>
          <w:marBottom w:val="0"/>
          <w:divBdr>
            <w:top w:val="none" w:sz="0" w:space="0" w:color="auto"/>
            <w:left w:val="none" w:sz="0" w:space="0" w:color="auto"/>
            <w:bottom w:val="none" w:sz="0" w:space="0" w:color="auto"/>
            <w:right w:val="none" w:sz="0" w:space="0" w:color="auto"/>
          </w:divBdr>
        </w:div>
        <w:div w:id="1271743676">
          <w:marLeft w:val="0"/>
          <w:marRight w:val="0"/>
          <w:marTop w:val="0"/>
          <w:marBottom w:val="0"/>
          <w:divBdr>
            <w:top w:val="none" w:sz="0" w:space="0" w:color="auto"/>
            <w:left w:val="none" w:sz="0" w:space="0" w:color="auto"/>
            <w:bottom w:val="none" w:sz="0" w:space="0" w:color="auto"/>
            <w:right w:val="none" w:sz="0" w:space="0" w:color="auto"/>
          </w:divBdr>
        </w:div>
        <w:div w:id="1349989279">
          <w:marLeft w:val="0"/>
          <w:marRight w:val="0"/>
          <w:marTop w:val="0"/>
          <w:marBottom w:val="0"/>
          <w:divBdr>
            <w:top w:val="none" w:sz="0" w:space="0" w:color="auto"/>
            <w:left w:val="none" w:sz="0" w:space="0" w:color="auto"/>
            <w:bottom w:val="none" w:sz="0" w:space="0" w:color="auto"/>
            <w:right w:val="none" w:sz="0" w:space="0" w:color="auto"/>
          </w:divBdr>
        </w:div>
        <w:div w:id="1357610426">
          <w:marLeft w:val="0"/>
          <w:marRight w:val="0"/>
          <w:marTop w:val="0"/>
          <w:marBottom w:val="0"/>
          <w:divBdr>
            <w:top w:val="none" w:sz="0" w:space="0" w:color="auto"/>
            <w:left w:val="none" w:sz="0" w:space="0" w:color="auto"/>
            <w:bottom w:val="none" w:sz="0" w:space="0" w:color="auto"/>
            <w:right w:val="none" w:sz="0" w:space="0" w:color="auto"/>
          </w:divBdr>
        </w:div>
        <w:div w:id="1375810254">
          <w:marLeft w:val="0"/>
          <w:marRight w:val="0"/>
          <w:marTop w:val="0"/>
          <w:marBottom w:val="0"/>
          <w:divBdr>
            <w:top w:val="none" w:sz="0" w:space="0" w:color="auto"/>
            <w:left w:val="none" w:sz="0" w:space="0" w:color="auto"/>
            <w:bottom w:val="none" w:sz="0" w:space="0" w:color="auto"/>
            <w:right w:val="none" w:sz="0" w:space="0" w:color="auto"/>
          </w:divBdr>
        </w:div>
        <w:div w:id="1414933305">
          <w:marLeft w:val="0"/>
          <w:marRight w:val="0"/>
          <w:marTop w:val="0"/>
          <w:marBottom w:val="0"/>
          <w:divBdr>
            <w:top w:val="none" w:sz="0" w:space="0" w:color="auto"/>
            <w:left w:val="none" w:sz="0" w:space="0" w:color="auto"/>
            <w:bottom w:val="none" w:sz="0" w:space="0" w:color="auto"/>
            <w:right w:val="none" w:sz="0" w:space="0" w:color="auto"/>
          </w:divBdr>
        </w:div>
        <w:div w:id="1435901770">
          <w:marLeft w:val="0"/>
          <w:marRight w:val="0"/>
          <w:marTop w:val="0"/>
          <w:marBottom w:val="0"/>
          <w:divBdr>
            <w:top w:val="none" w:sz="0" w:space="0" w:color="auto"/>
            <w:left w:val="none" w:sz="0" w:space="0" w:color="auto"/>
            <w:bottom w:val="none" w:sz="0" w:space="0" w:color="auto"/>
            <w:right w:val="none" w:sz="0" w:space="0" w:color="auto"/>
          </w:divBdr>
        </w:div>
        <w:div w:id="1491630855">
          <w:marLeft w:val="0"/>
          <w:marRight w:val="0"/>
          <w:marTop w:val="0"/>
          <w:marBottom w:val="0"/>
          <w:divBdr>
            <w:top w:val="none" w:sz="0" w:space="0" w:color="auto"/>
            <w:left w:val="none" w:sz="0" w:space="0" w:color="auto"/>
            <w:bottom w:val="none" w:sz="0" w:space="0" w:color="auto"/>
            <w:right w:val="none" w:sz="0" w:space="0" w:color="auto"/>
          </w:divBdr>
        </w:div>
        <w:div w:id="1539202347">
          <w:marLeft w:val="0"/>
          <w:marRight w:val="0"/>
          <w:marTop w:val="0"/>
          <w:marBottom w:val="0"/>
          <w:divBdr>
            <w:top w:val="none" w:sz="0" w:space="0" w:color="auto"/>
            <w:left w:val="none" w:sz="0" w:space="0" w:color="auto"/>
            <w:bottom w:val="none" w:sz="0" w:space="0" w:color="auto"/>
            <w:right w:val="none" w:sz="0" w:space="0" w:color="auto"/>
          </w:divBdr>
        </w:div>
        <w:div w:id="1542595296">
          <w:marLeft w:val="0"/>
          <w:marRight w:val="0"/>
          <w:marTop w:val="0"/>
          <w:marBottom w:val="0"/>
          <w:divBdr>
            <w:top w:val="none" w:sz="0" w:space="0" w:color="auto"/>
            <w:left w:val="none" w:sz="0" w:space="0" w:color="auto"/>
            <w:bottom w:val="none" w:sz="0" w:space="0" w:color="auto"/>
            <w:right w:val="none" w:sz="0" w:space="0" w:color="auto"/>
          </w:divBdr>
        </w:div>
        <w:div w:id="1578131623">
          <w:marLeft w:val="0"/>
          <w:marRight w:val="0"/>
          <w:marTop w:val="0"/>
          <w:marBottom w:val="0"/>
          <w:divBdr>
            <w:top w:val="none" w:sz="0" w:space="0" w:color="auto"/>
            <w:left w:val="none" w:sz="0" w:space="0" w:color="auto"/>
            <w:bottom w:val="none" w:sz="0" w:space="0" w:color="auto"/>
            <w:right w:val="none" w:sz="0" w:space="0" w:color="auto"/>
          </w:divBdr>
        </w:div>
        <w:div w:id="1608075164">
          <w:marLeft w:val="0"/>
          <w:marRight w:val="0"/>
          <w:marTop w:val="0"/>
          <w:marBottom w:val="0"/>
          <w:divBdr>
            <w:top w:val="none" w:sz="0" w:space="0" w:color="auto"/>
            <w:left w:val="none" w:sz="0" w:space="0" w:color="auto"/>
            <w:bottom w:val="none" w:sz="0" w:space="0" w:color="auto"/>
            <w:right w:val="none" w:sz="0" w:space="0" w:color="auto"/>
          </w:divBdr>
        </w:div>
        <w:div w:id="1629512409">
          <w:marLeft w:val="0"/>
          <w:marRight w:val="0"/>
          <w:marTop w:val="0"/>
          <w:marBottom w:val="0"/>
          <w:divBdr>
            <w:top w:val="none" w:sz="0" w:space="0" w:color="auto"/>
            <w:left w:val="none" w:sz="0" w:space="0" w:color="auto"/>
            <w:bottom w:val="none" w:sz="0" w:space="0" w:color="auto"/>
            <w:right w:val="none" w:sz="0" w:space="0" w:color="auto"/>
          </w:divBdr>
        </w:div>
        <w:div w:id="1637566957">
          <w:marLeft w:val="0"/>
          <w:marRight w:val="0"/>
          <w:marTop w:val="0"/>
          <w:marBottom w:val="0"/>
          <w:divBdr>
            <w:top w:val="none" w:sz="0" w:space="0" w:color="auto"/>
            <w:left w:val="none" w:sz="0" w:space="0" w:color="auto"/>
            <w:bottom w:val="none" w:sz="0" w:space="0" w:color="auto"/>
            <w:right w:val="none" w:sz="0" w:space="0" w:color="auto"/>
          </w:divBdr>
        </w:div>
        <w:div w:id="1672414260">
          <w:marLeft w:val="0"/>
          <w:marRight w:val="0"/>
          <w:marTop w:val="0"/>
          <w:marBottom w:val="0"/>
          <w:divBdr>
            <w:top w:val="none" w:sz="0" w:space="0" w:color="auto"/>
            <w:left w:val="none" w:sz="0" w:space="0" w:color="auto"/>
            <w:bottom w:val="none" w:sz="0" w:space="0" w:color="auto"/>
            <w:right w:val="none" w:sz="0" w:space="0" w:color="auto"/>
          </w:divBdr>
        </w:div>
        <w:div w:id="1682009882">
          <w:marLeft w:val="0"/>
          <w:marRight w:val="0"/>
          <w:marTop w:val="0"/>
          <w:marBottom w:val="0"/>
          <w:divBdr>
            <w:top w:val="none" w:sz="0" w:space="0" w:color="auto"/>
            <w:left w:val="none" w:sz="0" w:space="0" w:color="auto"/>
            <w:bottom w:val="none" w:sz="0" w:space="0" w:color="auto"/>
            <w:right w:val="none" w:sz="0" w:space="0" w:color="auto"/>
          </w:divBdr>
        </w:div>
        <w:div w:id="1695039526">
          <w:marLeft w:val="0"/>
          <w:marRight w:val="0"/>
          <w:marTop w:val="0"/>
          <w:marBottom w:val="0"/>
          <w:divBdr>
            <w:top w:val="none" w:sz="0" w:space="0" w:color="auto"/>
            <w:left w:val="none" w:sz="0" w:space="0" w:color="auto"/>
            <w:bottom w:val="none" w:sz="0" w:space="0" w:color="auto"/>
            <w:right w:val="none" w:sz="0" w:space="0" w:color="auto"/>
          </w:divBdr>
        </w:div>
        <w:div w:id="1712657038">
          <w:marLeft w:val="0"/>
          <w:marRight w:val="0"/>
          <w:marTop w:val="0"/>
          <w:marBottom w:val="0"/>
          <w:divBdr>
            <w:top w:val="none" w:sz="0" w:space="0" w:color="auto"/>
            <w:left w:val="none" w:sz="0" w:space="0" w:color="auto"/>
            <w:bottom w:val="none" w:sz="0" w:space="0" w:color="auto"/>
            <w:right w:val="none" w:sz="0" w:space="0" w:color="auto"/>
          </w:divBdr>
        </w:div>
        <w:div w:id="1731462912">
          <w:marLeft w:val="0"/>
          <w:marRight w:val="0"/>
          <w:marTop w:val="0"/>
          <w:marBottom w:val="0"/>
          <w:divBdr>
            <w:top w:val="none" w:sz="0" w:space="0" w:color="auto"/>
            <w:left w:val="none" w:sz="0" w:space="0" w:color="auto"/>
            <w:bottom w:val="none" w:sz="0" w:space="0" w:color="auto"/>
            <w:right w:val="none" w:sz="0" w:space="0" w:color="auto"/>
          </w:divBdr>
        </w:div>
        <w:div w:id="1742750005">
          <w:marLeft w:val="0"/>
          <w:marRight w:val="0"/>
          <w:marTop w:val="0"/>
          <w:marBottom w:val="0"/>
          <w:divBdr>
            <w:top w:val="none" w:sz="0" w:space="0" w:color="auto"/>
            <w:left w:val="none" w:sz="0" w:space="0" w:color="auto"/>
            <w:bottom w:val="none" w:sz="0" w:space="0" w:color="auto"/>
            <w:right w:val="none" w:sz="0" w:space="0" w:color="auto"/>
          </w:divBdr>
        </w:div>
        <w:div w:id="1747998184">
          <w:marLeft w:val="0"/>
          <w:marRight w:val="0"/>
          <w:marTop w:val="0"/>
          <w:marBottom w:val="0"/>
          <w:divBdr>
            <w:top w:val="none" w:sz="0" w:space="0" w:color="auto"/>
            <w:left w:val="none" w:sz="0" w:space="0" w:color="auto"/>
            <w:bottom w:val="none" w:sz="0" w:space="0" w:color="auto"/>
            <w:right w:val="none" w:sz="0" w:space="0" w:color="auto"/>
          </w:divBdr>
        </w:div>
        <w:div w:id="1776435484">
          <w:marLeft w:val="0"/>
          <w:marRight w:val="0"/>
          <w:marTop w:val="0"/>
          <w:marBottom w:val="0"/>
          <w:divBdr>
            <w:top w:val="none" w:sz="0" w:space="0" w:color="auto"/>
            <w:left w:val="none" w:sz="0" w:space="0" w:color="auto"/>
            <w:bottom w:val="none" w:sz="0" w:space="0" w:color="auto"/>
            <w:right w:val="none" w:sz="0" w:space="0" w:color="auto"/>
          </w:divBdr>
        </w:div>
        <w:div w:id="1794403100">
          <w:marLeft w:val="0"/>
          <w:marRight w:val="0"/>
          <w:marTop w:val="0"/>
          <w:marBottom w:val="0"/>
          <w:divBdr>
            <w:top w:val="none" w:sz="0" w:space="0" w:color="auto"/>
            <w:left w:val="none" w:sz="0" w:space="0" w:color="auto"/>
            <w:bottom w:val="none" w:sz="0" w:space="0" w:color="auto"/>
            <w:right w:val="none" w:sz="0" w:space="0" w:color="auto"/>
          </w:divBdr>
        </w:div>
        <w:div w:id="1807357304">
          <w:marLeft w:val="0"/>
          <w:marRight w:val="0"/>
          <w:marTop w:val="0"/>
          <w:marBottom w:val="0"/>
          <w:divBdr>
            <w:top w:val="none" w:sz="0" w:space="0" w:color="auto"/>
            <w:left w:val="none" w:sz="0" w:space="0" w:color="auto"/>
            <w:bottom w:val="none" w:sz="0" w:space="0" w:color="auto"/>
            <w:right w:val="none" w:sz="0" w:space="0" w:color="auto"/>
          </w:divBdr>
        </w:div>
        <w:div w:id="1865249565">
          <w:marLeft w:val="0"/>
          <w:marRight w:val="0"/>
          <w:marTop w:val="0"/>
          <w:marBottom w:val="0"/>
          <w:divBdr>
            <w:top w:val="none" w:sz="0" w:space="0" w:color="auto"/>
            <w:left w:val="none" w:sz="0" w:space="0" w:color="auto"/>
            <w:bottom w:val="none" w:sz="0" w:space="0" w:color="auto"/>
            <w:right w:val="none" w:sz="0" w:space="0" w:color="auto"/>
          </w:divBdr>
        </w:div>
        <w:div w:id="1881161571">
          <w:marLeft w:val="0"/>
          <w:marRight w:val="0"/>
          <w:marTop w:val="0"/>
          <w:marBottom w:val="0"/>
          <w:divBdr>
            <w:top w:val="none" w:sz="0" w:space="0" w:color="auto"/>
            <w:left w:val="none" w:sz="0" w:space="0" w:color="auto"/>
            <w:bottom w:val="none" w:sz="0" w:space="0" w:color="auto"/>
            <w:right w:val="none" w:sz="0" w:space="0" w:color="auto"/>
          </w:divBdr>
        </w:div>
        <w:div w:id="1916470646">
          <w:marLeft w:val="0"/>
          <w:marRight w:val="0"/>
          <w:marTop w:val="0"/>
          <w:marBottom w:val="0"/>
          <w:divBdr>
            <w:top w:val="none" w:sz="0" w:space="0" w:color="auto"/>
            <w:left w:val="none" w:sz="0" w:space="0" w:color="auto"/>
            <w:bottom w:val="none" w:sz="0" w:space="0" w:color="auto"/>
            <w:right w:val="none" w:sz="0" w:space="0" w:color="auto"/>
          </w:divBdr>
        </w:div>
        <w:div w:id="1956666898">
          <w:marLeft w:val="0"/>
          <w:marRight w:val="0"/>
          <w:marTop w:val="0"/>
          <w:marBottom w:val="0"/>
          <w:divBdr>
            <w:top w:val="none" w:sz="0" w:space="0" w:color="auto"/>
            <w:left w:val="none" w:sz="0" w:space="0" w:color="auto"/>
            <w:bottom w:val="none" w:sz="0" w:space="0" w:color="auto"/>
            <w:right w:val="none" w:sz="0" w:space="0" w:color="auto"/>
          </w:divBdr>
        </w:div>
        <w:div w:id="2013684605">
          <w:marLeft w:val="0"/>
          <w:marRight w:val="0"/>
          <w:marTop w:val="0"/>
          <w:marBottom w:val="0"/>
          <w:divBdr>
            <w:top w:val="none" w:sz="0" w:space="0" w:color="auto"/>
            <w:left w:val="none" w:sz="0" w:space="0" w:color="auto"/>
            <w:bottom w:val="none" w:sz="0" w:space="0" w:color="auto"/>
            <w:right w:val="none" w:sz="0" w:space="0" w:color="auto"/>
          </w:divBdr>
        </w:div>
        <w:div w:id="2038580950">
          <w:marLeft w:val="0"/>
          <w:marRight w:val="0"/>
          <w:marTop w:val="0"/>
          <w:marBottom w:val="0"/>
          <w:divBdr>
            <w:top w:val="none" w:sz="0" w:space="0" w:color="auto"/>
            <w:left w:val="none" w:sz="0" w:space="0" w:color="auto"/>
            <w:bottom w:val="none" w:sz="0" w:space="0" w:color="auto"/>
            <w:right w:val="none" w:sz="0" w:space="0" w:color="auto"/>
          </w:divBdr>
        </w:div>
        <w:div w:id="2130512255">
          <w:marLeft w:val="0"/>
          <w:marRight w:val="0"/>
          <w:marTop w:val="0"/>
          <w:marBottom w:val="0"/>
          <w:divBdr>
            <w:top w:val="none" w:sz="0" w:space="0" w:color="auto"/>
            <w:left w:val="none" w:sz="0" w:space="0" w:color="auto"/>
            <w:bottom w:val="none" w:sz="0" w:space="0" w:color="auto"/>
            <w:right w:val="none" w:sz="0" w:space="0" w:color="auto"/>
          </w:divBdr>
        </w:div>
      </w:divsChild>
    </w:div>
    <w:div w:id="304119005">
      <w:bodyDiv w:val="1"/>
      <w:marLeft w:val="0"/>
      <w:marRight w:val="0"/>
      <w:marTop w:val="0"/>
      <w:marBottom w:val="0"/>
      <w:divBdr>
        <w:top w:val="none" w:sz="0" w:space="0" w:color="auto"/>
        <w:left w:val="none" w:sz="0" w:space="0" w:color="auto"/>
        <w:bottom w:val="none" w:sz="0" w:space="0" w:color="auto"/>
        <w:right w:val="none" w:sz="0" w:space="0" w:color="auto"/>
      </w:divBdr>
      <w:divsChild>
        <w:div w:id="260797956">
          <w:marLeft w:val="0"/>
          <w:marRight w:val="0"/>
          <w:marTop w:val="0"/>
          <w:marBottom w:val="0"/>
          <w:divBdr>
            <w:top w:val="none" w:sz="0" w:space="0" w:color="auto"/>
            <w:left w:val="none" w:sz="0" w:space="0" w:color="auto"/>
            <w:bottom w:val="none" w:sz="0" w:space="0" w:color="auto"/>
            <w:right w:val="none" w:sz="0" w:space="0" w:color="auto"/>
          </w:divBdr>
        </w:div>
        <w:div w:id="299843962">
          <w:marLeft w:val="0"/>
          <w:marRight w:val="0"/>
          <w:marTop w:val="0"/>
          <w:marBottom w:val="0"/>
          <w:divBdr>
            <w:top w:val="none" w:sz="0" w:space="0" w:color="auto"/>
            <w:left w:val="none" w:sz="0" w:space="0" w:color="auto"/>
            <w:bottom w:val="none" w:sz="0" w:space="0" w:color="auto"/>
            <w:right w:val="none" w:sz="0" w:space="0" w:color="auto"/>
          </w:divBdr>
        </w:div>
        <w:div w:id="363292353">
          <w:marLeft w:val="0"/>
          <w:marRight w:val="0"/>
          <w:marTop w:val="0"/>
          <w:marBottom w:val="0"/>
          <w:divBdr>
            <w:top w:val="none" w:sz="0" w:space="0" w:color="auto"/>
            <w:left w:val="none" w:sz="0" w:space="0" w:color="auto"/>
            <w:bottom w:val="none" w:sz="0" w:space="0" w:color="auto"/>
            <w:right w:val="none" w:sz="0" w:space="0" w:color="auto"/>
          </w:divBdr>
        </w:div>
        <w:div w:id="372342208">
          <w:marLeft w:val="0"/>
          <w:marRight w:val="0"/>
          <w:marTop w:val="0"/>
          <w:marBottom w:val="0"/>
          <w:divBdr>
            <w:top w:val="none" w:sz="0" w:space="0" w:color="auto"/>
            <w:left w:val="none" w:sz="0" w:space="0" w:color="auto"/>
            <w:bottom w:val="none" w:sz="0" w:space="0" w:color="auto"/>
            <w:right w:val="none" w:sz="0" w:space="0" w:color="auto"/>
          </w:divBdr>
        </w:div>
        <w:div w:id="851454525">
          <w:marLeft w:val="0"/>
          <w:marRight w:val="0"/>
          <w:marTop w:val="0"/>
          <w:marBottom w:val="0"/>
          <w:divBdr>
            <w:top w:val="none" w:sz="0" w:space="0" w:color="auto"/>
            <w:left w:val="none" w:sz="0" w:space="0" w:color="auto"/>
            <w:bottom w:val="none" w:sz="0" w:space="0" w:color="auto"/>
            <w:right w:val="none" w:sz="0" w:space="0" w:color="auto"/>
          </w:divBdr>
        </w:div>
        <w:div w:id="1600748610">
          <w:marLeft w:val="0"/>
          <w:marRight w:val="0"/>
          <w:marTop w:val="0"/>
          <w:marBottom w:val="0"/>
          <w:divBdr>
            <w:top w:val="none" w:sz="0" w:space="0" w:color="auto"/>
            <w:left w:val="none" w:sz="0" w:space="0" w:color="auto"/>
            <w:bottom w:val="none" w:sz="0" w:space="0" w:color="auto"/>
            <w:right w:val="none" w:sz="0" w:space="0" w:color="auto"/>
          </w:divBdr>
        </w:div>
        <w:div w:id="1603610558">
          <w:marLeft w:val="0"/>
          <w:marRight w:val="0"/>
          <w:marTop w:val="0"/>
          <w:marBottom w:val="0"/>
          <w:divBdr>
            <w:top w:val="none" w:sz="0" w:space="0" w:color="auto"/>
            <w:left w:val="none" w:sz="0" w:space="0" w:color="auto"/>
            <w:bottom w:val="none" w:sz="0" w:space="0" w:color="auto"/>
            <w:right w:val="none" w:sz="0" w:space="0" w:color="auto"/>
          </w:divBdr>
        </w:div>
        <w:div w:id="1728916257">
          <w:marLeft w:val="0"/>
          <w:marRight w:val="0"/>
          <w:marTop w:val="0"/>
          <w:marBottom w:val="0"/>
          <w:divBdr>
            <w:top w:val="none" w:sz="0" w:space="0" w:color="auto"/>
            <w:left w:val="none" w:sz="0" w:space="0" w:color="auto"/>
            <w:bottom w:val="none" w:sz="0" w:space="0" w:color="auto"/>
            <w:right w:val="none" w:sz="0" w:space="0" w:color="auto"/>
          </w:divBdr>
        </w:div>
        <w:div w:id="2063940845">
          <w:marLeft w:val="0"/>
          <w:marRight w:val="0"/>
          <w:marTop w:val="0"/>
          <w:marBottom w:val="0"/>
          <w:divBdr>
            <w:top w:val="none" w:sz="0" w:space="0" w:color="auto"/>
            <w:left w:val="none" w:sz="0" w:space="0" w:color="auto"/>
            <w:bottom w:val="none" w:sz="0" w:space="0" w:color="auto"/>
            <w:right w:val="none" w:sz="0" w:space="0" w:color="auto"/>
          </w:divBdr>
        </w:div>
      </w:divsChild>
    </w:div>
    <w:div w:id="337847451">
      <w:bodyDiv w:val="1"/>
      <w:marLeft w:val="0"/>
      <w:marRight w:val="0"/>
      <w:marTop w:val="0"/>
      <w:marBottom w:val="0"/>
      <w:divBdr>
        <w:top w:val="none" w:sz="0" w:space="0" w:color="auto"/>
        <w:left w:val="none" w:sz="0" w:space="0" w:color="auto"/>
        <w:bottom w:val="none" w:sz="0" w:space="0" w:color="auto"/>
        <w:right w:val="none" w:sz="0" w:space="0" w:color="auto"/>
      </w:divBdr>
      <w:divsChild>
        <w:div w:id="37552836">
          <w:marLeft w:val="0"/>
          <w:marRight w:val="0"/>
          <w:marTop w:val="0"/>
          <w:marBottom w:val="0"/>
          <w:divBdr>
            <w:top w:val="none" w:sz="0" w:space="0" w:color="auto"/>
            <w:left w:val="none" w:sz="0" w:space="0" w:color="auto"/>
            <w:bottom w:val="none" w:sz="0" w:space="0" w:color="auto"/>
            <w:right w:val="none" w:sz="0" w:space="0" w:color="auto"/>
          </w:divBdr>
        </w:div>
        <w:div w:id="80609629">
          <w:marLeft w:val="0"/>
          <w:marRight w:val="0"/>
          <w:marTop w:val="0"/>
          <w:marBottom w:val="0"/>
          <w:divBdr>
            <w:top w:val="none" w:sz="0" w:space="0" w:color="auto"/>
            <w:left w:val="none" w:sz="0" w:space="0" w:color="auto"/>
            <w:bottom w:val="none" w:sz="0" w:space="0" w:color="auto"/>
            <w:right w:val="none" w:sz="0" w:space="0" w:color="auto"/>
          </w:divBdr>
        </w:div>
        <w:div w:id="668681008">
          <w:marLeft w:val="0"/>
          <w:marRight w:val="0"/>
          <w:marTop w:val="0"/>
          <w:marBottom w:val="0"/>
          <w:divBdr>
            <w:top w:val="none" w:sz="0" w:space="0" w:color="auto"/>
            <w:left w:val="none" w:sz="0" w:space="0" w:color="auto"/>
            <w:bottom w:val="none" w:sz="0" w:space="0" w:color="auto"/>
            <w:right w:val="none" w:sz="0" w:space="0" w:color="auto"/>
          </w:divBdr>
        </w:div>
        <w:div w:id="869682056">
          <w:marLeft w:val="0"/>
          <w:marRight w:val="0"/>
          <w:marTop w:val="0"/>
          <w:marBottom w:val="0"/>
          <w:divBdr>
            <w:top w:val="none" w:sz="0" w:space="0" w:color="auto"/>
            <w:left w:val="none" w:sz="0" w:space="0" w:color="auto"/>
            <w:bottom w:val="none" w:sz="0" w:space="0" w:color="auto"/>
            <w:right w:val="none" w:sz="0" w:space="0" w:color="auto"/>
          </w:divBdr>
        </w:div>
        <w:div w:id="1161235847">
          <w:marLeft w:val="0"/>
          <w:marRight w:val="0"/>
          <w:marTop w:val="0"/>
          <w:marBottom w:val="0"/>
          <w:divBdr>
            <w:top w:val="none" w:sz="0" w:space="0" w:color="auto"/>
            <w:left w:val="none" w:sz="0" w:space="0" w:color="auto"/>
            <w:bottom w:val="none" w:sz="0" w:space="0" w:color="auto"/>
            <w:right w:val="none" w:sz="0" w:space="0" w:color="auto"/>
          </w:divBdr>
        </w:div>
        <w:div w:id="1358962876">
          <w:marLeft w:val="0"/>
          <w:marRight w:val="0"/>
          <w:marTop w:val="0"/>
          <w:marBottom w:val="0"/>
          <w:divBdr>
            <w:top w:val="none" w:sz="0" w:space="0" w:color="auto"/>
            <w:left w:val="none" w:sz="0" w:space="0" w:color="auto"/>
            <w:bottom w:val="none" w:sz="0" w:space="0" w:color="auto"/>
            <w:right w:val="none" w:sz="0" w:space="0" w:color="auto"/>
          </w:divBdr>
        </w:div>
        <w:div w:id="1525360472">
          <w:marLeft w:val="0"/>
          <w:marRight w:val="0"/>
          <w:marTop w:val="0"/>
          <w:marBottom w:val="0"/>
          <w:divBdr>
            <w:top w:val="none" w:sz="0" w:space="0" w:color="auto"/>
            <w:left w:val="none" w:sz="0" w:space="0" w:color="auto"/>
            <w:bottom w:val="none" w:sz="0" w:space="0" w:color="auto"/>
            <w:right w:val="none" w:sz="0" w:space="0" w:color="auto"/>
          </w:divBdr>
        </w:div>
        <w:div w:id="1594976850">
          <w:marLeft w:val="0"/>
          <w:marRight w:val="0"/>
          <w:marTop w:val="0"/>
          <w:marBottom w:val="0"/>
          <w:divBdr>
            <w:top w:val="none" w:sz="0" w:space="0" w:color="auto"/>
            <w:left w:val="none" w:sz="0" w:space="0" w:color="auto"/>
            <w:bottom w:val="none" w:sz="0" w:space="0" w:color="auto"/>
            <w:right w:val="none" w:sz="0" w:space="0" w:color="auto"/>
          </w:divBdr>
        </w:div>
        <w:div w:id="1609777761">
          <w:marLeft w:val="0"/>
          <w:marRight w:val="0"/>
          <w:marTop w:val="0"/>
          <w:marBottom w:val="0"/>
          <w:divBdr>
            <w:top w:val="none" w:sz="0" w:space="0" w:color="auto"/>
            <w:left w:val="none" w:sz="0" w:space="0" w:color="auto"/>
            <w:bottom w:val="none" w:sz="0" w:space="0" w:color="auto"/>
            <w:right w:val="none" w:sz="0" w:space="0" w:color="auto"/>
          </w:divBdr>
        </w:div>
        <w:div w:id="1659109726">
          <w:marLeft w:val="0"/>
          <w:marRight w:val="0"/>
          <w:marTop w:val="0"/>
          <w:marBottom w:val="0"/>
          <w:divBdr>
            <w:top w:val="none" w:sz="0" w:space="0" w:color="auto"/>
            <w:left w:val="none" w:sz="0" w:space="0" w:color="auto"/>
            <w:bottom w:val="none" w:sz="0" w:space="0" w:color="auto"/>
            <w:right w:val="none" w:sz="0" w:space="0" w:color="auto"/>
          </w:divBdr>
        </w:div>
        <w:div w:id="1676565466">
          <w:marLeft w:val="0"/>
          <w:marRight w:val="0"/>
          <w:marTop w:val="0"/>
          <w:marBottom w:val="0"/>
          <w:divBdr>
            <w:top w:val="none" w:sz="0" w:space="0" w:color="auto"/>
            <w:left w:val="none" w:sz="0" w:space="0" w:color="auto"/>
            <w:bottom w:val="none" w:sz="0" w:space="0" w:color="auto"/>
            <w:right w:val="none" w:sz="0" w:space="0" w:color="auto"/>
          </w:divBdr>
        </w:div>
        <w:div w:id="1691249924">
          <w:marLeft w:val="0"/>
          <w:marRight w:val="0"/>
          <w:marTop w:val="0"/>
          <w:marBottom w:val="0"/>
          <w:divBdr>
            <w:top w:val="none" w:sz="0" w:space="0" w:color="auto"/>
            <w:left w:val="none" w:sz="0" w:space="0" w:color="auto"/>
            <w:bottom w:val="none" w:sz="0" w:space="0" w:color="auto"/>
            <w:right w:val="none" w:sz="0" w:space="0" w:color="auto"/>
          </w:divBdr>
        </w:div>
        <w:div w:id="1832721089">
          <w:marLeft w:val="0"/>
          <w:marRight w:val="0"/>
          <w:marTop w:val="0"/>
          <w:marBottom w:val="0"/>
          <w:divBdr>
            <w:top w:val="none" w:sz="0" w:space="0" w:color="auto"/>
            <w:left w:val="none" w:sz="0" w:space="0" w:color="auto"/>
            <w:bottom w:val="none" w:sz="0" w:space="0" w:color="auto"/>
            <w:right w:val="none" w:sz="0" w:space="0" w:color="auto"/>
          </w:divBdr>
        </w:div>
        <w:div w:id="1900480154">
          <w:marLeft w:val="0"/>
          <w:marRight w:val="0"/>
          <w:marTop w:val="0"/>
          <w:marBottom w:val="0"/>
          <w:divBdr>
            <w:top w:val="none" w:sz="0" w:space="0" w:color="auto"/>
            <w:left w:val="none" w:sz="0" w:space="0" w:color="auto"/>
            <w:bottom w:val="none" w:sz="0" w:space="0" w:color="auto"/>
            <w:right w:val="none" w:sz="0" w:space="0" w:color="auto"/>
          </w:divBdr>
        </w:div>
        <w:div w:id="1904870436">
          <w:marLeft w:val="0"/>
          <w:marRight w:val="0"/>
          <w:marTop w:val="0"/>
          <w:marBottom w:val="0"/>
          <w:divBdr>
            <w:top w:val="none" w:sz="0" w:space="0" w:color="auto"/>
            <w:left w:val="none" w:sz="0" w:space="0" w:color="auto"/>
            <w:bottom w:val="none" w:sz="0" w:space="0" w:color="auto"/>
            <w:right w:val="none" w:sz="0" w:space="0" w:color="auto"/>
          </w:divBdr>
        </w:div>
        <w:div w:id="1972590093">
          <w:marLeft w:val="0"/>
          <w:marRight w:val="0"/>
          <w:marTop w:val="0"/>
          <w:marBottom w:val="0"/>
          <w:divBdr>
            <w:top w:val="none" w:sz="0" w:space="0" w:color="auto"/>
            <w:left w:val="none" w:sz="0" w:space="0" w:color="auto"/>
            <w:bottom w:val="none" w:sz="0" w:space="0" w:color="auto"/>
            <w:right w:val="none" w:sz="0" w:space="0" w:color="auto"/>
          </w:divBdr>
        </w:div>
        <w:div w:id="2026520600">
          <w:marLeft w:val="0"/>
          <w:marRight w:val="0"/>
          <w:marTop w:val="0"/>
          <w:marBottom w:val="0"/>
          <w:divBdr>
            <w:top w:val="none" w:sz="0" w:space="0" w:color="auto"/>
            <w:left w:val="none" w:sz="0" w:space="0" w:color="auto"/>
            <w:bottom w:val="none" w:sz="0" w:space="0" w:color="auto"/>
            <w:right w:val="none" w:sz="0" w:space="0" w:color="auto"/>
          </w:divBdr>
        </w:div>
      </w:divsChild>
    </w:div>
    <w:div w:id="437140825">
      <w:bodyDiv w:val="1"/>
      <w:marLeft w:val="0"/>
      <w:marRight w:val="0"/>
      <w:marTop w:val="0"/>
      <w:marBottom w:val="0"/>
      <w:divBdr>
        <w:top w:val="none" w:sz="0" w:space="0" w:color="auto"/>
        <w:left w:val="none" w:sz="0" w:space="0" w:color="auto"/>
        <w:bottom w:val="none" w:sz="0" w:space="0" w:color="auto"/>
        <w:right w:val="none" w:sz="0" w:space="0" w:color="auto"/>
      </w:divBdr>
    </w:div>
    <w:div w:id="853105072">
      <w:bodyDiv w:val="1"/>
      <w:marLeft w:val="0"/>
      <w:marRight w:val="0"/>
      <w:marTop w:val="0"/>
      <w:marBottom w:val="0"/>
      <w:divBdr>
        <w:top w:val="none" w:sz="0" w:space="0" w:color="auto"/>
        <w:left w:val="none" w:sz="0" w:space="0" w:color="auto"/>
        <w:bottom w:val="none" w:sz="0" w:space="0" w:color="auto"/>
        <w:right w:val="none" w:sz="0" w:space="0" w:color="auto"/>
      </w:divBdr>
      <w:divsChild>
        <w:div w:id="20018023">
          <w:marLeft w:val="0"/>
          <w:marRight w:val="0"/>
          <w:marTop w:val="0"/>
          <w:marBottom w:val="0"/>
          <w:divBdr>
            <w:top w:val="none" w:sz="0" w:space="0" w:color="auto"/>
            <w:left w:val="none" w:sz="0" w:space="0" w:color="auto"/>
            <w:bottom w:val="none" w:sz="0" w:space="0" w:color="auto"/>
            <w:right w:val="none" w:sz="0" w:space="0" w:color="auto"/>
          </w:divBdr>
        </w:div>
        <w:div w:id="29577333">
          <w:marLeft w:val="0"/>
          <w:marRight w:val="0"/>
          <w:marTop w:val="0"/>
          <w:marBottom w:val="0"/>
          <w:divBdr>
            <w:top w:val="none" w:sz="0" w:space="0" w:color="auto"/>
            <w:left w:val="none" w:sz="0" w:space="0" w:color="auto"/>
            <w:bottom w:val="none" w:sz="0" w:space="0" w:color="auto"/>
            <w:right w:val="none" w:sz="0" w:space="0" w:color="auto"/>
          </w:divBdr>
        </w:div>
        <w:div w:id="199705077">
          <w:marLeft w:val="0"/>
          <w:marRight w:val="0"/>
          <w:marTop w:val="0"/>
          <w:marBottom w:val="0"/>
          <w:divBdr>
            <w:top w:val="none" w:sz="0" w:space="0" w:color="auto"/>
            <w:left w:val="none" w:sz="0" w:space="0" w:color="auto"/>
            <w:bottom w:val="none" w:sz="0" w:space="0" w:color="auto"/>
            <w:right w:val="none" w:sz="0" w:space="0" w:color="auto"/>
          </w:divBdr>
        </w:div>
        <w:div w:id="217670557">
          <w:marLeft w:val="0"/>
          <w:marRight w:val="0"/>
          <w:marTop w:val="0"/>
          <w:marBottom w:val="0"/>
          <w:divBdr>
            <w:top w:val="none" w:sz="0" w:space="0" w:color="auto"/>
            <w:left w:val="none" w:sz="0" w:space="0" w:color="auto"/>
            <w:bottom w:val="none" w:sz="0" w:space="0" w:color="auto"/>
            <w:right w:val="none" w:sz="0" w:space="0" w:color="auto"/>
          </w:divBdr>
        </w:div>
        <w:div w:id="312607188">
          <w:marLeft w:val="0"/>
          <w:marRight w:val="0"/>
          <w:marTop w:val="0"/>
          <w:marBottom w:val="0"/>
          <w:divBdr>
            <w:top w:val="none" w:sz="0" w:space="0" w:color="auto"/>
            <w:left w:val="none" w:sz="0" w:space="0" w:color="auto"/>
            <w:bottom w:val="none" w:sz="0" w:space="0" w:color="auto"/>
            <w:right w:val="none" w:sz="0" w:space="0" w:color="auto"/>
          </w:divBdr>
        </w:div>
        <w:div w:id="373769937">
          <w:marLeft w:val="0"/>
          <w:marRight w:val="0"/>
          <w:marTop w:val="0"/>
          <w:marBottom w:val="0"/>
          <w:divBdr>
            <w:top w:val="none" w:sz="0" w:space="0" w:color="auto"/>
            <w:left w:val="none" w:sz="0" w:space="0" w:color="auto"/>
            <w:bottom w:val="none" w:sz="0" w:space="0" w:color="auto"/>
            <w:right w:val="none" w:sz="0" w:space="0" w:color="auto"/>
          </w:divBdr>
        </w:div>
        <w:div w:id="478034279">
          <w:marLeft w:val="0"/>
          <w:marRight w:val="0"/>
          <w:marTop w:val="0"/>
          <w:marBottom w:val="0"/>
          <w:divBdr>
            <w:top w:val="none" w:sz="0" w:space="0" w:color="auto"/>
            <w:left w:val="none" w:sz="0" w:space="0" w:color="auto"/>
            <w:bottom w:val="none" w:sz="0" w:space="0" w:color="auto"/>
            <w:right w:val="none" w:sz="0" w:space="0" w:color="auto"/>
          </w:divBdr>
        </w:div>
        <w:div w:id="493568663">
          <w:marLeft w:val="0"/>
          <w:marRight w:val="0"/>
          <w:marTop w:val="0"/>
          <w:marBottom w:val="0"/>
          <w:divBdr>
            <w:top w:val="none" w:sz="0" w:space="0" w:color="auto"/>
            <w:left w:val="none" w:sz="0" w:space="0" w:color="auto"/>
            <w:bottom w:val="none" w:sz="0" w:space="0" w:color="auto"/>
            <w:right w:val="none" w:sz="0" w:space="0" w:color="auto"/>
          </w:divBdr>
        </w:div>
        <w:div w:id="582881536">
          <w:marLeft w:val="0"/>
          <w:marRight w:val="0"/>
          <w:marTop w:val="0"/>
          <w:marBottom w:val="0"/>
          <w:divBdr>
            <w:top w:val="none" w:sz="0" w:space="0" w:color="auto"/>
            <w:left w:val="none" w:sz="0" w:space="0" w:color="auto"/>
            <w:bottom w:val="none" w:sz="0" w:space="0" w:color="auto"/>
            <w:right w:val="none" w:sz="0" w:space="0" w:color="auto"/>
          </w:divBdr>
        </w:div>
        <w:div w:id="618877320">
          <w:marLeft w:val="0"/>
          <w:marRight w:val="0"/>
          <w:marTop w:val="0"/>
          <w:marBottom w:val="0"/>
          <w:divBdr>
            <w:top w:val="none" w:sz="0" w:space="0" w:color="auto"/>
            <w:left w:val="none" w:sz="0" w:space="0" w:color="auto"/>
            <w:bottom w:val="none" w:sz="0" w:space="0" w:color="auto"/>
            <w:right w:val="none" w:sz="0" w:space="0" w:color="auto"/>
          </w:divBdr>
        </w:div>
        <w:div w:id="624576722">
          <w:marLeft w:val="0"/>
          <w:marRight w:val="0"/>
          <w:marTop w:val="0"/>
          <w:marBottom w:val="0"/>
          <w:divBdr>
            <w:top w:val="none" w:sz="0" w:space="0" w:color="auto"/>
            <w:left w:val="none" w:sz="0" w:space="0" w:color="auto"/>
            <w:bottom w:val="none" w:sz="0" w:space="0" w:color="auto"/>
            <w:right w:val="none" w:sz="0" w:space="0" w:color="auto"/>
          </w:divBdr>
        </w:div>
        <w:div w:id="634264320">
          <w:marLeft w:val="0"/>
          <w:marRight w:val="0"/>
          <w:marTop w:val="0"/>
          <w:marBottom w:val="0"/>
          <w:divBdr>
            <w:top w:val="none" w:sz="0" w:space="0" w:color="auto"/>
            <w:left w:val="none" w:sz="0" w:space="0" w:color="auto"/>
            <w:bottom w:val="none" w:sz="0" w:space="0" w:color="auto"/>
            <w:right w:val="none" w:sz="0" w:space="0" w:color="auto"/>
          </w:divBdr>
        </w:div>
        <w:div w:id="660307519">
          <w:marLeft w:val="0"/>
          <w:marRight w:val="0"/>
          <w:marTop w:val="0"/>
          <w:marBottom w:val="0"/>
          <w:divBdr>
            <w:top w:val="none" w:sz="0" w:space="0" w:color="auto"/>
            <w:left w:val="none" w:sz="0" w:space="0" w:color="auto"/>
            <w:bottom w:val="none" w:sz="0" w:space="0" w:color="auto"/>
            <w:right w:val="none" w:sz="0" w:space="0" w:color="auto"/>
          </w:divBdr>
        </w:div>
        <w:div w:id="726301390">
          <w:marLeft w:val="0"/>
          <w:marRight w:val="0"/>
          <w:marTop w:val="0"/>
          <w:marBottom w:val="0"/>
          <w:divBdr>
            <w:top w:val="none" w:sz="0" w:space="0" w:color="auto"/>
            <w:left w:val="none" w:sz="0" w:space="0" w:color="auto"/>
            <w:bottom w:val="none" w:sz="0" w:space="0" w:color="auto"/>
            <w:right w:val="none" w:sz="0" w:space="0" w:color="auto"/>
          </w:divBdr>
        </w:div>
        <w:div w:id="788283904">
          <w:marLeft w:val="0"/>
          <w:marRight w:val="0"/>
          <w:marTop w:val="0"/>
          <w:marBottom w:val="0"/>
          <w:divBdr>
            <w:top w:val="none" w:sz="0" w:space="0" w:color="auto"/>
            <w:left w:val="none" w:sz="0" w:space="0" w:color="auto"/>
            <w:bottom w:val="none" w:sz="0" w:space="0" w:color="auto"/>
            <w:right w:val="none" w:sz="0" w:space="0" w:color="auto"/>
          </w:divBdr>
        </w:div>
        <w:div w:id="800419915">
          <w:marLeft w:val="0"/>
          <w:marRight w:val="0"/>
          <w:marTop w:val="0"/>
          <w:marBottom w:val="0"/>
          <w:divBdr>
            <w:top w:val="none" w:sz="0" w:space="0" w:color="auto"/>
            <w:left w:val="none" w:sz="0" w:space="0" w:color="auto"/>
            <w:bottom w:val="none" w:sz="0" w:space="0" w:color="auto"/>
            <w:right w:val="none" w:sz="0" w:space="0" w:color="auto"/>
          </w:divBdr>
        </w:div>
        <w:div w:id="896546206">
          <w:marLeft w:val="0"/>
          <w:marRight w:val="0"/>
          <w:marTop w:val="0"/>
          <w:marBottom w:val="0"/>
          <w:divBdr>
            <w:top w:val="none" w:sz="0" w:space="0" w:color="auto"/>
            <w:left w:val="none" w:sz="0" w:space="0" w:color="auto"/>
            <w:bottom w:val="none" w:sz="0" w:space="0" w:color="auto"/>
            <w:right w:val="none" w:sz="0" w:space="0" w:color="auto"/>
          </w:divBdr>
        </w:div>
        <w:div w:id="1063331752">
          <w:marLeft w:val="0"/>
          <w:marRight w:val="0"/>
          <w:marTop w:val="0"/>
          <w:marBottom w:val="0"/>
          <w:divBdr>
            <w:top w:val="none" w:sz="0" w:space="0" w:color="auto"/>
            <w:left w:val="none" w:sz="0" w:space="0" w:color="auto"/>
            <w:bottom w:val="none" w:sz="0" w:space="0" w:color="auto"/>
            <w:right w:val="none" w:sz="0" w:space="0" w:color="auto"/>
          </w:divBdr>
        </w:div>
        <w:div w:id="1064067996">
          <w:marLeft w:val="0"/>
          <w:marRight w:val="0"/>
          <w:marTop w:val="0"/>
          <w:marBottom w:val="0"/>
          <w:divBdr>
            <w:top w:val="none" w:sz="0" w:space="0" w:color="auto"/>
            <w:left w:val="none" w:sz="0" w:space="0" w:color="auto"/>
            <w:bottom w:val="none" w:sz="0" w:space="0" w:color="auto"/>
            <w:right w:val="none" w:sz="0" w:space="0" w:color="auto"/>
          </w:divBdr>
        </w:div>
        <w:div w:id="1093820186">
          <w:marLeft w:val="0"/>
          <w:marRight w:val="0"/>
          <w:marTop w:val="0"/>
          <w:marBottom w:val="0"/>
          <w:divBdr>
            <w:top w:val="none" w:sz="0" w:space="0" w:color="auto"/>
            <w:left w:val="none" w:sz="0" w:space="0" w:color="auto"/>
            <w:bottom w:val="none" w:sz="0" w:space="0" w:color="auto"/>
            <w:right w:val="none" w:sz="0" w:space="0" w:color="auto"/>
          </w:divBdr>
        </w:div>
        <w:div w:id="1107580985">
          <w:marLeft w:val="0"/>
          <w:marRight w:val="0"/>
          <w:marTop w:val="0"/>
          <w:marBottom w:val="0"/>
          <w:divBdr>
            <w:top w:val="none" w:sz="0" w:space="0" w:color="auto"/>
            <w:left w:val="none" w:sz="0" w:space="0" w:color="auto"/>
            <w:bottom w:val="none" w:sz="0" w:space="0" w:color="auto"/>
            <w:right w:val="none" w:sz="0" w:space="0" w:color="auto"/>
          </w:divBdr>
        </w:div>
        <w:div w:id="1265114794">
          <w:marLeft w:val="0"/>
          <w:marRight w:val="0"/>
          <w:marTop w:val="0"/>
          <w:marBottom w:val="0"/>
          <w:divBdr>
            <w:top w:val="none" w:sz="0" w:space="0" w:color="auto"/>
            <w:left w:val="none" w:sz="0" w:space="0" w:color="auto"/>
            <w:bottom w:val="none" w:sz="0" w:space="0" w:color="auto"/>
            <w:right w:val="none" w:sz="0" w:space="0" w:color="auto"/>
          </w:divBdr>
        </w:div>
        <w:div w:id="1289238303">
          <w:marLeft w:val="0"/>
          <w:marRight w:val="0"/>
          <w:marTop w:val="0"/>
          <w:marBottom w:val="0"/>
          <w:divBdr>
            <w:top w:val="none" w:sz="0" w:space="0" w:color="auto"/>
            <w:left w:val="none" w:sz="0" w:space="0" w:color="auto"/>
            <w:bottom w:val="none" w:sz="0" w:space="0" w:color="auto"/>
            <w:right w:val="none" w:sz="0" w:space="0" w:color="auto"/>
          </w:divBdr>
        </w:div>
        <w:div w:id="1355037657">
          <w:marLeft w:val="0"/>
          <w:marRight w:val="0"/>
          <w:marTop w:val="0"/>
          <w:marBottom w:val="0"/>
          <w:divBdr>
            <w:top w:val="none" w:sz="0" w:space="0" w:color="auto"/>
            <w:left w:val="none" w:sz="0" w:space="0" w:color="auto"/>
            <w:bottom w:val="none" w:sz="0" w:space="0" w:color="auto"/>
            <w:right w:val="none" w:sz="0" w:space="0" w:color="auto"/>
          </w:divBdr>
        </w:div>
        <w:div w:id="1436633743">
          <w:marLeft w:val="0"/>
          <w:marRight w:val="0"/>
          <w:marTop w:val="0"/>
          <w:marBottom w:val="0"/>
          <w:divBdr>
            <w:top w:val="none" w:sz="0" w:space="0" w:color="auto"/>
            <w:left w:val="none" w:sz="0" w:space="0" w:color="auto"/>
            <w:bottom w:val="none" w:sz="0" w:space="0" w:color="auto"/>
            <w:right w:val="none" w:sz="0" w:space="0" w:color="auto"/>
          </w:divBdr>
        </w:div>
        <w:div w:id="1442994775">
          <w:marLeft w:val="0"/>
          <w:marRight w:val="0"/>
          <w:marTop w:val="0"/>
          <w:marBottom w:val="0"/>
          <w:divBdr>
            <w:top w:val="none" w:sz="0" w:space="0" w:color="auto"/>
            <w:left w:val="none" w:sz="0" w:space="0" w:color="auto"/>
            <w:bottom w:val="none" w:sz="0" w:space="0" w:color="auto"/>
            <w:right w:val="none" w:sz="0" w:space="0" w:color="auto"/>
          </w:divBdr>
        </w:div>
        <w:div w:id="1586956250">
          <w:marLeft w:val="0"/>
          <w:marRight w:val="0"/>
          <w:marTop w:val="0"/>
          <w:marBottom w:val="0"/>
          <w:divBdr>
            <w:top w:val="none" w:sz="0" w:space="0" w:color="auto"/>
            <w:left w:val="none" w:sz="0" w:space="0" w:color="auto"/>
            <w:bottom w:val="none" w:sz="0" w:space="0" w:color="auto"/>
            <w:right w:val="none" w:sz="0" w:space="0" w:color="auto"/>
          </w:divBdr>
        </w:div>
        <w:div w:id="1603301739">
          <w:marLeft w:val="0"/>
          <w:marRight w:val="0"/>
          <w:marTop w:val="0"/>
          <w:marBottom w:val="0"/>
          <w:divBdr>
            <w:top w:val="none" w:sz="0" w:space="0" w:color="auto"/>
            <w:left w:val="none" w:sz="0" w:space="0" w:color="auto"/>
            <w:bottom w:val="none" w:sz="0" w:space="0" w:color="auto"/>
            <w:right w:val="none" w:sz="0" w:space="0" w:color="auto"/>
          </w:divBdr>
        </w:div>
        <w:div w:id="1619292455">
          <w:marLeft w:val="0"/>
          <w:marRight w:val="0"/>
          <w:marTop w:val="0"/>
          <w:marBottom w:val="0"/>
          <w:divBdr>
            <w:top w:val="none" w:sz="0" w:space="0" w:color="auto"/>
            <w:left w:val="none" w:sz="0" w:space="0" w:color="auto"/>
            <w:bottom w:val="none" w:sz="0" w:space="0" w:color="auto"/>
            <w:right w:val="none" w:sz="0" w:space="0" w:color="auto"/>
          </w:divBdr>
        </w:div>
        <w:div w:id="1672020877">
          <w:marLeft w:val="0"/>
          <w:marRight w:val="0"/>
          <w:marTop w:val="0"/>
          <w:marBottom w:val="0"/>
          <w:divBdr>
            <w:top w:val="none" w:sz="0" w:space="0" w:color="auto"/>
            <w:left w:val="none" w:sz="0" w:space="0" w:color="auto"/>
            <w:bottom w:val="none" w:sz="0" w:space="0" w:color="auto"/>
            <w:right w:val="none" w:sz="0" w:space="0" w:color="auto"/>
          </w:divBdr>
        </w:div>
        <w:div w:id="1692798803">
          <w:marLeft w:val="0"/>
          <w:marRight w:val="0"/>
          <w:marTop w:val="0"/>
          <w:marBottom w:val="0"/>
          <w:divBdr>
            <w:top w:val="none" w:sz="0" w:space="0" w:color="auto"/>
            <w:left w:val="none" w:sz="0" w:space="0" w:color="auto"/>
            <w:bottom w:val="none" w:sz="0" w:space="0" w:color="auto"/>
            <w:right w:val="none" w:sz="0" w:space="0" w:color="auto"/>
          </w:divBdr>
        </w:div>
        <w:div w:id="1706979250">
          <w:marLeft w:val="0"/>
          <w:marRight w:val="0"/>
          <w:marTop w:val="0"/>
          <w:marBottom w:val="0"/>
          <w:divBdr>
            <w:top w:val="none" w:sz="0" w:space="0" w:color="auto"/>
            <w:left w:val="none" w:sz="0" w:space="0" w:color="auto"/>
            <w:bottom w:val="none" w:sz="0" w:space="0" w:color="auto"/>
            <w:right w:val="none" w:sz="0" w:space="0" w:color="auto"/>
          </w:divBdr>
        </w:div>
        <w:div w:id="1767918475">
          <w:marLeft w:val="0"/>
          <w:marRight w:val="0"/>
          <w:marTop w:val="0"/>
          <w:marBottom w:val="0"/>
          <w:divBdr>
            <w:top w:val="none" w:sz="0" w:space="0" w:color="auto"/>
            <w:left w:val="none" w:sz="0" w:space="0" w:color="auto"/>
            <w:bottom w:val="none" w:sz="0" w:space="0" w:color="auto"/>
            <w:right w:val="none" w:sz="0" w:space="0" w:color="auto"/>
          </w:divBdr>
        </w:div>
        <w:div w:id="1922252129">
          <w:marLeft w:val="0"/>
          <w:marRight w:val="0"/>
          <w:marTop w:val="0"/>
          <w:marBottom w:val="0"/>
          <w:divBdr>
            <w:top w:val="none" w:sz="0" w:space="0" w:color="auto"/>
            <w:left w:val="none" w:sz="0" w:space="0" w:color="auto"/>
            <w:bottom w:val="none" w:sz="0" w:space="0" w:color="auto"/>
            <w:right w:val="none" w:sz="0" w:space="0" w:color="auto"/>
          </w:divBdr>
        </w:div>
        <w:div w:id="1954677207">
          <w:marLeft w:val="0"/>
          <w:marRight w:val="0"/>
          <w:marTop w:val="0"/>
          <w:marBottom w:val="0"/>
          <w:divBdr>
            <w:top w:val="none" w:sz="0" w:space="0" w:color="auto"/>
            <w:left w:val="none" w:sz="0" w:space="0" w:color="auto"/>
            <w:bottom w:val="none" w:sz="0" w:space="0" w:color="auto"/>
            <w:right w:val="none" w:sz="0" w:space="0" w:color="auto"/>
          </w:divBdr>
        </w:div>
        <w:div w:id="2122528537">
          <w:marLeft w:val="0"/>
          <w:marRight w:val="0"/>
          <w:marTop w:val="0"/>
          <w:marBottom w:val="0"/>
          <w:divBdr>
            <w:top w:val="none" w:sz="0" w:space="0" w:color="auto"/>
            <w:left w:val="none" w:sz="0" w:space="0" w:color="auto"/>
            <w:bottom w:val="none" w:sz="0" w:space="0" w:color="auto"/>
            <w:right w:val="none" w:sz="0" w:space="0" w:color="auto"/>
          </w:divBdr>
        </w:div>
        <w:div w:id="2140148150">
          <w:marLeft w:val="0"/>
          <w:marRight w:val="0"/>
          <w:marTop w:val="0"/>
          <w:marBottom w:val="0"/>
          <w:divBdr>
            <w:top w:val="none" w:sz="0" w:space="0" w:color="auto"/>
            <w:left w:val="none" w:sz="0" w:space="0" w:color="auto"/>
            <w:bottom w:val="none" w:sz="0" w:space="0" w:color="auto"/>
            <w:right w:val="none" w:sz="0" w:space="0" w:color="auto"/>
          </w:divBdr>
        </w:div>
      </w:divsChild>
    </w:div>
    <w:div w:id="869025812">
      <w:bodyDiv w:val="1"/>
      <w:marLeft w:val="0"/>
      <w:marRight w:val="0"/>
      <w:marTop w:val="0"/>
      <w:marBottom w:val="0"/>
      <w:divBdr>
        <w:top w:val="none" w:sz="0" w:space="0" w:color="auto"/>
        <w:left w:val="none" w:sz="0" w:space="0" w:color="auto"/>
        <w:bottom w:val="none" w:sz="0" w:space="0" w:color="auto"/>
        <w:right w:val="none" w:sz="0" w:space="0" w:color="auto"/>
      </w:divBdr>
      <w:divsChild>
        <w:div w:id="1246560">
          <w:marLeft w:val="0"/>
          <w:marRight w:val="0"/>
          <w:marTop w:val="0"/>
          <w:marBottom w:val="0"/>
          <w:divBdr>
            <w:top w:val="none" w:sz="0" w:space="0" w:color="auto"/>
            <w:left w:val="none" w:sz="0" w:space="0" w:color="auto"/>
            <w:bottom w:val="none" w:sz="0" w:space="0" w:color="auto"/>
            <w:right w:val="none" w:sz="0" w:space="0" w:color="auto"/>
          </w:divBdr>
        </w:div>
        <w:div w:id="143086795">
          <w:marLeft w:val="0"/>
          <w:marRight w:val="0"/>
          <w:marTop w:val="0"/>
          <w:marBottom w:val="0"/>
          <w:divBdr>
            <w:top w:val="none" w:sz="0" w:space="0" w:color="auto"/>
            <w:left w:val="none" w:sz="0" w:space="0" w:color="auto"/>
            <w:bottom w:val="none" w:sz="0" w:space="0" w:color="auto"/>
            <w:right w:val="none" w:sz="0" w:space="0" w:color="auto"/>
          </w:divBdr>
        </w:div>
        <w:div w:id="544490427">
          <w:marLeft w:val="0"/>
          <w:marRight w:val="0"/>
          <w:marTop w:val="0"/>
          <w:marBottom w:val="0"/>
          <w:divBdr>
            <w:top w:val="none" w:sz="0" w:space="0" w:color="auto"/>
            <w:left w:val="none" w:sz="0" w:space="0" w:color="auto"/>
            <w:bottom w:val="none" w:sz="0" w:space="0" w:color="auto"/>
            <w:right w:val="none" w:sz="0" w:space="0" w:color="auto"/>
          </w:divBdr>
        </w:div>
        <w:div w:id="1701734434">
          <w:marLeft w:val="0"/>
          <w:marRight w:val="0"/>
          <w:marTop w:val="0"/>
          <w:marBottom w:val="0"/>
          <w:divBdr>
            <w:top w:val="none" w:sz="0" w:space="0" w:color="auto"/>
            <w:left w:val="none" w:sz="0" w:space="0" w:color="auto"/>
            <w:bottom w:val="none" w:sz="0" w:space="0" w:color="auto"/>
            <w:right w:val="none" w:sz="0" w:space="0" w:color="auto"/>
          </w:divBdr>
        </w:div>
        <w:div w:id="1781415396">
          <w:marLeft w:val="0"/>
          <w:marRight w:val="0"/>
          <w:marTop w:val="0"/>
          <w:marBottom w:val="0"/>
          <w:divBdr>
            <w:top w:val="none" w:sz="0" w:space="0" w:color="auto"/>
            <w:left w:val="none" w:sz="0" w:space="0" w:color="auto"/>
            <w:bottom w:val="none" w:sz="0" w:space="0" w:color="auto"/>
            <w:right w:val="none" w:sz="0" w:space="0" w:color="auto"/>
          </w:divBdr>
        </w:div>
        <w:div w:id="1932201751">
          <w:marLeft w:val="0"/>
          <w:marRight w:val="0"/>
          <w:marTop w:val="0"/>
          <w:marBottom w:val="0"/>
          <w:divBdr>
            <w:top w:val="none" w:sz="0" w:space="0" w:color="auto"/>
            <w:left w:val="none" w:sz="0" w:space="0" w:color="auto"/>
            <w:bottom w:val="none" w:sz="0" w:space="0" w:color="auto"/>
            <w:right w:val="none" w:sz="0" w:space="0" w:color="auto"/>
          </w:divBdr>
        </w:div>
        <w:div w:id="2000382350">
          <w:marLeft w:val="0"/>
          <w:marRight w:val="0"/>
          <w:marTop w:val="0"/>
          <w:marBottom w:val="0"/>
          <w:divBdr>
            <w:top w:val="none" w:sz="0" w:space="0" w:color="auto"/>
            <w:left w:val="none" w:sz="0" w:space="0" w:color="auto"/>
            <w:bottom w:val="none" w:sz="0" w:space="0" w:color="auto"/>
            <w:right w:val="none" w:sz="0" w:space="0" w:color="auto"/>
          </w:divBdr>
        </w:div>
      </w:divsChild>
    </w:div>
    <w:div w:id="933510425">
      <w:bodyDiv w:val="1"/>
      <w:marLeft w:val="0"/>
      <w:marRight w:val="0"/>
      <w:marTop w:val="0"/>
      <w:marBottom w:val="0"/>
      <w:divBdr>
        <w:top w:val="none" w:sz="0" w:space="0" w:color="auto"/>
        <w:left w:val="none" w:sz="0" w:space="0" w:color="auto"/>
        <w:bottom w:val="none" w:sz="0" w:space="0" w:color="auto"/>
        <w:right w:val="none" w:sz="0" w:space="0" w:color="auto"/>
      </w:divBdr>
      <w:divsChild>
        <w:div w:id="14431158">
          <w:marLeft w:val="0"/>
          <w:marRight w:val="0"/>
          <w:marTop w:val="0"/>
          <w:marBottom w:val="0"/>
          <w:divBdr>
            <w:top w:val="none" w:sz="0" w:space="0" w:color="auto"/>
            <w:left w:val="none" w:sz="0" w:space="0" w:color="auto"/>
            <w:bottom w:val="none" w:sz="0" w:space="0" w:color="auto"/>
            <w:right w:val="none" w:sz="0" w:space="0" w:color="auto"/>
          </w:divBdr>
        </w:div>
        <w:div w:id="180633215">
          <w:marLeft w:val="0"/>
          <w:marRight w:val="0"/>
          <w:marTop w:val="0"/>
          <w:marBottom w:val="0"/>
          <w:divBdr>
            <w:top w:val="none" w:sz="0" w:space="0" w:color="auto"/>
            <w:left w:val="none" w:sz="0" w:space="0" w:color="auto"/>
            <w:bottom w:val="none" w:sz="0" w:space="0" w:color="auto"/>
            <w:right w:val="none" w:sz="0" w:space="0" w:color="auto"/>
          </w:divBdr>
        </w:div>
        <w:div w:id="221185489">
          <w:marLeft w:val="0"/>
          <w:marRight w:val="0"/>
          <w:marTop w:val="0"/>
          <w:marBottom w:val="0"/>
          <w:divBdr>
            <w:top w:val="none" w:sz="0" w:space="0" w:color="auto"/>
            <w:left w:val="none" w:sz="0" w:space="0" w:color="auto"/>
            <w:bottom w:val="none" w:sz="0" w:space="0" w:color="auto"/>
            <w:right w:val="none" w:sz="0" w:space="0" w:color="auto"/>
          </w:divBdr>
        </w:div>
        <w:div w:id="233980179">
          <w:marLeft w:val="0"/>
          <w:marRight w:val="0"/>
          <w:marTop w:val="0"/>
          <w:marBottom w:val="0"/>
          <w:divBdr>
            <w:top w:val="none" w:sz="0" w:space="0" w:color="auto"/>
            <w:left w:val="none" w:sz="0" w:space="0" w:color="auto"/>
            <w:bottom w:val="none" w:sz="0" w:space="0" w:color="auto"/>
            <w:right w:val="none" w:sz="0" w:space="0" w:color="auto"/>
          </w:divBdr>
        </w:div>
        <w:div w:id="279996355">
          <w:marLeft w:val="0"/>
          <w:marRight w:val="0"/>
          <w:marTop w:val="0"/>
          <w:marBottom w:val="0"/>
          <w:divBdr>
            <w:top w:val="none" w:sz="0" w:space="0" w:color="auto"/>
            <w:left w:val="none" w:sz="0" w:space="0" w:color="auto"/>
            <w:bottom w:val="none" w:sz="0" w:space="0" w:color="auto"/>
            <w:right w:val="none" w:sz="0" w:space="0" w:color="auto"/>
          </w:divBdr>
        </w:div>
        <w:div w:id="293677366">
          <w:marLeft w:val="0"/>
          <w:marRight w:val="0"/>
          <w:marTop w:val="0"/>
          <w:marBottom w:val="0"/>
          <w:divBdr>
            <w:top w:val="none" w:sz="0" w:space="0" w:color="auto"/>
            <w:left w:val="none" w:sz="0" w:space="0" w:color="auto"/>
            <w:bottom w:val="none" w:sz="0" w:space="0" w:color="auto"/>
            <w:right w:val="none" w:sz="0" w:space="0" w:color="auto"/>
          </w:divBdr>
        </w:div>
        <w:div w:id="369305873">
          <w:marLeft w:val="0"/>
          <w:marRight w:val="0"/>
          <w:marTop w:val="0"/>
          <w:marBottom w:val="0"/>
          <w:divBdr>
            <w:top w:val="none" w:sz="0" w:space="0" w:color="auto"/>
            <w:left w:val="none" w:sz="0" w:space="0" w:color="auto"/>
            <w:bottom w:val="none" w:sz="0" w:space="0" w:color="auto"/>
            <w:right w:val="none" w:sz="0" w:space="0" w:color="auto"/>
          </w:divBdr>
        </w:div>
        <w:div w:id="371461709">
          <w:marLeft w:val="0"/>
          <w:marRight w:val="0"/>
          <w:marTop w:val="0"/>
          <w:marBottom w:val="0"/>
          <w:divBdr>
            <w:top w:val="none" w:sz="0" w:space="0" w:color="auto"/>
            <w:left w:val="none" w:sz="0" w:space="0" w:color="auto"/>
            <w:bottom w:val="none" w:sz="0" w:space="0" w:color="auto"/>
            <w:right w:val="none" w:sz="0" w:space="0" w:color="auto"/>
          </w:divBdr>
        </w:div>
        <w:div w:id="411590922">
          <w:marLeft w:val="0"/>
          <w:marRight w:val="0"/>
          <w:marTop w:val="0"/>
          <w:marBottom w:val="0"/>
          <w:divBdr>
            <w:top w:val="none" w:sz="0" w:space="0" w:color="auto"/>
            <w:left w:val="none" w:sz="0" w:space="0" w:color="auto"/>
            <w:bottom w:val="none" w:sz="0" w:space="0" w:color="auto"/>
            <w:right w:val="none" w:sz="0" w:space="0" w:color="auto"/>
          </w:divBdr>
        </w:div>
        <w:div w:id="465272661">
          <w:marLeft w:val="0"/>
          <w:marRight w:val="0"/>
          <w:marTop w:val="0"/>
          <w:marBottom w:val="0"/>
          <w:divBdr>
            <w:top w:val="none" w:sz="0" w:space="0" w:color="auto"/>
            <w:left w:val="none" w:sz="0" w:space="0" w:color="auto"/>
            <w:bottom w:val="none" w:sz="0" w:space="0" w:color="auto"/>
            <w:right w:val="none" w:sz="0" w:space="0" w:color="auto"/>
          </w:divBdr>
        </w:div>
        <w:div w:id="683172949">
          <w:marLeft w:val="0"/>
          <w:marRight w:val="0"/>
          <w:marTop w:val="0"/>
          <w:marBottom w:val="0"/>
          <w:divBdr>
            <w:top w:val="none" w:sz="0" w:space="0" w:color="auto"/>
            <w:left w:val="none" w:sz="0" w:space="0" w:color="auto"/>
            <w:bottom w:val="none" w:sz="0" w:space="0" w:color="auto"/>
            <w:right w:val="none" w:sz="0" w:space="0" w:color="auto"/>
          </w:divBdr>
        </w:div>
        <w:div w:id="826898946">
          <w:marLeft w:val="0"/>
          <w:marRight w:val="0"/>
          <w:marTop w:val="0"/>
          <w:marBottom w:val="0"/>
          <w:divBdr>
            <w:top w:val="none" w:sz="0" w:space="0" w:color="auto"/>
            <w:left w:val="none" w:sz="0" w:space="0" w:color="auto"/>
            <w:bottom w:val="none" w:sz="0" w:space="0" w:color="auto"/>
            <w:right w:val="none" w:sz="0" w:space="0" w:color="auto"/>
          </w:divBdr>
        </w:div>
        <w:div w:id="827137216">
          <w:marLeft w:val="0"/>
          <w:marRight w:val="0"/>
          <w:marTop w:val="0"/>
          <w:marBottom w:val="0"/>
          <w:divBdr>
            <w:top w:val="none" w:sz="0" w:space="0" w:color="auto"/>
            <w:left w:val="none" w:sz="0" w:space="0" w:color="auto"/>
            <w:bottom w:val="none" w:sz="0" w:space="0" w:color="auto"/>
            <w:right w:val="none" w:sz="0" w:space="0" w:color="auto"/>
          </w:divBdr>
        </w:div>
        <w:div w:id="836729555">
          <w:marLeft w:val="0"/>
          <w:marRight w:val="0"/>
          <w:marTop w:val="0"/>
          <w:marBottom w:val="0"/>
          <w:divBdr>
            <w:top w:val="none" w:sz="0" w:space="0" w:color="auto"/>
            <w:left w:val="none" w:sz="0" w:space="0" w:color="auto"/>
            <w:bottom w:val="none" w:sz="0" w:space="0" w:color="auto"/>
            <w:right w:val="none" w:sz="0" w:space="0" w:color="auto"/>
          </w:divBdr>
        </w:div>
        <w:div w:id="1225868075">
          <w:marLeft w:val="0"/>
          <w:marRight w:val="0"/>
          <w:marTop w:val="0"/>
          <w:marBottom w:val="0"/>
          <w:divBdr>
            <w:top w:val="none" w:sz="0" w:space="0" w:color="auto"/>
            <w:left w:val="none" w:sz="0" w:space="0" w:color="auto"/>
            <w:bottom w:val="none" w:sz="0" w:space="0" w:color="auto"/>
            <w:right w:val="none" w:sz="0" w:space="0" w:color="auto"/>
          </w:divBdr>
        </w:div>
        <w:div w:id="1309823194">
          <w:marLeft w:val="0"/>
          <w:marRight w:val="0"/>
          <w:marTop w:val="0"/>
          <w:marBottom w:val="0"/>
          <w:divBdr>
            <w:top w:val="none" w:sz="0" w:space="0" w:color="auto"/>
            <w:left w:val="none" w:sz="0" w:space="0" w:color="auto"/>
            <w:bottom w:val="none" w:sz="0" w:space="0" w:color="auto"/>
            <w:right w:val="none" w:sz="0" w:space="0" w:color="auto"/>
          </w:divBdr>
        </w:div>
        <w:div w:id="1351956405">
          <w:marLeft w:val="0"/>
          <w:marRight w:val="0"/>
          <w:marTop w:val="0"/>
          <w:marBottom w:val="0"/>
          <w:divBdr>
            <w:top w:val="none" w:sz="0" w:space="0" w:color="auto"/>
            <w:left w:val="none" w:sz="0" w:space="0" w:color="auto"/>
            <w:bottom w:val="none" w:sz="0" w:space="0" w:color="auto"/>
            <w:right w:val="none" w:sz="0" w:space="0" w:color="auto"/>
          </w:divBdr>
        </w:div>
        <w:div w:id="1436369630">
          <w:marLeft w:val="0"/>
          <w:marRight w:val="0"/>
          <w:marTop w:val="0"/>
          <w:marBottom w:val="0"/>
          <w:divBdr>
            <w:top w:val="none" w:sz="0" w:space="0" w:color="auto"/>
            <w:left w:val="none" w:sz="0" w:space="0" w:color="auto"/>
            <w:bottom w:val="none" w:sz="0" w:space="0" w:color="auto"/>
            <w:right w:val="none" w:sz="0" w:space="0" w:color="auto"/>
          </w:divBdr>
        </w:div>
        <w:div w:id="1475217036">
          <w:marLeft w:val="0"/>
          <w:marRight w:val="0"/>
          <w:marTop w:val="0"/>
          <w:marBottom w:val="0"/>
          <w:divBdr>
            <w:top w:val="none" w:sz="0" w:space="0" w:color="auto"/>
            <w:left w:val="none" w:sz="0" w:space="0" w:color="auto"/>
            <w:bottom w:val="none" w:sz="0" w:space="0" w:color="auto"/>
            <w:right w:val="none" w:sz="0" w:space="0" w:color="auto"/>
          </w:divBdr>
        </w:div>
        <w:div w:id="1632664638">
          <w:marLeft w:val="0"/>
          <w:marRight w:val="0"/>
          <w:marTop w:val="0"/>
          <w:marBottom w:val="0"/>
          <w:divBdr>
            <w:top w:val="none" w:sz="0" w:space="0" w:color="auto"/>
            <w:left w:val="none" w:sz="0" w:space="0" w:color="auto"/>
            <w:bottom w:val="none" w:sz="0" w:space="0" w:color="auto"/>
            <w:right w:val="none" w:sz="0" w:space="0" w:color="auto"/>
          </w:divBdr>
        </w:div>
        <w:div w:id="1798179551">
          <w:marLeft w:val="0"/>
          <w:marRight w:val="0"/>
          <w:marTop w:val="0"/>
          <w:marBottom w:val="0"/>
          <w:divBdr>
            <w:top w:val="none" w:sz="0" w:space="0" w:color="auto"/>
            <w:left w:val="none" w:sz="0" w:space="0" w:color="auto"/>
            <w:bottom w:val="none" w:sz="0" w:space="0" w:color="auto"/>
            <w:right w:val="none" w:sz="0" w:space="0" w:color="auto"/>
          </w:divBdr>
        </w:div>
        <w:div w:id="1809786668">
          <w:marLeft w:val="0"/>
          <w:marRight w:val="0"/>
          <w:marTop w:val="0"/>
          <w:marBottom w:val="0"/>
          <w:divBdr>
            <w:top w:val="none" w:sz="0" w:space="0" w:color="auto"/>
            <w:left w:val="none" w:sz="0" w:space="0" w:color="auto"/>
            <w:bottom w:val="none" w:sz="0" w:space="0" w:color="auto"/>
            <w:right w:val="none" w:sz="0" w:space="0" w:color="auto"/>
          </w:divBdr>
        </w:div>
        <w:div w:id="1920827344">
          <w:marLeft w:val="0"/>
          <w:marRight w:val="0"/>
          <w:marTop w:val="0"/>
          <w:marBottom w:val="0"/>
          <w:divBdr>
            <w:top w:val="none" w:sz="0" w:space="0" w:color="auto"/>
            <w:left w:val="none" w:sz="0" w:space="0" w:color="auto"/>
            <w:bottom w:val="none" w:sz="0" w:space="0" w:color="auto"/>
            <w:right w:val="none" w:sz="0" w:space="0" w:color="auto"/>
          </w:divBdr>
        </w:div>
        <w:div w:id="2016346586">
          <w:marLeft w:val="0"/>
          <w:marRight w:val="0"/>
          <w:marTop w:val="0"/>
          <w:marBottom w:val="0"/>
          <w:divBdr>
            <w:top w:val="none" w:sz="0" w:space="0" w:color="auto"/>
            <w:left w:val="none" w:sz="0" w:space="0" w:color="auto"/>
            <w:bottom w:val="none" w:sz="0" w:space="0" w:color="auto"/>
            <w:right w:val="none" w:sz="0" w:space="0" w:color="auto"/>
          </w:divBdr>
        </w:div>
      </w:divsChild>
    </w:div>
    <w:div w:id="1065564696">
      <w:bodyDiv w:val="1"/>
      <w:marLeft w:val="0"/>
      <w:marRight w:val="0"/>
      <w:marTop w:val="0"/>
      <w:marBottom w:val="0"/>
      <w:divBdr>
        <w:top w:val="none" w:sz="0" w:space="0" w:color="auto"/>
        <w:left w:val="none" w:sz="0" w:space="0" w:color="auto"/>
        <w:bottom w:val="none" w:sz="0" w:space="0" w:color="auto"/>
        <w:right w:val="none" w:sz="0" w:space="0" w:color="auto"/>
      </w:divBdr>
      <w:divsChild>
        <w:div w:id="95290360">
          <w:marLeft w:val="0"/>
          <w:marRight w:val="0"/>
          <w:marTop w:val="0"/>
          <w:marBottom w:val="0"/>
          <w:divBdr>
            <w:top w:val="none" w:sz="0" w:space="0" w:color="auto"/>
            <w:left w:val="none" w:sz="0" w:space="0" w:color="auto"/>
            <w:bottom w:val="none" w:sz="0" w:space="0" w:color="auto"/>
            <w:right w:val="none" w:sz="0" w:space="0" w:color="auto"/>
          </w:divBdr>
        </w:div>
        <w:div w:id="105857221">
          <w:marLeft w:val="0"/>
          <w:marRight w:val="0"/>
          <w:marTop w:val="0"/>
          <w:marBottom w:val="0"/>
          <w:divBdr>
            <w:top w:val="none" w:sz="0" w:space="0" w:color="auto"/>
            <w:left w:val="none" w:sz="0" w:space="0" w:color="auto"/>
            <w:bottom w:val="none" w:sz="0" w:space="0" w:color="auto"/>
            <w:right w:val="none" w:sz="0" w:space="0" w:color="auto"/>
          </w:divBdr>
        </w:div>
        <w:div w:id="235092746">
          <w:marLeft w:val="0"/>
          <w:marRight w:val="0"/>
          <w:marTop w:val="0"/>
          <w:marBottom w:val="0"/>
          <w:divBdr>
            <w:top w:val="none" w:sz="0" w:space="0" w:color="auto"/>
            <w:left w:val="none" w:sz="0" w:space="0" w:color="auto"/>
            <w:bottom w:val="none" w:sz="0" w:space="0" w:color="auto"/>
            <w:right w:val="none" w:sz="0" w:space="0" w:color="auto"/>
          </w:divBdr>
        </w:div>
        <w:div w:id="313412611">
          <w:marLeft w:val="0"/>
          <w:marRight w:val="0"/>
          <w:marTop w:val="0"/>
          <w:marBottom w:val="0"/>
          <w:divBdr>
            <w:top w:val="none" w:sz="0" w:space="0" w:color="auto"/>
            <w:left w:val="none" w:sz="0" w:space="0" w:color="auto"/>
            <w:bottom w:val="none" w:sz="0" w:space="0" w:color="auto"/>
            <w:right w:val="none" w:sz="0" w:space="0" w:color="auto"/>
          </w:divBdr>
        </w:div>
        <w:div w:id="461732951">
          <w:marLeft w:val="0"/>
          <w:marRight w:val="0"/>
          <w:marTop w:val="0"/>
          <w:marBottom w:val="0"/>
          <w:divBdr>
            <w:top w:val="none" w:sz="0" w:space="0" w:color="auto"/>
            <w:left w:val="none" w:sz="0" w:space="0" w:color="auto"/>
            <w:bottom w:val="none" w:sz="0" w:space="0" w:color="auto"/>
            <w:right w:val="none" w:sz="0" w:space="0" w:color="auto"/>
          </w:divBdr>
        </w:div>
        <w:div w:id="467864121">
          <w:marLeft w:val="0"/>
          <w:marRight w:val="0"/>
          <w:marTop w:val="0"/>
          <w:marBottom w:val="0"/>
          <w:divBdr>
            <w:top w:val="none" w:sz="0" w:space="0" w:color="auto"/>
            <w:left w:val="none" w:sz="0" w:space="0" w:color="auto"/>
            <w:bottom w:val="none" w:sz="0" w:space="0" w:color="auto"/>
            <w:right w:val="none" w:sz="0" w:space="0" w:color="auto"/>
          </w:divBdr>
        </w:div>
        <w:div w:id="492843013">
          <w:marLeft w:val="0"/>
          <w:marRight w:val="0"/>
          <w:marTop w:val="0"/>
          <w:marBottom w:val="0"/>
          <w:divBdr>
            <w:top w:val="none" w:sz="0" w:space="0" w:color="auto"/>
            <w:left w:val="none" w:sz="0" w:space="0" w:color="auto"/>
            <w:bottom w:val="none" w:sz="0" w:space="0" w:color="auto"/>
            <w:right w:val="none" w:sz="0" w:space="0" w:color="auto"/>
          </w:divBdr>
        </w:div>
        <w:div w:id="562721894">
          <w:marLeft w:val="0"/>
          <w:marRight w:val="0"/>
          <w:marTop w:val="0"/>
          <w:marBottom w:val="0"/>
          <w:divBdr>
            <w:top w:val="none" w:sz="0" w:space="0" w:color="auto"/>
            <w:left w:val="none" w:sz="0" w:space="0" w:color="auto"/>
            <w:bottom w:val="none" w:sz="0" w:space="0" w:color="auto"/>
            <w:right w:val="none" w:sz="0" w:space="0" w:color="auto"/>
          </w:divBdr>
        </w:div>
        <w:div w:id="707872422">
          <w:marLeft w:val="0"/>
          <w:marRight w:val="0"/>
          <w:marTop w:val="0"/>
          <w:marBottom w:val="0"/>
          <w:divBdr>
            <w:top w:val="none" w:sz="0" w:space="0" w:color="auto"/>
            <w:left w:val="none" w:sz="0" w:space="0" w:color="auto"/>
            <w:bottom w:val="none" w:sz="0" w:space="0" w:color="auto"/>
            <w:right w:val="none" w:sz="0" w:space="0" w:color="auto"/>
          </w:divBdr>
        </w:div>
        <w:div w:id="748579258">
          <w:marLeft w:val="0"/>
          <w:marRight w:val="0"/>
          <w:marTop w:val="0"/>
          <w:marBottom w:val="0"/>
          <w:divBdr>
            <w:top w:val="none" w:sz="0" w:space="0" w:color="auto"/>
            <w:left w:val="none" w:sz="0" w:space="0" w:color="auto"/>
            <w:bottom w:val="none" w:sz="0" w:space="0" w:color="auto"/>
            <w:right w:val="none" w:sz="0" w:space="0" w:color="auto"/>
          </w:divBdr>
        </w:div>
        <w:div w:id="786851869">
          <w:marLeft w:val="0"/>
          <w:marRight w:val="0"/>
          <w:marTop w:val="0"/>
          <w:marBottom w:val="0"/>
          <w:divBdr>
            <w:top w:val="none" w:sz="0" w:space="0" w:color="auto"/>
            <w:left w:val="none" w:sz="0" w:space="0" w:color="auto"/>
            <w:bottom w:val="none" w:sz="0" w:space="0" w:color="auto"/>
            <w:right w:val="none" w:sz="0" w:space="0" w:color="auto"/>
          </w:divBdr>
        </w:div>
        <w:div w:id="793791064">
          <w:marLeft w:val="0"/>
          <w:marRight w:val="0"/>
          <w:marTop w:val="0"/>
          <w:marBottom w:val="0"/>
          <w:divBdr>
            <w:top w:val="none" w:sz="0" w:space="0" w:color="auto"/>
            <w:left w:val="none" w:sz="0" w:space="0" w:color="auto"/>
            <w:bottom w:val="none" w:sz="0" w:space="0" w:color="auto"/>
            <w:right w:val="none" w:sz="0" w:space="0" w:color="auto"/>
          </w:divBdr>
        </w:div>
        <w:div w:id="795951409">
          <w:marLeft w:val="0"/>
          <w:marRight w:val="0"/>
          <w:marTop w:val="0"/>
          <w:marBottom w:val="0"/>
          <w:divBdr>
            <w:top w:val="none" w:sz="0" w:space="0" w:color="auto"/>
            <w:left w:val="none" w:sz="0" w:space="0" w:color="auto"/>
            <w:bottom w:val="none" w:sz="0" w:space="0" w:color="auto"/>
            <w:right w:val="none" w:sz="0" w:space="0" w:color="auto"/>
          </w:divBdr>
        </w:div>
        <w:div w:id="854151107">
          <w:marLeft w:val="0"/>
          <w:marRight w:val="0"/>
          <w:marTop w:val="0"/>
          <w:marBottom w:val="0"/>
          <w:divBdr>
            <w:top w:val="none" w:sz="0" w:space="0" w:color="auto"/>
            <w:left w:val="none" w:sz="0" w:space="0" w:color="auto"/>
            <w:bottom w:val="none" w:sz="0" w:space="0" w:color="auto"/>
            <w:right w:val="none" w:sz="0" w:space="0" w:color="auto"/>
          </w:divBdr>
        </w:div>
        <w:div w:id="880164610">
          <w:marLeft w:val="0"/>
          <w:marRight w:val="0"/>
          <w:marTop w:val="0"/>
          <w:marBottom w:val="0"/>
          <w:divBdr>
            <w:top w:val="none" w:sz="0" w:space="0" w:color="auto"/>
            <w:left w:val="none" w:sz="0" w:space="0" w:color="auto"/>
            <w:bottom w:val="none" w:sz="0" w:space="0" w:color="auto"/>
            <w:right w:val="none" w:sz="0" w:space="0" w:color="auto"/>
          </w:divBdr>
        </w:div>
        <w:div w:id="926187197">
          <w:marLeft w:val="0"/>
          <w:marRight w:val="0"/>
          <w:marTop w:val="0"/>
          <w:marBottom w:val="0"/>
          <w:divBdr>
            <w:top w:val="none" w:sz="0" w:space="0" w:color="auto"/>
            <w:left w:val="none" w:sz="0" w:space="0" w:color="auto"/>
            <w:bottom w:val="none" w:sz="0" w:space="0" w:color="auto"/>
            <w:right w:val="none" w:sz="0" w:space="0" w:color="auto"/>
          </w:divBdr>
        </w:div>
        <w:div w:id="1012414866">
          <w:marLeft w:val="0"/>
          <w:marRight w:val="0"/>
          <w:marTop w:val="0"/>
          <w:marBottom w:val="0"/>
          <w:divBdr>
            <w:top w:val="none" w:sz="0" w:space="0" w:color="auto"/>
            <w:left w:val="none" w:sz="0" w:space="0" w:color="auto"/>
            <w:bottom w:val="none" w:sz="0" w:space="0" w:color="auto"/>
            <w:right w:val="none" w:sz="0" w:space="0" w:color="auto"/>
          </w:divBdr>
        </w:div>
        <w:div w:id="1047535808">
          <w:marLeft w:val="0"/>
          <w:marRight w:val="0"/>
          <w:marTop w:val="0"/>
          <w:marBottom w:val="0"/>
          <w:divBdr>
            <w:top w:val="none" w:sz="0" w:space="0" w:color="auto"/>
            <w:left w:val="none" w:sz="0" w:space="0" w:color="auto"/>
            <w:bottom w:val="none" w:sz="0" w:space="0" w:color="auto"/>
            <w:right w:val="none" w:sz="0" w:space="0" w:color="auto"/>
          </w:divBdr>
        </w:div>
        <w:div w:id="1075787971">
          <w:marLeft w:val="0"/>
          <w:marRight w:val="0"/>
          <w:marTop w:val="0"/>
          <w:marBottom w:val="0"/>
          <w:divBdr>
            <w:top w:val="none" w:sz="0" w:space="0" w:color="auto"/>
            <w:left w:val="none" w:sz="0" w:space="0" w:color="auto"/>
            <w:bottom w:val="none" w:sz="0" w:space="0" w:color="auto"/>
            <w:right w:val="none" w:sz="0" w:space="0" w:color="auto"/>
          </w:divBdr>
        </w:div>
        <w:div w:id="1221013783">
          <w:marLeft w:val="0"/>
          <w:marRight w:val="0"/>
          <w:marTop w:val="0"/>
          <w:marBottom w:val="0"/>
          <w:divBdr>
            <w:top w:val="none" w:sz="0" w:space="0" w:color="auto"/>
            <w:left w:val="none" w:sz="0" w:space="0" w:color="auto"/>
            <w:bottom w:val="none" w:sz="0" w:space="0" w:color="auto"/>
            <w:right w:val="none" w:sz="0" w:space="0" w:color="auto"/>
          </w:divBdr>
        </w:div>
        <w:div w:id="1231770518">
          <w:marLeft w:val="0"/>
          <w:marRight w:val="0"/>
          <w:marTop w:val="0"/>
          <w:marBottom w:val="0"/>
          <w:divBdr>
            <w:top w:val="none" w:sz="0" w:space="0" w:color="auto"/>
            <w:left w:val="none" w:sz="0" w:space="0" w:color="auto"/>
            <w:bottom w:val="none" w:sz="0" w:space="0" w:color="auto"/>
            <w:right w:val="none" w:sz="0" w:space="0" w:color="auto"/>
          </w:divBdr>
        </w:div>
        <w:div w:id="1258564738">
          <w:marLeft w:val="0"/>
          <w:marRight w:val="0"/>
          <w:marTop w:val="0"/>
          <w:marBottom w:val="0"/>
          <w:divBdr>
            <w:top w:val="none" w:sz="0" w:space="0" w:color="auto"/>
            <w:left w:val="none" w:sz="0" w:space="0" w:color="auto"/>
            <w:bottom w:val="none" w:sz="0" w:space="0" w:color="auto"/>
            <w:right w:val="none" w:sz="0" w:space="0" w:color="auto"/>
          </w:divBdr>
        </w:div>
        <w:div w:id="1381858689">
          <w:marLeft w:val="0"/>
          <w:marRight w:val="0"/>
          <w:marTop w:val="0"/>
          <w:marBottom w:val="0"/>
          <w:divBdr>
            <w:top w:val="none" w:sz="0" w:space="0" w:color="auto"/>
            <w:left w:val="none" w:sz="0" w:space="0" w:color="auto"/>
            <w:bottom w:val="none" w:sz="0" w:space="0" w:color="auto"/>
            <w:right w:val="none" w:sz="0" w:space="0" w:color="auto"/>
          </w:divBdr>
        </w:div>
        <w:div w:id="1439134898">
          <w:marLeft w:val="0"/>
          <w:marRight w:val="0"/>
          <w:marTop w:val="0"/>
          <w:marBottom w:val="0"/>
          <w:divBdr>
            <w:top w:val="none" w:sz="0" w:space="0" w:color="auto"/>
            <w:left w:val="none" w:sz="0" w:space="0" w:color="auto"/>
            <w:bottom w:val="none" w:sz="0" w:space="0" w:color="auto"/>
            <w:right w:val="none" w:sz="0" w:space="0" w:color="auto"/>
          </w:divBdr>
        </w:div>
        <w:div w:id="1440220068">
          <w:marLeft w:val="0"/>
          <w:marRight w:val="0"/>
          <w:marTop w:val="0"/>
          <w:marBottom w:val="0"/>
          <w:divBdr>
            <w:top w:val="none" w:sz="0" w:space="0" w:color="auto"/>
            <w:left w:val="none" w:sz="0" w:space="0" w:color="auto"/>
            <w:bottom w:val="none" w:sz="0" w:space="0" w:color="auto"/>
            <w:right w:val="none" w:sz="0" w:space="0" w:color="auto"/>
          </w:divBdr>
        </w:div>
        <w:div w:id="1484003805">
          <w:marLeft w:val="0"/>
          <w:marRight w:val="0"/>
          <w:marTop w:val="0"/>
          <w:marBottom w:val="0"/>
          <w:divBdr>
            <w:top w:val="none" w:sz="0" w:space="0" w:color="auto"/>
            <w:left w:val="none" w:sz="0" w:space="0" w:color="auto"/>
            <w:bottom w:val="none" w:sz="0" w:space="0" w:color="auto"/>
            <w:right w:val="none" w:sz="0" w:space="0" w:color="auto"/>
          </w:divBdr>
        </w:div>
        <w:div w:id="1525248062">
          <w:marLeft w:val="0"/>
          <w:marRight w:val="0"/>
          <w:marTop w:val="0"/>
          <w:marBottom w:val="0"/>
          <w:divBdr>
            <w:top w:val="none" w:sz="0" w:space="0" w:color="auto"/>
            <w:left w:val="none" w:sz="0" w:space="0" w:color="auto"/>
            <w:bottom w:val="none" w:sz="0" w:space="0" w:color="auto"/>
            <w:right w:val="none" w:sz="0" w:space="0" w:color="auto"/>
          </w:divBdr>
        </w:div>
        <w:div w:id="1561744023">
          <w:marLeft w:val="0"/>
          <w:marRight w:val="0"/>
          <w:marTop w:val="0"/>
          <w:marBottom w:val="0"/>
          <w:divBdr>
            <w:top w:val="none" w:sz="0" w:space="0" w:color="auto"/>
            <w:left w:val="none" w:sz="0" w:space="0" w:color="auto"/>
            <w:bottom w:val="none" w:sz="0" w:space="0" w:color="auto"/>
            <w:right w:val="none" w:sz="0" w:space="0" w:color="auto"/>
          </w:divBdr>
        </w:div>
        <w:div w:id="1683849130">
          <w:marLeft w:val="0"/>
          <w:marRight w:val="0"/>
          <w:marTop w:val="0"/>
          <w:marBottom w:val="0"/>
          <w:divBdr>
            <w:top w:val="none" w:sz="0" w:space="0" w:color="auto"/>
            <w:left w:val="none" w:sz="0" w:space="0" w:color="auto"/>
            <w:bottom w:val="none" w:sz="0" w:space="0" w:color="auto"/>
            <w:right w:val="none" w:sz="0" w:space="0" w:color="auto"/>
          </w:divBdr>
        </w:div>
        <w:div w:id="1684237149">
          <w:marLeft w:val="0"/>
          <w:marRight w:val="0"/>
          <w:marTop w:val="0"/>
          <w:marBottom w:val="0"/>
          <w:divBdr>
            <w:top w:val="none" w:sz="0" w:space="0" w:color="auto"/>
            <w:left w:val="none" w:sz="0" w:space="0" w:color="auto"/>
            <w:bottom w:val="none" w:sz="0" w:space="0" w:color="auto"/>
            <w:right w:val="none" w:sz="0" w:space="0" w:color="auto"/>
          </w:divBdr>
        </w:div>
        <w:div w:id="1719278532">
          <w:marLeft w:val="0"/>
          <w:marRight w:val="0"/>
          <w:marTop w:val="0"/>
          <w:marBottom w:val="0"/>
          <w:divBdr>
            <w:top w:val="none" w:sz="0" w:space="0" w:color="auto"/>
            <w:left w:val="none" w:sz="0" w:space="0" w:color="auto"/>
            <w:bottom w:val="none" w:sz="0" w:space="0" w:color="auto"/>
            <w:right w:val="none" w:sz="0" w:space="0" w:color="auto"/>
          </w:divBdr>
        </w:div>
        <w:div w:id="1752002767">
          <w:marLeft w:val="0"/>
          <w:marRight w:val="0"/>
          <w:marTop w:val="0"/>
          <w:marBottom w:val="0"/>
          <w:divBdr>
            <w:top w:val="none" w:sz="0" w:space="0" w:color="auto"/>
            <w:left w:val="none" w:sz="0" w:space="0" w:color="auto"/>
            <w:bottom w:val="none" w:sz="0" w:space="0" w:color="auto"/>
            <w:right w:val="none" w:sz="0" w:space="0" w:color="auto"/>
          </w:divBdr>
        </w:div>
        <w:div w:id="1912960226">
          <w:marLeft w:val="0"/>
          <w:marRight w:val="0"/>
          <w:marTop w:val="0"/>
          <w:marBottom w:val="0"/>
          <w:divBdr>
            <w:top w:val="none" w:sz="0" w:space="0" w:color="auto"/>
            <w:left w:val="none" w:sz="0" w:space="0" w:color="auto"/>
            <w:bottom w:val="none" w:sz="0" w:space="0" w:color="auto"/>
            <w:right w:val="none" w:sz="0" w:space="0" w:color="auto"/>
          </w:divBdr>
        </w:div>
        <w:div w:id="1973246982">
          <w:marLeft w:val="0"/>
          <w:marRight w:val="0"/>
          <w:marTop w:val="0"/>
          <w:marBottom w:val="0"/>
          <w:divBdr>
            <w:top w:val="none" w:sz="0" w:space="0" w:color="auto"/>
            <w:left w:val="none" w:sz="0" w:space="0" w:color="auto"/>
            <w:bottom w:val="none" w:sz="0" w:space="0" w:color="auto"/>
            <w:right w:val="none" w:sz="0" w:space="0" w:color="auto"/>
          </w:divBdr>
        </w:div>
        <w:div w:id="2013681452">
          <w:marLeft w:val="0"/>
          <w:marRight w:val="0"/>
          <w:marTop w:val="0"/>
          <w:marBottom w:val="0"/>
          <w:divBdr>
            <w:top w:val="none" w:sz="0" w:space="0" w:color="auto"/>
            <w:left w:val="none" w:sz="0" w:space="0" w:color="auto"/>
            <w:bottom w:val="none" w:sz="0" w:space="0" w:color="auto"/>
            <w:right w:val="none" w:sz="0" w:space="0" w:color="auto"/>
          </w:divBdr>
        </w:div>
        <w:div w:id="2018648946">
          <w:marLeft w:val="0"/>
          <w:marRight w:val="0"/>
          <w:marTop w:val="0"/>
          <w:marBottom w:val="0"/>
          <w:divBdr>
            <w:top w:val="none" w:sz="0" w:space="0" w:color="auto"/>
            <w:left w:val="none" w:sz="0" w:space="0" w:color="auto"/>
            <w:bottom w:val="none" w:sz="0" w:space="0" w:color="auto"/>
            <w:right w:val="none" w:sz="0" w:space="0" w:color="auto"/>
          </w:divBdr>
        </w:div>
        <w:div w:id="2020964086">
          <w:marLeft w:val="0"/>
          <w:marRight w:val="0"/>
          <w:marTop w:val="0"/>
          <w:marBottom w:val="0"/>
          <w:divBdr>
            <w:top w:val="none" w:sz="0" w:space="0" w:color="auto"/>
            <w:left w:val="none" w:sz="0" w:space="0" w:color="auto"/>
            <w:bottom w:val="none" w:sz="0" w:space="0" w:color="auto"/>
            <w:right w:val="none" w:sz="0" w:space="0" w:color="auto"/>
          </w:divBdr>
        </w:div>
        <w:div w:id="2072344852">
          <w:marLeft w:val="0"/>
          <w:marRight w:val="0"/>
          <w:marTop w:val="0"/>
          <w:marBottom w:val="0"/>
          <w:divBdr>
            <w:top w:val="none" w:sz="0" w:space="0" w:color="auto"/>
            <w:left w:val="none" w:sz="0" w:space="0" w:color="auto"/>
            <w:bottom w:val="none" w:sz="0" w:space="0" w:color="auto"/>
            <w:right w:val="none" w:sz="0" w:space="0" w:color="auto"/>
          </w:divBdr>
        </w:div>
        <w:div w:id="2128573671">
          <w:marLeft w:val="0"/>
          <w:marRight w:val="0"/>
          <w:marTop w:val="0"/>
          <w:marBottom w:val="0"/>
          <w:divBdr>
            <w:top w:val="none" w:sz="0" w:space="0" w:color="auto"/>
            <w:left w:val="none" w:sz="0" w:space="0" w:color="auto"/>
            <w:bottom w:val="none" w:sz="0" w:space="0" w:color="auto"/>
            <w:right w:val="none" w:sz="0" w:space="0" w:color="auto"/>
          </w:divBdr>
        </w:div>
      </w:divsChild>
    </w:div>
    <w:div w:id="1222985444">
      <w:bodyDiv w:val="1"/>
      <w:marLeft w:val="0"/>
      <w:marRight w:val="0"/>
      <w:marTop w:val="0"/>
      <w:marBottom w:val="0"/>
      <w:divBdr>
        <w:top w:val="none" w:sz="0" w:space="0" w:color="auto"/>
        <w:left w:val="none" w:sz="0" w:space="0" w:color="auto"/>
        <w:bottom w:val="none" w:sz="0" w:space="0" w:color="auto"/>
        <w:right w:val="none" w:sz="0" w:space="0" w:color="auto"/>
      </w:divBdr>
      <w:divsChild>
        <w:div w:id="202446701">
          <w:marLeft w:val="0"/>
          <w:marRight w:val="0"/>
          <w:marTop w:val="0"/>
          <w:marBottom w:val="0"/>
          <w:divBdr>
            <w:top w:val="none" w:sz="0" w:space="0" w:color="auto"/>
            <w:left w:val="none" w:sz="0" w:space="0" w:color="auto"/>
            <w:bottom w:val="none" w:sz="0" w:space="0" w:color="auto"/>
            <w:right w:val="none" w:sz="0" w:space="0" w:color="auto"/>
          </w:divBdr>
        </w:div>
        <w:div w:id="294410652">
          <w:marLeft w:val="0"/>
          <w:marRight w:val="0"/>
          <w:marTop w:val="0"/>
          <w:marBottom w:val="0"/>
          <w:divBdr>
            <w:top w:val="none" w:sz="0" w:space="0" w:color="auto"/>
            <w:left w:val="none" w:sz="0" w:space="0" w:color="auto"/>
            <w:bottom w:val="none" w:sz="0" w:space="0" w:color="auto"/>
            <w:right w:val="none" w:sz="0" w:space="0" w:color="auto"/>
          </w:divBdr>
        </w:div>
        <w:div w:id="320350530">
          <w:marLeft w:val="0"/>
          <w:marRight w:val="0"/>
          <w:marTop w:val="0"/>
          <w:marBottom w:val="0"/>
          <w:divBdr>
            <w:top w:val="none" w:sz="0" w:space="0" w:color="auto"/>
            <w:left w:val="none" w:sz="0" w:space="0" w:color="auto"/>
            <w:bottom w:val="none" w:sz="0" w:space="0" w:color="auto"/>
            <w:right w:val="none" w:sz="0" w:space="0" w:color="auto"/>
          </w:divBdr>
        </w:div>
        <w:div w:id="1285499579">
          <w:marLeft w:val="0"/>
          <w:marRight w:val="0"/>
          <w:marTop w:val="0"/>
          <w:marBottom w:val="0"/>
          <w:divBdr>
            <w:top w:val="none" w:sz="0" w:space="0" w:color="auto"/>
            <w:left w:val="none" w:sz="0" w:space="0" w:color="auto"/>
            <w:bottom w:val="none" w:sz="0" w:space="0" w:color="auto"/>
            <w:right w:val="none" w:sz="0" w:space="0" w:color="auto"/>
          </w:divBdr>
        </w:div>
        <w:div w:id="1313558704">
          <w:marLeft w:val="0"/>
          <w:marRight w:val="0"/>
          <w:marTop w:val="0"/>
          <w:marBottom w:val="0"/>
          <w:divBdr>
            <w:top w:val="none" w:sz="0" w:space="0" w:color="auto"/>
            <w:left w:val="none" w:sz="0" w:space="0" w:color="auto"/>
            <w:bottom w:val="none" w:sz="0" w:space="0" w:color="auto"/>
            <w:right w:val="none" w:sz="0" w:space="0" w:color="auto"/>
          </w:divBdr>
        </w:div>
        <w:div w:id="1320227667">
          <w:marLeft w:val="0"/>
          <w:marRight w:val="0"/>
          <w:marTop w:val="0"/>
          <w:marBottom w:val="0"/>
          <w:divBdr>
            <w:top w:val="none" w:sz="0" w:space="0" w:color="auto"/>
            <w:left w:val="none" w:sz="0" w:space="0" w:color="auto"/>
            <w:bottom w:val="none" w:sz="0" w:space="0" w:color="auto"/>
            <w:right w:val="none" w:sz="0" w:space="0" w:color="auto"/>
          </w:divBdr>
        </w:div>
        <w:div w:id="1368987201">
          <w:marLeft w:val="0"/>
          <w:marRight w:val="0"/>
          <w:marTop w:val="0"/>
          <w:marBottom w:val="0"/>
          <w:divBdr>
            <w:top w:val="none" w:sz="0" w:space="0" w:color="auto"/>
            <w:left w:val="none" w:sz="0" w:space="0" w:color="auto"/>
            <w:bottom w:val="none" w:sz="0" w:space="0" w:color="auto"/>
            <w:right w:val="none" w:sz="0" w:space="0" w:color="auto"/>
          </w:divBdr>
        </w:div>
        <w:div w:id="1468085400">
          <w:marLeft w:val="0"/>
          <w:marRight w:val="0"/>
          <w:marTop w:val="0"/>
          <w:marBottom w:val="0"/>
          <w:divBdr>
            <w:top w:val="none" w:sz="0" w:space="0" w:color="auto"/>
            <w:left w:val="none" w:sz="0" w:space="0" w:color="auto"/>
            <w:bottom w:val="none" w:sz="0" w:space="0" w:color="auto"/>
            <w:right w:val="none" w:sz="0" w:space="0" w:color="auto"/>
          </w:divBdr>
        </w:div>
        <w:div w:id="1472988881">
          <w:marLeft w:val="0"/>
          <w:marRight w:val="0"/>
          <w:marTop w:val="0"/>
          <w:marBottom w:val="0"/>
          <w:divBdr>
            <w:top w:val="none" w:sz="0" w:space="0" w:color="auto"/>
            <w:left w:val="none" w:sz="0" w:space="0" w:color="auto"/>
            <w:bottom w:val="none" w:sz="0" w:space="0" w:color="auto"/>
            <w:right w:val="none" w:sz="0" w:space="0" w:color="auto"/>
          </w:divBdr>
        </w:div>
        <w:div w:id="1584994097">
          <w:marLeft w:val="0"/>
          <w:marRight w:val="0"/>
          <w:marTop w:val="0"/>
          <w:marBottom w:val="0"/>
          <w:divBdr>
            <w:top w:val="none" w:sz="0" w:space="0" w:color="auto"/>
            <w:left w:val="none" w:sz="0" w:space="0" w:color="auto"/>
            <w:bottom w:val="none" w:sz="0" w:space="0" w:color="auto"/>
            <w:right w:val="none" w:sz="0" w:space="0" w:color="auto"/>
          </w:divBdr>
        </w:div>
      </w:divsChild>
    </w:div>
    <w:div w:id="1256092877">
      <w:bodyDiv w:val="1"/>
      <w:marLeft w:val="0"/>
      <w:marRight w:val="0"/>
      <w:marTop w:val="0"/>
      <w:marBottom w:val="0"/>
      <w:divBdr>
        <w:top w:val="none" w:sz="0" w:space="0" w:color="auto"/>
        <w:left w:val="none" w:sz="0" w:space="0" w:color="auto"/>
        <w:bottom w:val="none" w:sz="0" w:space="0" w:color="auto"/>
        <w:right w:val="none" w:sz="0" w:space="0" w:color="auto"/>
      </w:divBdr>
    </w:div>
    <w:div w:id="1343971250">
      <w:bodyDiv w:val="1"/>
      <w:marLeft w:val="0"/>
      <w:marRight w:val="0"/>
      <w:marTop w:val="0"/>
      <w:marBottom w:val="0"/>
      <w:divBdr>
        <w:top w:val="none" w:sz="0" w:space="0" w:color="auto"/>
        <w:left w:val="none" w:sz="0" w:space="0" w:color="auto"/>
        <w:bottom w:val="none" w:sz="0" w:space="0" w:color="auto"/>
        <w:right w:val="none" w:sz="0" w:space="0" w:color="auto"/>
      </w:divBdr>
    </w:div>
    <w:div w:id="1367408731">
      <w:bodyDiv w:val="1"/>
      <w:marLeft w:val="0"/>
      <w:marRight w:val="0"/>
      <w:marTop w:val="0"/>
      <w:marBottom w:val="0"/>
      <w:divBdr>
        <w:top w:val="none" w:sz="0" w:space="0" w:color="auto"/>
        <w:left w:val="none" w:sz="0" w:space="0" w:color="auto"/>
        <w:bottom w:val="none" w:sz="0" w:space="0" w:color="auto"/>
        <w:right w:val="none" w:sz="0" w:space="0" w:color="auto"/>
      </w:divBdr>
    </w:div>
    <w:div w:id="1434280458">
      <w:bodyDiv w:val="1"/>
      <w:marLeft w:val="0"/>
      <w:marRight w:val="0"/>
      <w:marTop w:val="0"/>
      <w:marBottom w:val="0"/>
      <w:divBdr>
        <w:top w:val="none" w:sz="0" w:space="0" w:color="auto"/>
        <w:left w:val="none" w:sz="0" w:space="0" w:color="auto"/>
        <w:bottom w:val="none" w:sz="0" w:space="0" w:color="auto"/>
        <w:right w:val="none" w:sz="0" w:space="0" w:color="auto"/>
      </w:divBdr>
      <w:divsChild>
        <w:div w:id="174225497">
          <w:marLeft w:val="0"/>
          <w:marRight w:val="0"/>
          <w:marTop w:val="0"/>
          <w:marBottom w:val="0"/>
          <w:divBdr>
            <w:top w:val="none" w:sz="0" w:space="0" w:color="auto"/>
            <w:left w:val="none" w:sz="0" w:space="0" w:color="auto"/>
            <w:bottom w:val="none" w:sz="0" w:space="0" w:color="auto"/>
            <w:right w:val="none" w:sz="0" w:space="0" w:color="auto"/>
          </w:divBdr>
        </w:div>
        <w:div w:id="432476301">
          <w:marLeft w:val="0"/>
          <w:marRight w:val="0"/>
          <w:marTop w:val="0"/>
          <w:marBottom w:val="0"/>
          <w:divBdr>
            <w:top w:val="none" w:sz="0" w:space="0" w:color="auto"/>
            <w:left w:val="none" w:sz="0" w:space="0" w:color="auto"/>
            <w:bottom w:val="none" w:sz="0" w:space="0" w:color="auto"/>
            <w:right w:val="none" w:sz="0" w:space="0" w:color="auto"/>
          </w:divBdr>
        </w:div>
        <w:div w:id="1852449777">
          <w:marLeft w:val="0"/>
          <w:marRight w:val="0"/>
          <w:marTop w:val="0"/>
          <w:marBottom w:val="0"/>
          <w:divBdr>
            <w:top w:val="none" w:sz="0" w:space="0" w:color="auto"/>
            <w:left w:val="none" w:sz="0" w:space="0" w:color="auto"/>
            <w:bottom w:val="none" w:sz="0" w:space="0" w:color="auto"/>
            <w:right w:val="none" w:sz="0" w:space="0" w:color="auto"/>
          </w:divBdr>
        </w:div>
      </w:divsChild>
    </w:div>
    <w:div w:id="1477799523">
      <w:bodyDiv w:val="1"/>
      <w:marLeft w:val="0"/>
      <w:marRight w:val="0"/>
      <w:marTop w:val="0"/>
      <w:marBottom w:val="0"/>
      <w:divBdr>
        <w:top w:val="none" w:sz="0" w:space="0" w:color="auto"/>
        <w:left w:val="none" w:sz="0" w:space="0" w:color="auto"/>
        <w:bottom w:val="none" w:sz="0" w:space="0" w:color="auto"/>
        <w:right w:val="none" w:sz="0" w:space="0" w:color="auto"/>
      </w:divBdr>
      <w:divsChild>
        <w:div w:id="86392894">
          <w:marLeft w:val="0"/>
          <w:marRight w:val="0"/>
          <w:marTop w:val="0"/>
          <w:marBottom w:val="0"/>
          <w:divBdr>
            <w:top w:val="none" w:sz="0" w:space="0" w:color="auto"/>
            <w:left w:val="none" w:sz="0" w:space="0" w:color="auto"/>
            <w:bottom w:val="none" w:sz="0" w:space="0" w:color="auto"/>
            <w:right w:val="none" w:sz="0" w:space="0" w:color="auto"/>
          </w:divBdr>
        </w:div>
        <w:div w:id="111823541">
          <w:marLeft w:val="0"/>
          <w:marRight w:val="0"/>
          <w:marTop w:val="0"/>
          <w:marBottom w:val="0"/>
          <w:divBdr>
            <w:top w:val="none" w:sz="0" w:space="0" w:color="auto"/>
            <w:left w:val="none" w:sz="0" w:space="0" w:color="auto"/>
            <w:bottom w:val="none" w:sz="0" w:space="0" w:color="auto"/>
            <w:right w:val="none" w:sz="0" w:space="0" w:color="auto"/>
          </w:divBdr>
        </w:div>
        <w:div w:id="121074842">
          <w:marLeft w:val="0"/>
          <w:marRight w:val="0"/>
          <w:marTop w:val="0"/>
          <w:marBottom w:val="0"/>
          <w:divBdr>
            <w:top w:val="none" w:sz="0" w:space="0" w:color="auto"/>
            <w:left w:val="none" w:sz="0" w:space="0" w:color="auto"/>
            <w:bottom w:val="none" w:sz="0" w:space="0" w:color="auto"/>
            <w:right w:val="none" w:sz="0" w:space="0" w:color="auto"/>
          </w:divBdr>
        </w:div>
        <w:div w:id="158158175">
          <w:marLeft w:val="0"/>
          <w:marRight w:val="0"/>
          <w:marTop w:val="0"/>
          <w:marBottom w:val="0"/>
          <w:divBdr>
            <w:top w:val="none" w:sz="0" w:space="0" w:color="auto"/>
            <w:left w:val="none" w:sz="0" w:space="0" w:color="auto"/>
            <w:bottom w:val="none" w:sz="0" w:space="0" w:color="auto"/>
            <w:right w:val="none" w:sz="0" w:space="0" w:color="auto"/>
          </w:divBdr>
        </w:div>
        <w:div w:id="245697434">
          <w:marLeft w:val="0"/>
          <w:marRight w:val="0"/>
          <w:marTop w:val="0"/>
          <w:marBottom w:val="0"/>
          <w:divBdr>
            <w:top w:val="none" w:sz="0" w:space="0" w:color="auto"/>
            <w:left w:val="none" w:sz="0" w:space="0" w:color="auto"/>
            <w:bottom w:val="none" w:sz="0" w:space="0" w:color="auto"/>
            <w:right w:val="none" w:sz="0" w:space="0" w:color="auto"/>
          </w:divBdr>
        </w:div>
        <w:div w:id="303317225">
          <w:marLeft w:val="0"/>
          <w:marRight w:val="0"/>
          <w:marTop w:val="0"/>
          <w:marBottom w:val="0"/>
          <w:divBdr>
            <w:top w:val="none" w:sz="0" w:space="0" w:color="auto"/>
            <w:left w:val="none" w:sz="0" w:space="0" w:color="auto"/>
            <w:bottom w:val="none" w:sz="0" w:space="0" w:color="auto"/>
            <w:right w:val="none" w:sz="0" w:space="0" w:color="auto"/>
          </w:divBdr>
        </w:div>
        <w:div w:id="306014952">
          <w:marLeft w:val="0"/>
          <w:marRight w:val="0"/>
          <w:marTop w:val="0"/>
          <w:marBottom w:val="0"/>
          <w:divBdr>
            <w:top w:val="none" w:sz="0" w:space="0" w:color="auto"/>
            <w:left w:val="none" w:sz="0" w:space="0" w:color="auto"/>
            <w:bottom w:val="none" w:sz="0" w:space="0" w:color="auto"/>
            <w:right w:val="none" w:sz="0" w:space="0" w:color="auto"/>
          </w:divBdr>
        </w:div>
        <w:div w:id="316300238">
          <w:marLeft w:val="0"/>
          <w:marRight w:val="0"/>
          <w:marTop w:val="0"/>
          <w:marBottom w:val="0"/>
          <w:divBdr>
            <w:top w:val="none" w:sz="0" w:space="0" w:color="auto"/>
            <w:left w:val="none" w:sz="0" w:space="0" w:color="auto"/>
            <w:bottom w:val="none" w:sz="0" w:space="0" w:color="auto"/>
            <w:right w:val="none" w:sz="0" w:space="0" w:color="auto"/>
          </w:divBdr>
        </w:div>
        <w:div w:id="389575252">
          <w:marLeft w:val="0"/>
          <w:marRight w:val="0"/>
          <w:marTop w:val="0"/>
          <w:marBottom w:val="0"/>
          <w:divBdr>
            <w:top w:val="none" w:sz="0" w:space="0" w:color="auto"/>
            <w:left w:val="none" w:sz="0" w:space="0" w:color="auto"/>
            <w:bottom w:val="none" w:sz="0" w:space="0" w:color="auto"/>
            <w:right w:val="none" w:sz="0" w:space="0" w:color="auto"/>
          </w:divBdr>
        </w:div>
        <w:div w:id="429356102">
          <w:marLeft w:val="0"/>
          <w:marRight w:val="0"/>
          <w:marTop w:val="0"/>
          <w:marBottom w:val="0"/>
          <w:divBdr>
            <w:top w:val="none" w:sz="0" w:space="0" w:color="auto"/>
            <w:left w:val="none" w:sz="0" w:space="0" w:color="auto"/>
            <w:bottom w:val="none" w:sz="0" w:space="0" w:color="auto"/>
            <w:right w:val="none" w:sz="0" w:space="0" w:color="auto"/>
          </w:divBdr>
        </w:div>
        <w:div w:id="523205973">
          <w:marLeft w:val="0"/>
          <w:marRight w:val="0"/>
          <w:marTop w:val="0"/>
          <w:marBottom w:val="0"/>
          <w:divBdr>
            <w:top w:val="none" w:sz="0" w:space="0" w:color="auto"/>
            <w:left w:val="none" w:sz="0" w:space="0" w:color="auto"/>
            <w:bottom w:val="none" w:sz="0" w:space="0" w:color="auto"/>
            <w:right w:val="none" w:sz="0" w:space="0" w:color="auto"/>
          </w:divBdr>
        </w:div>
        <w:div w:id="529925466">
          <w:marLeft w:val="0"/>
          <w:marRight w:val="0"/>
          <w:marTop w:val="0"/>
          <w:marBottom w:val="0"/>
          <w:divBdr>
            <w:top w:val="none" w:sz="0" w:space="0" w:color="auto"/>
            <w:left w:val="none" w:sz="0" w:space="0" w:color="auto"/>
            <w:bottom w:val="none" w:sz="0" w:space="0" w:color="auto"/>
            <w:right w:val="none" w:sz="0" w:space="0" w:color="auto"/>
          </w:divBdr>
        </w:div>
        <w:div w:id="552426007">
          <w:marLeft w:val="0"/>
          <w:marRight w:val="0"/>
          <w:marTop w:val="0"/>
          <w:marBottom w:val="0"/>
          <w:divBdr>
            <w:top w:val="none" w:sz="0" w:space="0" w:color="auto"/>
            <w:left w:val="none" w:sz="0" w:space="0" w:color="auto"/>
            <w:bottom w:val="none" w:sz="0" w:space="0" w:color="auto"/>
            <w:right w:val="none" w:sz="0" w:space="0" w:color="auto"/>
          </w:divBdr>
        </w:div>
        <w:div w:id="576406590">
          <w:marLeft w:val="0"/>
          <w:marRight w:val="0"/>
          <w:marTop w:val="0"/>
          <w:marBottom w:val="0"/>
          <w:divBdr>
            <w:top w:val="none" w:sz="0" w:space="0" w:color="auto"/>
            <w:left w:val="none" w:sz="0" w:space="0" w:color="auto"/>
            <w:bottom w:val="none" w:sz="0" w:space="0" w:color="auto"/>
            <w:right w:val="none" w:sz="0" w:space="0" w:color="auto"/>
          </w:divBdr>
        </w:div>
        <w:div w:id="583879841">
          <w:marLeft w:val="0"/>
          <w:marRight w:val="0"/>
          <w:marTop w:val="0"/>
          <w:marBottom w:val="0"/>
          <w:divBdr>
            <w:top w:val="none" w:sz="0" w:space="0" w:color="auto"/>
            <w:left w:val="none" w:sz="0" w:space="0" w:color="auto"/>
            <w:bottom w:val="none" w:sz="0" w:space="0" w:color="auto"/>
            <w:right w:val="none" w:sz="0" w:space="0" w:color="auto"/>
          </w:divBdr>
        </w:div>
        <w:div w:id="602493305">
          <w:marLeft w:val="0"/>
          <w:marRight w:val="0"/>
          <w:marTop w:val="0"/>
          <w:marBottom w:val="0"/>
          <w:divBdr>
            <w:top w:val="none" w:sz="0" w:space="0" w:color="auto"/>
            <w:left w:val="none" w:sz="0" w:space="0" w:color="auto"/>
            <w:bottom w:val="none" w:sz="0" w:space="0" w:color="auto"/>
            <w:right w:val="none" w:sz="0" w:space="0" w:color="auto"/>
          </w:divBdr>
        </w:div>
        <w:div w:id="662590856">
          <w:marLeft w:val="0"/>
          <w:marRight w:val="0"/>
          <w:marTop w:val="0"/>
          <w:marBottom w:val="0"/>
          <w:divBdr>
            <w:top w:val="none" w:sz="0" w:space="0" w:color="auto"/>
            <w:left w:val="none" w:sz="0" w:space="0" w:color="auto"/>
            <w:bottom w:val="none" w:sz="0" w:space="0" w:color="auto"/>
            <w:right w:val="none" w:sz="0" w:space="0" w:color="auto"/>
          </w:divBdr>
        </w:div>
        <w:div w:id="663896267">
          <w:marLeft w:val="0"/>
          <w:marRight w:val="0"/>
          <w:marTop w:val="0"/>
          <w:marBottom w:val="0"/>
          <w:divBdr>
            <w:top w:val="none" w:sz="0" w:space="0" w:color="auto"/>
            <w:left w:val="none" w:sz="0" w:space="0" w:color="auto"/>
            <w:bottom w:val="none" w:sz="0" w:space="0" w:color="auto"/>
            <w:right w:val="none" w:sz="0" w:space="0" w:color="auto"/>
          </w:divBdr>
        </w:div>
        <w:div w:id="689992209">
          <w:marLeft w:val="0"/>
          <w:marRight w:val="0"/>
          <w:marTop w:val="0"/>
          <w:marBottom w:val="0"/>
          <w:divBdr>
            <w:top w:val="none" w:sz="0" w:space="0" w:color="auto"/>
            <w:left w:val="none" w:sz="0" w:space="0" w:color="auto"/>
            <w:bottom w:val="none" w:sz="0" w:space="0" w:color="auto"/>
            <w:right w:val="none" w:sz="0" w:space="0" w:color="auto"/>
          </w:divBdr>
        </w:div>
        <w:div w:id="713507444">
          <w:marLeft w:val="0"/>
          <w:marRight w:val="0"/>
          <w:marTop w:val="0"/>
          <w:marBottom w:val="0"/>
          <w:divBdr>
            <w:top w:val="none" w:sz="0" w:space="0" w:color="auto"/>
            <w:left w:val="none" w:sz="0" w:space="0" w:color="auto"/>
            <w:bottom w:val="none" w:sz="0" w:space="0" w:color="auto"/>
            <w:right w:val="none" w:sz="0" w:space="0" w:color="auto"/>
          </w:divBdr>
        </w:div>
        <w:div w:id="770856609">
          <w:marLeft w:val="0"/>
          <w:marRight w:val="0"/>
          <w:marTop w:val="0"/>
          <w:marBottom w:val="0"/>
          <w:divBdr>
            <w:top w:val="none" w:sz="0" w:space="0" w:color="auto"/>
            <w:left w:val="none" w:sz="0" w:space="0" w:color="auto"/>
            <w:bottom w:val="none" w:sz="0" w:space="0" w:color="auto"/>
            <w:right w:val="none" w:sz="0" w:space="0" w:color="auto"/>
          </w:divBdr>
        </w:div>
        <w:div w:id="788354104">
          <w:marLeft w:val="0"/>
          <w:marRight w:val="0"/>
          <w:marTop w:val="0"/>
          <w:marBottom w:val="0"/>
          <w:divBdr>
            <w:top w:val="none" w:sz="0" w:space="0" w:color="auto"/>
            <w:left w:val="none" w:sz="0" w:space="0" w:color="auto"/>
            <w:bottom w:val="none" w:sz="0" w:space="0" w:color="auto"/>
            <w:right w:val="none" w:sz="0" w:space="0" w:color="auto"/>
          </w:divBdr>
        </w:div>
        <w:div w:id="854418722">
          <w:marLeft w:val="0"/>
          <w:marRight w:val="0"/>
          <w:marTop w:val="0"/>
          <w:marBottom w:val="0"/>
          <w:divBdr>
            <w:top w:val="none" w:sz="0" w:space="0" w:color="auto"/>
            <w:left w:val="none" w:sz="0" w:space="0" w:color="auto"/>
            <w:bottom w:val="none" w:sz="0" w:space="0" w:color="auto"/>
            <w:right w:val="none" w:sz="0" w:space="0" w:color="auto"/>
          </w:divBdr>
        </w:div>
        <w:div w:id="1017151171">
          <w:marLeft w:val="0"/>
          <w:marRight w:val="0"/>
          <w:marTop w:val="0"/>
          <w:marBottom w:val="0"/>
          <w:divBdr>
            <w:top w:val="none" w:sz="0" w:space="0" w:color="auto"/>
            <w:left w:val="none" w:sz="0" w:space="0" w:color="auto"/>
            <w:bottom w:val="none" w:sz="0" w:space="0" w:color="auto"/>
            <w:right w:val="none" w:sz="0" w:space="0" w:color="auto"/>
          </w:divBdr>
        </w:div>
        <w:div w:id="1019240974">
          <w:marLeft w:val="0"/>
          <w:marRight w:val="0"/>
          <w:marTop w:val="0"/>
          <w:marBottom w:val="0"/>
          <w:divBdr>
            <w:top w:val="none" w:sz="0" w:space="0" w:color="auto"/>
            <w:left w:val="none" w:sz="0" w:space="0" w:color="auto"/>
            <w:bottom w:val="none" w:sz="0" w:space="0" w:color="auto"/>
            <w:right w:val="none" w:sz="0" w:space="0" w:color="auto"/>
          </w:divBdr>
        </w:div>
        <w:div w:id="1044252152">
          <w:marLeft w:val="0"/>
          <w:marRight w:val="0"/>
          <w:marTop w:val="0"/>
          <w:marBottom w:val="0"/>
          <w:divBdr>
            <w:top w:val="none" w:sz="0" w:space="0" w:color="auto"/>
            <w:left w:val="none" w:sz="0" w:space="0" w:color="auto"/>
            <w:bottom w:val="none" w:sz="0" w:space="0" w:color="auto"/>
            <w:right w:val="none" w:sz="0" w:space="0" w:color="auto"/>
          </w:divBdr>
        </w:div>
        <w:div w:id="1077050083">
          <w:marLeft w:val="0"/>
          <w:marRight w:val="0"/>
          <w:marTop w:val="0"/>
          <w:marBottom w:val="0"/>
          <w:divBdr>
            <w:top w:val="none" w:sz="0" w:space="0" w:color="auto"/>
            <w:left w:val="none" w:sz="0" w:space="0" w:color="auto"/>
            <w:bottom w:val="none" w:sz="0" w:space="0" w:color="auto"/>
            <w:right w:val="none" w:sz="0" w:space="0" w:color="auto"/>
          </w:divBdr>
        </w:div>
        <w:div w:id="1173104530">
          <w:marLeft w:val="0"/>
          <w:marRight w:val="0"/>
          <w:marTop w:val="0"/>
          <w:marBottom w:val="0"/>
          <w:divBdr>
            <w:top w:val="none" w:sz="0" w:space="0" w:color="auto"/>
            <w:left w:val="none" w:sz="0" w:space="0" w:color="auto"/>
            <w:bottom w:val="none" w:sz="0" w:space="0" w:color="auto"/>
            <w:right w:val="none" w:sz="0" w:space="0" w:color="auto"/>
          </w:divBdr>
        </w:div>
        <w:div w:id="1202014301">
          <w:marLeft w:val="0"/>
          <w:marRight w:val="0"/>
          <w:marTop w:val="0"/>
          <w:marBottom w:val="0"/>
          <w:divBdr>
            <w:top w:val="none" w:sz="0" w:space="0" w:color="auto"/>
            <w:left w:val="none" w:sz="0" w:space="0" w:color="auto"/>
            <w:bottom w:val="none" w:sz="0" w:space="0" w:color="auto"/>
            <w:right w:val="none" w:sz="0" w:space="0" w:color="auto"/>
          </w:divBdr>
        </w:div>
        <w:div w:id="1252198192">
          <w:marLeft w:val="0"/>
          <w:marRight w:val="0"/>
          <w:marTop w:val="0"/>
          <w:marBottom w:val="0"/>
          <w:divBdr>
            <w:top w:val="none" w:sz="0" w:space="0" w:color="auto"/>
            <w:left w:val="none" w:sz="0" w:space="0" w:color="auto"/>
            <w:bottom w:val="none" w:sz="0" w:space="0" w:color="auto"/>
            <w:right w:val="none" w:sz="0" w:space="0" w:color="auto"/>
          </w:divBdr>
        </w:div>
        <w:div w:id="1256208194">
          <w:marLeft w:val="0"/>
          <w:marRight w:val="0"/>
          <w:marTop w:val="0"/>
          <w:marBottom w:val="0"/>
          <w:divBdr>
            <w:top w:val="none" w:sz="0" w:space="0" w:color="auto"/>
            <w:left w:val="none" w:sz="0" w:space="0" w:color="auto"/>
            <w:bottom w:val="none" w:sz="0" w:space="0" w:color="auto"/>
            <w:right w:val="none" w:sz="0" w:space="0" w:color="auto"/>
          </w:divBdr>
        </w:div>
        <w:div w:id="1286892118">
          <w:marLeft w:val="0"/>
          <w:marRight w:val="0"/>
          <w:marTop w:val="0"/>
          <w:marBottom w:val="0"/>
          <w:divBdr>
            <w:top w:val="none" w:sz="0" w:space="0" w:color="auto"/>
            <w:left w:val="none" w:sz="0" w:space="0" w:color="auto"/>
            <w:bottom w:val="none" w:sz="0" w:space="0" w:color="auto"/>
            <w:right w:val="none" w:sz="0" w:space="0" w:color="auto"/>
          </w:divBdr>
        </w:div>
        <w:div w:id="1298143499">
          <w:marLeft w:val="0"/>
          <w:marRight w:val="0"/>
          <w:marTop w:val="0"/>
          <w:marBottom w:val="0"/>
          <w:divBdr>
            <w:top w:val="none" w:sz="0" w:space="0" w:color="auto"/>
            <w:left w:val="none" w:sz="0" w:space="0" w:color="auto"/>
            <w:bottom w:val="none" w:sz="0" w:space="0" w:color="auto"/>
            <w:right w:val="none" w:sz="0" w:space="0" w:color="auto"/>
          </w:divBdr>
        </w:div>
        <w:div w:id="1306009844">
          <w:marLeft w:val="0"/>
          <w:marRight w:val="0"/>
          <w:marTop w:val="0"/>
          <w:marBottom w:val="0"/>
          <w:divBdr>
            <w:top w:val="none" w:sz="0" w:space="0" w:color="auto"/>
            <w:left w:val="none" w:sz="0" w:space="0" w:color="auto"/>
            <w:bottom w:val="none" w:sz="0" w:space="0" w:color="auto"/>
            <w:right w:val="none" w:sz="0" w:space="0" w:color="auto"/>
          </w:divBdr>
        </w:div>
        <w:div w:id="1368993615">
          <w:marLeft w:val="0"/>
          <w:marRight w:val="0"/>
          <w:marTop w:val="0"/>
          <w:marBottom w:val="0"/>
          <w:divBdr>
            <w:top w:val="none" w:sz="0" w:space="0" w:color="auto"/>
            <w:left w:val="none" w:sz="0" w:space="0" w:color="auto"/>
            <w:bottom w:val="none" w:sz="0" w:space="0" w:color="auto"/>
            <w:right w:val="none" w:sz="0" w:space="0" w:color="auto"/>
          </w:divBdr>
        </w:div>
        <w:div w:id="1394156394">
          <w:marLeft w:val="0"/>
          <w:marRight w:val="0"/>
          <w:marTop w:val="0"/>
          <w:marBottom w:val="0"/>
          <w:divBdr>
            <w:top w:val="none" w:sz="0" w:space="0" w:color="auto"/>
            <w:left w:val="none" w:sz="0" w:space="0" w:color="auto"/>
            <w:bottom w:val="none" w:sz="0" w:space="0" w:color="auto"/>
            <w:right w:val="none" w:sz="0" w:space="0" w:color="auto"/>
          </w:divBdr>
        </w:div>
        <w:div w:id="1439061219">
          <w:marLeft w:val="0"/>
          <w:marRight w:val="0"/>
          <w:marTop w:val="0"/>
          <w:marBottom w:val="0"/>
          <w:divBdr>
            <w:top w:val="none" w:sz="0" w:space="0" w:color="auto"/>
            <w:left w:val="none" w:sz="0" w:space="0" w:color="auto"/>
            <w:bottom w:val="none" w:sz="0" w:space="0" w:color="auto"/>
            <w:right w:val="none" w:sz="0" w:space="0" w:color="auto"/>
          </w:divBdr>
        </w:div>
        <w:div w:id="1447895128">
          <w:marLeft w:val="0"/>
          <w:marRight w:val="0"/>
          <w:marTop w:val="0"/>
          <w:marBottom w:val="0"/>
          <w:divBdr>
            <w:top w:val="none" w:sz="0" w:space="0" w:color="auto"/>
            <w:left w:val="none" w:sz="0" w:space="0" w:color="auto"/>
            <w:bottom w:val="none" w:sz="0" w:space="0" w:color="auto"/>
            <w:right w:val="none" w:sz="0" w:space="0" w:color="auto"/>
          </w:divBdr>
        </w:div>
        <w:div w:id="1501656196">
          <w:marLeft w:val="0"/>
          <w:marRight w:val="0"/>
          <w:marTop w:val="0"/>
          <w:marBottom w:val="0"/>
          <w:divBdr>
            <w:top w:val="none" w:sz="0" w:space="0" w:color="auto"/>
            <w:left w:val="none" w:sz="0" w:space="0" w:color="auto"/>
            <w:bottom w:val="none" w:sz="0" w:space="0" w:color="auto"/>
            <w:right w:val="none" w:sz="0" w:space="0" w:color="auto"/>
          </w:divBdr>
        </w:div>
        <w:div w:id="1542280916">
          <w:marLeft w:val="0"/>
          <w:marRight w:val="0"/>
          <w:marTop w:val="0"/>
          <w:marBottom w:val="0"/>
          <w:divBdr>
            <w:top w:val="none" w:sz="0" w:space="0" w:color="auto"/>
            <w:left w:val="none" w:sz="0" w:space="0" w:color="auto"/>
            <w:bottom w:val="none" w:sz="0" w:space="0" w:color="auto"/>
            <w:right w:val="none" w:sz="0" w:space="0" w:color="auto"/>
          </w:divBdr>
        </w:div>
        <w:div w:id="1647273212">
          <w:marLeft w:val="0"/>
          <w:marRight w:val="0"/>
          <w:marTop w:val="0"/>
          <w:marBottom w:val="0"/>
          <w:divBdr>
            <w:top w:val="none" w:sz="0" w:space="0" w:color="auto"/>
            <w:left w:val="none" w:sz="0" w:space="0" w:color="auto"/>
            <w:bottom w:val="none" w:sz="0" w:space="0" w:color="auto"/>
            <w:right w:val="none" w:sz="0" w:space="0" w:color="auto"/>
          </w:divBdr>
        </w:div>
        <w:div w:id="1718436775">
          <w:marLeft w:val="0"/>
          <w:marRight w:val="0"/>
          <w:marTop w:val="0"/>
          <w:marBottom w:val="0"/>
          <w:divBdr>
            <w:top w:val="none" w:sz="0" w:space="0" w:color="auto"/>
            <w:left w:val="none" w:sz="0" w:space="0" w:color="auto"/>
            <w:bottom w:val="none" w:sz="0" w:space="0" w:color="auto"/>
            <w:right w:val="none" w:sz="0" w:space="0" w:color="auto"/>
          </w:divBdr>
        </w:div>
        <w:div w:id="1766539587">
          <w:marLeft w:val="0"/>
          <w:marRight w:val="0"/>
          <w:marTop w:val="0"/>
          <w:marBottom w:val="0"/>
          <w:divBdr>
            <w:top w:val="none" w:sz="0" w:space="0" w:color="auto"/>
            <w:left w:val="none" w:sz="0" w:space="0" w:color="auto"/>
            <w:bottom w:val="none" w:sz="0" w:space="0" w:color="auto"/>
            <w:right w:val="none" w:sz="0" w:space="0" w:color="auto"/>
          </w:divBdr>
        </w:div>
        <w:div w:id="1775436134">
          <w:marLeft w:val="0"/>
          <w:marRight w:val="0"/>
          <w:marTop w:val="0"/>
          <w:marBottom w:val="0"/>
          <w:divBdr>
            <w:top w:val="none" w:sz="0" w:space="0" w:color="auto"/>
            <w:left w:val="none" w:sz="0" w:space="0" w:color="auto"/>
            <w:bottom w:val="none" w:sz="0" w:space="0" w:color="auto"/>
            <w:right w:val="none" w:sz="0" w:space="0" w:color="auto"/>
          </w:divBdr>
        </w:div>
        <w:div w:id="1785340743">
          <w:marLeft w:val="0"/>
          <w:marRight w:val="0"/>
          <w:marTop w:val="0"/>
          <w:marBottom w:val="0"/>
          <w:divBdr>
            <w:top w:val="none" w:sz="0" w:space="0" w:color="auto"/>
            <w:left w:val="none" w:sz="0" w:space="0" w:color="auto"/>
            <w:bottom w:val="none" w:sz="0" w:space="0" w:color="auto"/>
            <w:right w:val="none" w:sz="0" w:space="0" w:color="auto"/>
          </w:divBdr>
        </w:div>
        <w:div w:id="1851676417">
          <w:marLeft w:val="0"/>
          <w:marRight w:val="0"/>
          <w:marTop w:val="0"/>
          <w:marBottom w:val="0"/>
          <w:divBdr>
            <w:top w:val="none" w:sz="0" w:space="0" w:color="auto"/>
            <w:left w:val="none" w:sz="0" w:space="0" w:color="auto"/>
            <w:bottom w:val="none" w:sz="0" w:space="0" w:color="auto"/>
            <w:right w:val="none" w:sz="0" w:space="0" w:color="auto"/>
          </w:divBdr>
        </w:div>
        <w:div w:id="1913350817">
          <w:marLeft w:val="0"/>
          <w:marRight w:val="0"/>
          <w:marTop w:val="0"/>
          <w:marBottom w:val="0"/>
          <w:divBdr>
            <w:top w:val="none" w:sz="0" w:space="0" w:color="auto"/>
            <w:left w:val="none" w:sz="0" w:space="0" w:color="auto"/>
            <w:bottom w:val="none" w:sz="0" w:space="0" w:color="auto"/>
            <w:right w:val="none" w:sz="0" w:space="0" w:color="auto"/>
          </w:divBdr>
        </w:div>
        <w:div w:id="1960649299">
          <w:marLeft w:val="0"/>
          <w:marRight w:val="0"/>
          <w:marTop w:val="0"/>
          <w:marBottom w:val="0"/>
          <w:divBdr>
            <w:top w:val="none" w:sz="0" w:space="0" w:color="auto"/>
            <w:left w:val="none" w:sz="0" w:space="0" w:color="auto"/>
            <w:bottom w:val="none" w:sz="0" w:space="0" w:color="auto"/>
            <w:right w:val="none" w:sz="0" w:space="0" w:color="auto"/>
          </w:divBdr>
        </w:div>
        <w:div w:id="2049447403">
          <w:marLeft w:val="0"/>
          <w:marRight w:val="0"/>
          <w:marTop w:val="0"/>
          <w:marBottom w:val="0"/>
          <w:divBdr>
            <w:top w:val="none" w:sz="0" w:space="0" w:color="auto"/>
            <w:left w:val="none" w:sz="0" w:space="0" w:color="auto"/>
            <w:bottom w:val="none" w:sz="0" w:space="0" w:color="auto"/>
            <w:right w:val="none" w:sz="0" w:space="0" w:color="auto"/>
          </w:divBdr>
        </w:div>
        <w:div w:id="2073194571">
          <w:marLeft w:val="0"/>
          <w:marRight w:val="0"/>
          <w:marTop w:val="0"/>
          <w:marBottom w:val="0"/>
          <w:divBdr>
            <w:top w:val="none" w:sz="0" w:space="0" w:color="auto"/>
            <w:left w:val="none" w:sz="0" w:space="0" w:color="auto"/>
            <w:bottom w:val="none" w:sz="0" w:space="0" w:color="auto"/>
            <w:right w:val="none" w:sz="0" w:space="0" w:color="auto"/>
          </w:divBdr>
        </w:div>
        <w:div w:id="2103181967">
          <w:marLeft w:val="0"/>
          <w:marRight w:val="0"/>
          <w:marTop w:val="0"/>
          <w:marBottom w:val="0"/>
          <w:divBdr>
            <w:top w:val="none" w:sz="0" w:space="0" w:color="auto"/>
            <w:left w:val="none" w:sz="0" w:space="0" w:color="auto"/>
            <w:bottom w:val="none" w:sz="0" w:space="0" w:color="auto"/>
            <w:right w:val="none" w:sz="0" w:space="0" w:color="auto"/>
          </w:divBdr>
        </w:div>
      </w:divsChild>
    </w:div>
    <w:div w:id="1499882934">
      <w:bodyDiv w:val="1"/>
      <w:marLeft w:val="0"/>
      <w:marRight w:val="0"/>
      <w:marTop w:val="0"/>
      <w:marBottom w:val="0"/>
      <w:divBdr>
        <w:top w:val="none" w:sz="0" w:space="0" w:color="auto"/>
        <w:left w:val="none" w:sz="0" w:space="0" w:color="auto"/>
        <w:bottom w:val="none" w:sz="0" w:space="0" w:color="auto"/>
        <w:right w:val="none" w:sz="0" w:space="0" w:color="auto"/>
      </w:divBdr>
      <w:divsChild>
        <w:div w:id="54817265">
          <w:marLeft w:val="0"/>
          <w:marRight w:val="0"/>
          <w:marTop w:val="0"/>
          <w:marBottom w:val="0"/>
          <w:divBdr>
            <w:top w:val="none" w:sz="0" w:space="0" w:color="auto"/>
            <w:left w:val="none" w:sz="0" w:space="0" w:color="auto"/>
            <w:bottom w:val="none" w:sz="0" w:space="0" w:color="auto"/>
            <w:right w:val="none" w:sz="0" w:space="0" w:color="auto"/>
          </w:divBdr>
        </w:div>
        <w:div w:id="122431994">
          <w:marLeft w:val="0"/>
          <w:marRight w:val="0"/>
          <w:marTop w:val="0"/>
          <w:marBottom w:val="0"/>
          <w:divBdr>
            <w:top w:val="none" w:sz="0" w:space="0" w:color="auto"/>
            <w:left w:val="none" w:sz="0" w:space="0" w:color="auto"/>
            <w:bottom w:val="none" w:sz="0" w:space="0" w:color="auto"/>
            <w:right w:val="none" w:sz="0" w:space="0" w:color="auto"/>
          </w:divBdr>
        </w:div>
        <w:div w:id="133108031">
          <w:marLeft w:val="0"/>
          <w:marRight w:val="0"/>
          <w:marTop w:val="0"/>
          <w:marBottom w:val="0"/>
          <w:divBdr>
            <w:top w:val="none" w:sz="0" w:space="0" w:color="auto"/>
            <w:left w:val="none" w:sz="0" w:space="0" w:color="auto"/>
            <w:bottom w:val="none" w:sz="0" w:space="0" w:color="auto"/>
            <w:right w:val="none" w:sz="0" w:space="0" w:color="auto"/>
          </w:divBdr>
        </w:div>
        <w:div w:id="150564734">
          <w:marLeft w:val="0"/>
          <w:marRight w:val="0"/>
          <w:marTop w:val="0"/>
          <w:marBottom w:val="0"/>
          <w:divBdr>
            <w:top w:val="none" w:sz="0" w:space="0" w:color="auto"/>
            <w:left w:val="none" w:sz="0" w:space="0" w:color="auto"/>
            <w:bottom w:val="none" w:sz="0" w:space="0" w:color="auto"/>
            <w:right w:val="none" w:sz="0" w:space="0" w:color="auto"/>
          </w:divBdr>
        </w:div>
        <w:div w:id="194120469">
          <w:marLeft w:val="0"/>
          <w:marRight w:val="0"/>
          <w:marTop w:val="0"/>
          <w:marBottom w:val="0"/>
          <w:divBdr>
            <w:top w:val="none" w:sz="0" w:space="0" w:color="auto"/>
            <w:left w:val="none" w:sz="0" w:space="0" w:color="auto"/>
            <w:bottom w:val="none" w:sz="0" w:space="0" w:color="auto"/>
            <w:right w:val="none" w:sz="0" w:space="0" w:color="auto"/>
          </w:divBdr>
        </w:div>
        <w:div w:id="197934033">
          <w:marLeft w:val="0"/>
          <w:marRight w:val="0"/>
          <w:marTop w:val="0"/>
          <w:marBottom w:val="0"/>
          <w:divBdr>
            <w:top w:val="none" w:sz="0" w:space="0" w:color="auto"/>
            <w:left w:val="none" w:sz="0" w:space="0" w:color="auto"/>
            <w:bottom w:val="none" w:sz="0" w:space="0" w:color="auto"/>
            <w:right w:val="none" w:sz="0" w:space="0" w:color="auto"/>
          </w:divBdr>
        </w:div>
        <w:div w:id="205483690">
          <w:marLeft w:val="0"/>
          <w:marRight w:val="0"/>
          <w:marTop w:val="0"/>
          <w:marBottom w:val="0"/>
          <w:divBdr>
            <w:top w:val="none" w:sz="0" w:space="0" w:color="auto"/>
            <w:left w:val="none" w:sz="0" w:space="0" w:color="auto"/>
            <w:bottom w:val="none" w:sz="0" w:space="0" w:color="auto"/>
            <w:right w:val="none" w:sz="0" w:space="0" w:color="auto"/>
          </w:divBdr>
        </w:div>
        <w:div w:id="205992462">
          <w:marLeft w:val="0"/>
          <w:marRight w:val="0"/>
          <w:marTop w:val="0"/>
          <w:marBottom w:val="0"/>
          <w:divBdr>
            <w:top w:val="none" w:sz="0" w:space="0" w:color="auto"/>
            <w:left w:val="none" w:sz="0" w:space="0" w:color="auto"/>
            <w:bottom w:val="none" w:sz="0" w:space="0" w:color="auto"/>
            <w:right w:val="none" w:sz="0" w:space="0" w:color="auto"/>
          </w:divBdr>
        </w:div>
        <w:div w:id="264045622">
          <w:marLeft w:val="0"/>
          <w:marRight w:val="0"/>
          <w:marTop w:val="0"/>
          <w:marBottom w:val="0"/>
          <w:divBdr>
            <w:top w:val="none" w:sz="0" w:space="0" w:color="auto"/>
            <w:left w:val="none" w:sz="0" w:space="0" w:color="auto"/>
            <w:bottom w:val="none" w:sz="0" w:space="0" w:color="auto"/>
            <w:right w:val="none" w:sz="0" w:space="0" w:color="auto"/>
          </w:divBdr>
        </w:div>
        <w:div w:id="271939884">
          <w:marLeft w:val="0"/>
          <w:marRight w:val="0"/>
          <w:marTop w:val="0"/>
          <w:marBottom w:val="0"/>
          <w:divBdr>
            <w:top w:val="none" w:sz="0" w:space="0" w:color="auto"/>
            <w:left w:val="none" w:sz="0" w:space="0" w:color="auto"/>
            <w:bottom w:val="none" w:sz="0" w:space="0" w:color="auto"/>
            <w:right w:val="none" w:sz="0" w:space="0" w:color="auto"/>
          </w:divBdr>
        </w:div>
        <w:div w:id="400913557">
          <w:marLeft w:val="0"/>
          <w:marRight w:val="0"/>
          <w:marTop w:val="0"/>
          <w:marBottom w:val="0"/>
          <w:divBdr>
            <w:top w:val="none" w:sz="0" w:space="0" w:color="auto"/>
            <w:left w:val="none" w:sz="0" w:space="0" w:color="auto"/>
            <w:bottom w:val="none" w:sz="0" w:space="0" w:color="auto"/>
            <w:right w:val="none" w:sz="0" w:space="0" w:color="auto"/>
          </w:divBdr>
        </w:div>
        <w:div w:id="401175132">
          <w:marLeft w:val="0"/>
          <w:marRight w:val="0"/>
          <w:marTop w:val="0"/>
          <w:marBottom w:val="0"/>
          <w:divBdr>
            <w:top w:val="none" w:sz="0" w:space="0" w:color="auto"/>
            <w:left w:val="none" w:sz="0" w:space="0" w:color="auto"/>
            <w:bottom w:val="none" w:sz="0" w:space="0" w:color="auto"/>
            <w:right w:val="none" w:sz="0" w:space="0" w:color="auto"/>
          </w:divBdr>
        </w:div>
        <w:div w:id="403337959">
          <w:marLeft w:val="0"/>
          <w:marRight w:val="0"/>
          <w:marTop w:val="0"/>
          <w:marBottom w:val="0"/>
          <w:divBdr>
            <w:top w:val="none" w:sz="0" w:space="0" w:color="auto"/>
            <w:left w:val="none" w:sz="0" w:space="0" w:color="auto"/>
            <w:bottom w:val="none" w:sz="0" w:space="0" w:color="auto"/>
            <w:right w:val="none" w:sz="0" w:space="0" w:color="auto"/>
          </w:divBdr>
        </w:div>
        <w:div w:id="411706696">
          <w:marLeft w:val="0"/>
          <w:marRight w:val="0"/>
          <w:marTop w:val="0"/>
          <w:marBottom w:val="0"/>
          <w:divBdr>
            <w:top w:val="none" w:sz="0" w:space="0" w:color="auto"/>
            <w:left w:val="none" w:sz="0" w:space="0" w:color="auto"/>
            <w:bottom w:val="none" w:sz="0" w:space="0" w:color="auto"/>
            <w:right w:val="none" w:sz="0" w:space="0" w:color="auto"/>
          </w:divBdr>
        </w:div>
        <w:div w:id="446891123">
          <w:marLeft w:val="0"/>
          <w:marRight w:val="0"/>
          <w:marTop w:val="0"/>
          <w:marBottom w:val="0"/>
          <w:divBdr>
            <w:top w:val="none" w:sz="0" w:space="0" w:color="auto"/>
            <w:left w:val="none" w:sz="0" w:space="0" w:color="auto"/>
            <w:bottom w:val="none" w:sz="0" w:space="0" w:color="auto"/>
            <w:right w:val="none" w:sz="0" w:space="0" w:color="auto"/>
          </w:divBdr>
        </w:div>
        <w:div w:id="551813361">
          <w:marLeft w:val="0"/>
          <w:marRight w:val="0"/>
          <w:marTop w:val="0"/>
          <w:marBottom w:val="0"/>
          <w:divBdr>
            <w:top w:val="none" w:sz="0" w:space="0" w:color="auto"/>
            <w:left w:val="none" w:sz="0" w:space="0" w:color="auto"/>
            <w:bottom w:val="none" w:sz="0" w:space="0" w:color="auto"/>
            <w:right w:val="none" w:sz="0" w:space="0" w:color="auto"/>
          </w:divBdr>
        </w:div>
        <w:div w:id="557937531">
          <w:marLeft w:val="0"/>
          <w:marRight w:val="0"/>
          <w:marTop w:val="0"/>
          <w:marBottom w:val="0"/>
          <w:divBdr>
            <w:top w:val="none" w:sz="0" w:space="0" w:color="auto"/>
            <w:left w:val="none" w:sz="0" w:space="0" w:color="auto"/>
            <w:bottom w:val="none" w:sz="0" w:space="0" w:color="auto"/>
            <w:right w:val="none" w:sz="0" w:space="0" w:color="auto"/>
          </w:divBdr>
        </w:div>
        <w:div w:id="625814810">
          <w:marLeft w:val="0"/>
          <w:marRight w:val="0"/>
          <w:marTop w:val="0"/>
          <w:marBottom w:val="0"/>
          <w:divBdr>
            <w:top w:val="none" w:sz="0" w:space="0" w:color="auto"/>
            <w:left w:val="none" w:sz="0" w:space="0" w:color="auto"/>
            <w:bottom w:val="none" w:sz="0" w:space="0" w:color="auto"/>
            <w:right w:val="none" w:sz="0" w:space="0" w:color="auto"/>
          </w:divBdr>
        </w:div>
        <w:div w:id="637881671">
          <w:marLeft w:val="0"/>
          <w:marRight w:val="0"/>
          <w:marTop w:val="0"/>
          <w:marBottom w:val="0"/>
          <w:divBdr>
            <w:top w:val="none" w:sz="0" w:space="0" w:color="auto"/>
            <w:left w:val="none" w:sz="0" w:space="0" w:color="auto"/>
            <w:bottom w:val="none" w:sz="0" w:space="0" w:color="auto"/>
            <w:right w:val="none" w:sz="0" w:space="0" w:color="auto"/>
          </w:divBdr>
        </w:div>
        <w:div w:id="686712500">
          <w:marLeft w:val="0"/>
          <w:marRight w:val="0"/>
          <w:marTop w:val="0"/>
          <w:marBottom w:val="0"/>
          <w:divBdr>
            <w:top w:val="none" w:sz="0" w:space="0" w:color="auto"/>
            <w:left w:val="none" w:sz="0" w:space="0" w:color="auto"/>
            <w:bottom w:val="none" w:sz="0" w:space="0" w:color="auto"/>
            <w:right w:val="none" w:sz="0" w:space="0" w:color="auto"/>
          </w:divBdr>
        </w:div>
        <w:div w:id="736169747">
          <w:marLeft w:val="0"/>
          <w:marRight w:val="0"/>
          <w:marTop w:val="0"/>
          <w:marBottom w:val="0"/>
          <w:divBdr>
            <w:top w:val="none" w:sz="0" w:space="0" w:color="auto"/>
            <w:left w:val="none" w:sz="0" w:space="0" w:color="auto"/>
            <w:bottom w:val="none" w:sz="0" w:space="0" w:color="auto"/>
            <w:right w:val="none" w:sz="0" w:space="0" w:color="auto"/>
          </w:divBdr>
        </w:div>
        <w:div w:id="747927632">
          <w:marLeft w:val="0"/>
          <w:marRight w:val="0"/>
          <w:marTop w:val="0"/>
          <w:marBottom w:val="0"/>
          <w:divBdr>
            <w:top w:val="none" w:sz="0" w:space="0" w:color="auto"/>
            <w:left w:val="none" w:sz="0" w:space="0" w:color="auto"/>
            <w:bottom w:val="none" w:sz="0" w:space="0" w:color="auto"/>
            <w:right w:val="none" w:sz="0" w:space="0" w:color="auto"/>
          </w:divBdr>
        </w:div>
        <w:div w:id="771975149">
          <w:marLeft w:val="0"/>
          <w:marRight w:val="0"/>
          <w:marTop w:val="0"/>
          <w:marBottom w:val="0"/>
          <w:divBdr>
            <w:top w:val="none" w:sz="0" w:space="0" w:color="auto"/>
            <w:left w:val="none" w:sz="0" w:space="0" w:color="auto"/>
            <w:bottom w:val="none" w:sz="0" w:space="0" w:color="auto"/>
            <w:right w:val="none" w:sz="0" w:space="0" w:color="auto"/>
          </w:divBdr>
        </w:div>
        <w:div w:id="807207657">
          <w:marLeft w:val="0"/>
          <w:marRight w:val="0"/>
          <w:marTop w:val="0"/>
          <w:marBottom w:val="0"/>
          <w:divBdr>
            <w:top w:val="none" w:sz="0" w:space="0" w:color="auto"/>
            <w:left w:val="none" w:sz="0" w:space="0" w:color="auto"/>
            <w:bottom w:val="none" w:sz="0" w:space="0" w:color="auto"/>
            <w:right w:val="none" w:sz="0" w:space="0" w:color="auto"/>
          </w:divBdr>
        </w:div>
        <w:div w:id="864292800">
          <w:marLeft w:val="0"/>
          <w:marRight w:val="0"/>
          <w:marTop w:val="0"/>
          <w:marBottom w:val="0"/>
          <w:divBdr>
            <w:top w:val="none" w:sz="0" w:space="0" w:color="auto"/>
            <w:left w:val="none" w:sz="0" w:space="0" w:color="auto"/>
            <w:bottom w:val="none" w:sz="0" w:space="0" w:color="auto"/>
            <w:right w:val="none" w:sz="0" w:space="0" w:color="auto"/>
          </w:divBdr>
        </w:div>
        <w:div w:id="902905658">
          <w:marLeft w:val="0"/>
          <w:marRight w:val="0"/>
          <w:marTop w:val="0"/>
          <w:marBottom w:val="0"/>
          <w:divBdr>
            <w:top w:val="none" w:sz="0" w:space="0" w:color="auto"/>
            <w:left w:val="none" w:sz="0" w:space="0" w:color="auto"/>
            <w:bottom w:val="none" w:sz="0" w:space="0" w:color="auto"/>
            <w:right w:val="none" w:sz="0" w:space="0" w:color="auto"/>
          </w:divBdr>
        </w:div>
        <w:div w:id="955135674">
          <w:marLeft w:val="0"/>
          <w:marRight w:val="0"/>
          <w:marTop w:val="0"/>
          <w:marBottom w:val="0"/>
          <w:divBdr>
            <w:top w:val="none" w:sz="0" w:space="0" w:color="auto"/>
            <w:left w:val="none" w:sz="0" w:space="0" w:color="auto"/>
            <w:bottom w:val="none" w:sz="0" w:space="0" w:color="auto"/>
            <w:right w:val="none" w:sz="0" w:space="0" w:color="auto"/>
          </w:divBdr>
        </w:div>
        <w:div w:id="958680605">
          <w:marLeft w:val="0"/>
          <w:marRight w:val="0"/>
          <w:marTop w:val="0"/>
          <w:marBottom w:val="0"/>
          <w:divBdr>
            <w:top w:val="none" w:sz="0" w:space="0" w:color="auto"/>
            <w:left w:val="none" w:sz="0" w:space="0" w:color="auto"/>
            <w:bottom w:val="none" w:sz="0" w:space="0" w:color="auto"/>
            <w:right w:val="none" w:sz="0" w:space="0" w:color="auto"/>
          </w:divBdr>
        </w:div>
        <w:div w:id="1006322614">
          <w:marLeft w:val="0"/>
          <w:marRight w:val="0"/>
          <w:marTop w:val="0"/>
          <w:marBottom w:val="0"/>
          <w:divBdr>
            <w:top w:val="none" w:sz="0" w:space="0" w:color="auto"/>
            <w:left w:val="none" w:sz="0" w:space="0" w:color="auto"/>
            <w:bottom w:val="none" w:sz="0" w:space="0" w:color="auto"/>
            <w:right w:val="none" w:sz="0" w:space="0" w:color="auto"/>
          </w:divBdr>
        </w:div>
        <w:div w:id="1015840489">
          <w:marLeft w:val="0"/>
          <w:marRight w:val="0"/>
          <w:marTop w:val="0"/>
          <w:marBottom w:val="0"/>
          <w:divBdr>
            <w:top w:val="none" w:sz="0" w:space="0" w:color="auto"/>
            <w:left w:val="none" w:sz="0" w:space="0" w:color="auto"/>
            <w:bottom w:val="none" w:sz="0" w:space="0" w:color="auto"/>
            <w:right w:val="none" w:sz="0" w:space="0" w:color="auto"/>
          </w:divBdr>
        </w:div>
        <w:div w:id="1026561016">
          <w:marLeft w:val="0"/>
          <w:marRight w:val="0"/>
          <w:marTop w:val="0"/>
          <w:marBottom w:val="0"/>
          <w:divBdr>
            <w:top w:val="none" w:sz="0" w:space="0" w:color="auto"/>
            <w:left w:val="none" w:sz="0" w:space="0" w:color="auto"/>
            <w:bottom w:val="none" w:sz="0" w:space="0" w:color="auto"/>
            <w:right w:val="none" w:sz="0" w:space="0" w:color="auto"/>
          </w:divBdr>
        </w:div>
        <w:div w:id="1032417004">
          <w:marLeft w:val="0"/>
          <w:marRight w:val="0"/>
          <w:marTop w:val="0"/>
          <w:marBottom w:val="0"/>
          <w:divBdr>
            <w:top w:val="none" w:sz="0" w:space="0" w:color="auto"/>
            <w:left w:val="none" w:sz="0" w:space="0" w:color="auto"/>
            <w:bottom w:val="none" w:sz="0" w:space="0" w:color="auto"/>
            <w:right w:val="none" w:sz="0" w:space="0" w:color="auto"/>
          </w:divBdr>
        </w:div>
        <w:div w:id="1127697842">
          <w:marLeft w:val="0"/>
          <w:marRight w:val="0"/>
          <w:marTop w:val="0"/>
          <w:marBottom w:val="0"/>
          <w:divBdr>
            <w:top w:val="none" w:sz="0" w:space="0" w:color="auto"/>
            <w:left w:val="none" w:sz="0" w:space="0" w:color="auto"/>
            <w:bottom w:val="none" w:sz="0" w:space="0" w:color="auto"/>
            <w:right w:val="none" w:sz="0" w:space="0" w:color="auto"/>
          </w:divBdr>
        </w:div>
        <w:div w:id="1177160482">
          <w:marLeft w:val="0"/>
          <w:marRight w:val="0"/>
          <w:marTop w:val="0"/>
          <w:marBottom w:val="0"/>
          <w:divBdr>
            <w:top w:val="none" w:sz="0" w:space="0" w:color="auto"/>
            <w:left w:val="none" w:sz="0" w:space="0" w:color="auto"/>
            <w:bottom w:val="none" w:sz="0" w:space="0" w:color="auto"/>
            <w:right w:val="none" w:sz="0" w:space="0" w:color="auto"/>
          </w:divBdr>
        </w:div>
        <w:div w:id="1184438846">
          <w:marLeft w:val="0"/>
          <w:marRight w:val="0"/>
          <w:marTop w:val="0"/>
          <w:marBottom w:val="0"/>
          <w:divBdr>
            <w:top w:val="none" w:sz="0" w:space="0" w:color="auto"/>
            <w:left w:val="none" w:sz="0" w:space="0" w:color="auto"/>
            <w:bottom w:val="none" w:sz="0" w:space="0" w:color="auto"/>
            <w:right w:val="none" w:sz="0" w:space="0" w:color="auto"/>
          </w:divBdr>
        </w:div>
        <w:div w:id="1194533179">
          <w:marLeft w:val="0"/>
          <w:marRight w:val="0"/>
          <w:marTop w:val="0"/>
          <w:marBottom w:val="0"/>
          <w:divBdr>
            <w:top w:val="none" w:sz="0" w:space="0" w:color="auto"/>
            <w:left w:val="none" w:sz="0" w:space="0" w:color="auto"/>
            <w:bottom w:val="none" w:sz="0" w:space="0" w:color="auto"/>
            <w:right w:val="none" w:sz="0" w:space="0" w:color="auto"/>
          </w:divBdr>
        </w:div>
        <w:div w:id="1216698820">
          <w:marLeft w:val="0"/>
          <w:marRight w:val="0"/>
          <w:marTop w:val="0"/>
          <w:marBottom w:val="0"/>
          <w:divBdr>
            <w:top w:val="none" w:sz="0" w:space="0" w:color="auto"/>
            <w:left w:val="none" w:sz="0" w:space="0" w:color="auto"/>
            <w:bottom w:val="none" w:sz="0" w:space="0" w:color="auto"/>
            <w:right w:val="none" w:sz="0" w:space="0" w:color="auto"/>
          </w:divBdr>
        </w:div>
        <w:div w:id="1217861240">
          <w:marLeft w:val="0"/>
          <w:marRight w:val="0"/>
          <w:marTop w:val="0"/>
          <w:marBottom w:val="0"/>
          <w:divBdr>
            <w:top w:val="none" w:sz="0" w:space="0" w:color="auto"/>
            <w:left w:val="none" w:sz="0" w:space="0" w:color="auto"/>
            <w:bottom w:val="none" w:sz="0" w:space="0" w:color="auto"/>
            <w:right w:val="none" w:sz="0" w:space="0" w:color="auto"/>
          </w:divBdr>
        </w:div>
        <w:div w:id="1234659749">
          <w:marLeft w:val="0"/>
          <w:marRight w:val="0"/>
          <w:marTop w:val="0"/>
          <w:marBottom w:val="0"/>
          <w:divBdr>
            <w:top w:val="none" w:sz="0" w:space="0" w:color="auto"/>
            <w:left w:val="none" w:sz="0" w:space="0" w:color="auto"/>
            <w:bottom w:val="none" w:sz="0" w:space="0" w:color="auto"/>
            <w:right w:val="none" w:sz="0" w:space="0" w:color="auto"/>
          </w:divBdr>
        </w:div>
        <w:div w:id="1256326882">
          <w:marLeft w:val="0"/>
          <w:marRight w:val="0"/>
          <w:marTop w:val="0"/>
          <w:marBottom w:val="0"/>
          <w:divBdr>
            <w:top w:val="none" w:sz="0" w:space="0" w:color="auto"/>
            <w:left w:val="none" w:sz="0" w:space="0" w:color="auto"/>
            <w:bottom w:val="none" w:sz="0" w:space="0" w:color="auto"/>
            <w:right w:val="none" w:sz="0" w:space="0" w:color="auto"/>
          </w:divBdr>
        </w:div>
        <w:div w:id="1308589504">
          <w:marLeft w:val="0"/>
          <w:marRight w:val="0"/>
          <w:marTop w:val="0"/>
          <w:marBottom w:val="0"/>
          <w:divBdr>
            <w:top w:val="none" w:sz="0" w:space="0" w:color="auto"/>
            <w:left w:val="none" w:sz="0" w:space="0" w:color="auto"/>
            <w:bottom w:val="none" w:sz="0" w:space="0" w:color="auto"/>
            <w:right w:val="none" w:sz="0" w:space="0" w:color="auto"/>
          </w:divBdr>
        </w:div>
        <w:div w:id="1354109300">
          <w:marLeft w:val="0"/>
          <w:marRight w:val="0"/>
          <w:marTop w:val="0"/>
          <w:marBottom w:val="0"/>
          <w:divBdr>
            <w:top w:val="none" w:sz="0" w:space="0" w:color="auto"/>
            <w:left w:val="none" w:sz="0" w:space="0" w:color="auto"/>
            <w:bottom w:val="none" w:sz="0" w:space="0" w:color="auto"/>
            <w:right w:val="none" w:sz="0" w:space="0" w:color="auto"/>
          </w:divBdr>
        </w:div>
        <w:div w:id="1398043446">
          <w:marLeft w:val="0"/>
          <w:marRight w:val="0"/>
          <w:marTop w:val="0"/>
          <w:marBottom w:val="0"/>
          <w:divBdr>
            <w:top w:val="none" w:sz="0" w:space="0" w:color="auto"/>
            <w:left w:val="none" w:sz="0" w:space="0" w:color="auto"/>
            <w:bottom w:val="none" w:sz="0" w:space="0" w:color="auto"/>
            <w:right w:val="none" w:sz="0" w:space="0" w:color="auto"/>
          </w:divBdr>
        </w:div>
        <w:div w:id="1403142230">
          <w:marLeft w:val="0"/>
          <w:marRight w:val="0"/>
          <w:marTop w:val="0"/>
          <w:marBottom w:val="0"/>
          <w:divBdr>
            <w:top w:val="none" w:sz="0" w:space="0" w:color="auto"/>
            <w:left w:val="none" w:sz="0" w:space="0" w:color="auto"/>
            <w:bottom w:val="none" w:sz="0" w:space="0" w:color="auto"/>
            <w:right w:val="none" w:sz="0" w:space="0" w:color="auto"/>
          </w:divBdr>
        </w:div>
        <w:div w:id="1408768211">
          <w:marLeft w:val="0"/>
          <w:marRight w:val="0"/>
          <w:marTop w:val="0"/>
          <w:marBottom w:val="0"/>
          <w:divBdr>
            <w:top w:val="none" w:sz="0" w:space="0" w:color="auto"/>
            <w:left w:val="none" w:sz="0" w:space="0" w:color="auto"/>
            <w:bottom w:val="none" w:sz="0" w:space="0" w:color="auto"/>
            <w:right w:val="none" w:sz="0" w:space="0" w:color="auto"/>
          </w:divBdr>
        </w:div>
        <w:div w:id="1437825217">
          <w:marLeft w:val="0"/>
          <w:marRight w:val="0"/>
          <w:marTop w:val="0"/>
          <w:marBottom w:val="0"/>
          <w:divBdr>
            <w:top w:val="none" w:sz="0" w:space="0" w:color="auto"/>
            <w:left w:val="none" w:sz="0" w:space="0" w:color="auto"/>
            <w:bottom w:val="none" w:sz="0" w:space="0" w:color="auto"/>
            <w:right w:val="none" w:sz="0" w:space="0" w:color="auto"/>
          </w:divBdr>
        </w:div>
        <w:div w:id="1456488308">
          <w:marLeft w:val="0"/>
          <w:marRight w:val="0"/>
          <w:marTop w:val="0"/>
          <w:marBottom w:val="0"/>
          <w:divBdr>
            <w:top w:val="none" w:sz="0" w:space="0" w:color="auto"/>
            <w:left w:val="none" w:sz="0" w:space="0" w:color="auto"/>
            <w:bottom w:val="none" w:sz="0" w:space="0" w:color="auto"/>
            <w:right w:val="none" w:sz="0" w:space="0" w:color="auto"/>
          </w:divBdr>
        </w:div>
        <w:div w:id="1471053359">
          <w:marLeft w:val="0"/>
          <w:marRight w:val="0"/>
          <w:marTop w:val="0"/>
          <w:marBottom w:val="0"/>
          <w:divBdr>
            <w:top w:val="none" w:sz="0" w:space="0" w:color="auto"/>
            <w:left w:val="none" w:sz="0" w:space="0" w:color="auto"/>
            <w:bottom w:val="none" w:sz="0" w:space="0" w:color="auto"/>
            <w:right w:val="none" w:sz="0" w:space="0" w:color="auto"/>
          </w:divBdr>
        </w:div>
        <w:div w:id="1478962109">
          <w:marLeft w:val="0"/>
          <w:marRight w:val="0"/>
          <w:marTop w:val="0"/>
          <w:marBottom w:val="0"/>
          <w:divBdr>
            <w:top w:val="none" w:sz="0" w:space="0" w:color="auto"/>
            <w:left w:val="none" w:sz="0" w:space="0" w:color="auto"/>
            <w:bottom w:val="none" w:sz="0" w:space="0" w:color="auto"/>
            <w:right w:val="none" w:sz="0" w:space="0" w:color="auto"/>
          </w:divBdr>
        </w:div>
        <w:div w:id="1572497969">
          <w:marLeft w:val="0"/>
          <w:marRight w:val="0"/>
          <w:marTop w:val="0"/>
          <w:marBottom w:val="0"/>
          <w:divBdr>
            <w:top w:val="none" w:sz="0" w:space="0" w:color="auto"/>
            <w:left w:val="none" w:sz="0" w:space="0" w:color="auto"/>
            <w:bottom w:val="none" w:sz="0" w:space="0" w:color="auto"/>
            <w:right w:val="none" w:sz="0" w:space="0" w:color="auto"/>
          </w:divBdr>
        </w:div>
        <w:div w:id="1587300741">
          <w:marLeft w:val="0"/>
          <w:marRight w:val="0"/>
          <w:marTop w:val="0"/>
          <w:marBottom w:val="0"/>
          <w:divBdr>
            <w:top w:val="none" w:sz="0" w:space="0" w:color="auto"/>
            <w:left w:val="none" w:sz="0" w:space="0" w:color="auto"/>
            <w:bottom w:val="none" w:sz="0" w:space="0" w:color="auto"/>
            <w:right w:val="none" w:sz="0" w:space="0" w:color="auto"/>
          </w:divBdr>
        </w:div>
        <w:div w:id="1615088954">
          <w:marLeft w:val="0"/>
          <w:marRight w:val="0"/>
          <w:marTop w:val="0"/>
          <w:marBottom w:val="0"/>
          <w:divBdr>
            <w:top w:val="none" w:sz="0" w:space="0" w:color="auto"/>
            <w:left w:val="none" w:sz="0" w:space="0" w:color="auto"/>
            <w:bottom w:val="none" w:sz="0" w:space="0" w:color="auto"/>
            <w:right w:val="none" w:sz="0" w:space="0" w:color="auto"/>
          </w:divBdr>
        </w:div>
        <w:div w:id="1622105877">
          <w:marLeft w:val="0"/>
          <w:marRight w:val="0"/>
          <w:marTop w:val="0"/>
          <w:marBottom w:val="0"/>
          <w:divBdr>
            <w:top w:val="none" w:sz="0" w:space="0" w:color="auto"/>
            <w:left w:val="none" w:sz="0" w:space="0" w:color="auto"/>
            <w:bottom w:val="none" w:sz="0" w:space="0" w:color="auto"/>
            <w:right w:val="none" w:sz="0" w:space="0" w:color="auto"/>
          </w:divBdr>
        </w:div>
        <w:div w:id="1664697266">
          <w:marLeft w:val="0"/>
          <w:marRight w:val="0"/>
          <w:marTop w:val="0"/>
          <w:marBottom w:val="0"/>
          <w:divBdr>
            <w:top w:val="none" w:sz="0" w:space="0" w:color="auto"/>
            <w:left w:val="none" w:sz="0" w:space="0" w:color="auto"/>
            <w:bottom w:val="none" w:sz="0" w:space="0" w:color="auto"/>
            <w:right w:val="none" w:sz="0" w:space="0" w:color="auto"/>
          </w:divBdr>
        </w:div>
        <w:div w:id="1743212310">
          <w:marLeft w:val="0"/>
          <w:marRight w:val="0"/>
          <w:marTop w:val="0"/>
          <w:marBottom w:val="0"/>
          <w:divBdr>
            <w:top w:val="none" w:sz="0" w:space="0" w:color="auto"/>
            <w:left w:val="none" w:sz="0" w:space="0" w:color="auto"/>
            <w:bottom w:val="none" w:sz="0" w:space="0" w:color="auto"/>
            <w:right w:val="none" w:sz="0" w:space="0" w:color="auto"/>
          </w:divBdr>
        </w:div>
        <w:div w:id="1745450764">
          <w:marLeft w:val="0"/>
          <w:marRight w:val="0"/>
          <w:marTop w:val="0"/>
          <w:marBottom w:val="0"/>
          <w:divBdr>
            <w:top w:val="none" w:sz="0" w:space="0" w:color="auto"/>
            <w:left w:val="none" w:sz="0" w:space="0" w:color="auto"/>
            <w:bottom w:val="none" w:sz="0" w:space="0" w:color="auto"/>
            <w:right w:val="none" w:sz="0" w:space="0" w:color="auto"/>
          </w:divBdr>
        </w:div>
        <w:div w:id="1813134902">
          <w:marLeft w:val="0"/>
          <w:marRight w:val="0"/>
          <w:marTop w:val="0"/>
          <w:marBottom w:val="0"/>
          <w:divBdr>
            <w:top w:val="none" w:sz="0" w:space="0" w:color="auto"/>
            <w:left w:val="none" w:sz="0" w:space="0" w:color="auto"/>
            <w:bottom w:val="none" w:sz="0" w:space="0" w:color="auto"/>
            <w:right w:val="none" w:sz="0" w:space="0" w:color="auto"/>
          </w:divBdr>
        </w:div>
        <w:div w:id="2001040177">
          <w:marLeft w:val="0"/>
          <w:marRight w:val="0"/>
          <w:marTop w:val="0"/>
          <w:marBottom w:val="0"/>
          <w:divBdr>
            <w:top w:val="none" w:sz="0" w:space="0" w:color="auto"/>
            <w:left w:val="none" w:sz="0" w:space="0" w:color="auto"/>
            <w:bottom w:val="none" w:sz="0" w:space="0" w:color="auto"/>
            <w:right w:val="none" w:sz="0" w:space="0" w:color="auto"/>
          </w:divBdr>
        </w:div>
        <w:div w:id="2139100779">
          <w:marLeft w:val="0"/>
          <w:marRight w:val="0"/>
          <w:marTop w:val="0"/>
          <w:marBottom w:val="0"/>
          <w:divBdr>
            <w:top w:val="none" w:sz="0" w:space="0" w:color="auto"/>
            <w:left w:val="none" w:sz="0" w:space="0" w:color="auto"/>
            <w:bottom w:val="none" w:sz="0" w:space="0" w:color="auto"/>
            <w:right w:val="none" w:sz="0" w:space="0" w:color="auto"/>
          </w:divBdr>
        </w:div>
      </w:divsChild>
    </w:div>
    <w:div w:id="1540311767">
      <w:bodyDiv w:val="1"/>
      <w:marLeft w:val="0"/>
      <w:marRight w:val="0"/>
      <w:marTop w:val="0"/>
      <w:marBottom w:val="0"/>
      <w:divBdr>
        <w:top w:val="none" w:sz="0" w:space="0" w:color="auto"/>
        <w:left w:val="none" w:sz="0" w:space="0" w:color="auto"/>
        <w:bottom w:val="none" w:sz="0" w:space="0" w:color="auto"/>
        <w:right w:val="none" w:sz="0" w:space="0" w:color="auto"/>
      </w:divBdr>
      <w:divsChild>
        <w:div w:id="55051651">
          <w:marLeft w:val="0"/>
          <w:marRight w:val="0"/>
          <w:marTop w:val="0"/>
          <w:marBottom w:val="0"/>
          <w:divBdr>
            <w:top w:val="none" w:sz="0" w:space="0" w:color="auto"/>
            <w:left w:val="none" w:sz="0" w:space="0" w:color="auto"/>
            <w:bottom w:val="none" w:sz="0" w:space="0" w:color="auto"/>
            <w:right w:val="none" w:sz="0" w:space="0" w:color="auto"/>
          </w:divBdr>
        </w:div>
        <w:div w:id="102506958">
          <w:marLeft w:val="0"/>
          <w:marRight w:val="0"/>
          <w:marTop w:val="0"/>
          <w:marBottom w:val="0"/>
          <w:divBdr>
            <w:top w:val="none" w:sz="0" w:space="0" w:color="auto"/>
            <w:left w:val="none" w:sz="0" w:space="0" w:color="auto"/>
            <w:bottom w:val="none" w:sz="0" w:space="0" w:color="auto"/>
            <w:right w:val="none" w:sz="0" w:space="0" w:color="auto"/>
          </w:divBdr>
        </w:div>
        <w:div w:id="150487251">
          <w:marLeft w:val="0"/>
          <w:marRight w:val="0"/>
          <w:marTop w:val="0"/>
          <w:marBottom w:val="0"/>
          <w:divBdr>
            <w:top w:val="none" w:sz="0" w:space="0" w:color="auto"/>
            <w:left w:val="none" w:sz="0" w:space="0" w:color="auto"/>
            <w:bottom w:val="none" w:sz="0" w:space="0" w:color="auto"/>
            <w:right w:val="none" w:sz="0" w:space="0" w:color="auto"/>
          </w:divBdr>
        </w:div>
        <w:div w:id="161048870">
          <w:marLeft w:val="0"/>
          <w:marRight w:val="0"/>
          <w:marTop w:val="0"/>
          <w:marBottom w:val="0"/>
          <w:divBdr>
            <w:top w:val="none" w:sz="0" w:space="0" w:color="auto"/>
            <w:left w:val="none" w:sz="0" w:space="0" w:color="auto"/>
            <w:bottom w:val="none" w:sz="0" w:space="0" w:color="auto"/>
            <w:right w:val="none" w:sz="0" w:space="0" w:color="auto"/>
          </w:divBdr>
        </w:div>
        <w:div w:id="240799345">
          <w:marLeft w:val="0"/>
          <w:marRight w:val="0"/>
          <w:marTop w:val="0"/>
          <w:marBottom w:val="0"/>
          <w:divBdr>
            <w:top w:val="none" w:sz="0" w:space="0" w:color="auto"/>
            <w:left w:val="none" w:sz="0" w:space="0" w:color="auto"/>
            <w:bottom w:val="none" w:sz="0" w:space="0" w:color="auto"/>
            <w:right w:val="none" w:sz="0" w:space="0" w:color="auto"/>
          </w:divBdr>
        </w:div>
        <w:div w:id="493767162">
          <w:marLeft w:val="0"/>
          <w:marRight w:val="0"/>
          <w:marTop w:val="0"/>
          <w:marBottom w:val="0"/>
          <w:divBdr>
            <w:top w:val="none" w:sz="0" w:space="0" w:color="auto"/>
            <w:left w:val="none" w:sz="0" w:space="0" w:color="auto"/>
            <w:bottom w:val="none" w:sz="0" w:space="0" w:color="auto"/>
            <w:right w:val="none" w:sz="0" w:space="0" w:color="auto"/>
          </w:divBdr>
        </w:div>
        <w:div w:id="584269336">
          <w:marLeft w:val="0"/>
          <w:marRight w:val="0"/>
          <w:marTop w:val="0"/>
          <w:marBottom w:val="0"/>
          <w:divBdr>
            <w:top w:val="none" w:sz="0" w:space="0" w:color="auto"/>
            <w:left w:val="none" w:sz="0" w:space="0" w:color="auto"/>
            <w:bottom w:val="none" w:sz="0" w:space="0" w:color="auto"/>
            <w:right w:val="none" w:sz="0" w:space="0" w:color="auto"/>
          </w:divBdr>
        </w:div>
        <w:div w:id="643438443">
          <w:marLeft w:val="0"/>
          <w:marRight w:val="0"/>
          <w:marTop w:val="0"/>
          <w:marBottom w:val="0"/>
          <w:divBdr>
            <w:top w:val="none" w:sz="0" w:space="0" w:color="auto"/>
            <w:left w:val="none" w:sz="0" w:space="0" w:color="auto"/>
            <w:bottom w:val="none" w:sz="0" w:space="0" w:color="auto"/>
            <w:right w:val="none" w:sz="0" w:space="0" w:color="auto"/>
          </w:divBdr>
        </w:div>
        <w:div w:id="686366042">
          <w:marLeft w:val="0"/>
          <w:marRight w:val="0"/>
          <w:marTop w:val="0"/>
          <w:marBottom w:val="0"/>
          <w:divBdr>
            <w:top w:val="none" w:sz="0" w:space="0" w:color="auto"/>
            <w:left w:val="none" w:sz="0" w:space="0" w:color="auto"/>
            <w:bottom w:val="none" w:sz="0" w:space="0" w:color="auto"/>
            <w:right w:val="none" w:sz="0" w:space="0" w:color="auto"/>
          </w:divBdr>
        </w:div>
        <w:div w:id="744035627">
          <w:marLeft w:val="0"/>
          <w:marRight w:val="0"/>
          <w:marTop w:val="0"/>
          <w:marBottom w:val="0"/>
          <w:divBdr>
            <w:top w:val="none" w:sz="0" w:space="0" w:color="auto"/>
            <w:left w:val="none" w:sz="0" w:space="0" w:color="auto"/>
            <w:bottom w:val="none" w:sz="0" w:space="0" w:color="auto"/>
            <w:right w:val="none" w:sz="0" w:space="0" w:color="auto"/>
          </w:divBdr>
        </w:div>
        <w:div w:id="776407542">
          <w:marLeft w:val="0"/>
          <w:marRight w:val="0"/>
          <w:marTop w:val="0"/>
          <w:marBottom w:val="0"/>
          <w:divBdr>
            <w:top w:val="none" w:sz="0" w:space="0" w:color="auto"/>
            <w:left w:val="none" w:sz="0" w:space="0" w:color="auto"/>
            <w:bottom w:val="none" w:sz="0" w:space="0" w:color="auto"/>
            <w:right w:val="none" w:sz="0" w:space="0" w:color="auto"/>
          </w:divBdr>
        </w:div>
        <w:div w:id="798454020">
          <w:marLeft w:val="0"/>
          <w:marRight w:val="0"/>
          <w:marTop w:val="0"/>
          <w:marBottom w:val="0"/>
          <w:divBdr>
            <w:top w:val="none" w:sz="0" w:space="0" w:color="auto"/>
            <w:left w:val="none" w:sz="0" w:space="0" w:color="auto"/>
            <w:bottom w:val="none" w:sz="0" w:space="0" w:color="auto"/>
            <w:right w:val="none" w:sz="0" w:space="0" w:color="auto"/>
          </w:divBdr>
        </w:div>
        <w:div w:id="951476091">
          <w:marLeft w:val="0"/>
          <w:marRight w:val="0"/>
          <w:marTop w:val="0"/>
          <w:marBottom w:val="0"/>
          <w:divBdr>
            <w:top w:val="none" w:sz="0" w:space="0" w:color="auto"/>
            <w:left w:val="none" w:sz="0" w:space="0" w:color="auto"/>
            <w:bottom w:val="none" w:sz="0" w:space="0" w:color="auto"/>
            <w:right w:val="none" w:sz="0" w:space="0" w:color="auto"/>
          </w:divBdr>
        </w:div>
        <w:div w:id="953831236">
          <w:marLeft w:val="0"/>
          <w:marRight w:val="0"/>
          <w:marTop w:val="0"/>
          <w:marBottom w:val="0"/>
          <w:divBdr>
            <w:top w:val="none" w:sz="0" w:space="0" w:color="auto"/>
            <w:left w:val="none" w:sz="0" w:space="0" w:color="auto"/>
            <w:bottom w:val="none" w:sz="0" w:space="0" w:color="auto"/>
            <w:right w:val="none" w:sz="0" w:space="0" w:color="auto"/>
          </w:divBdr>
        </w:div>
        <w:div w:id="1333528633">
          <w:marLeft w:val="0"/>
          <w:marRight w:val="0"/>
          <w:marTop w:val="0"/>
          <w:marBottom w:val="0"/>
          <w:divBdr>
            <w:top w:val="none" w:sz="0" w:space="0" w:color="auto"/>
            <w:left w:val="none" w:sz="0" w:space="0" w:color="auto"/>
            <w:bottom w:val="none" w:sz="0" w:space="0" w:color="auto"/>
            <w:right w:val="none" w:sz="0" w:space="0" w:color="auto"/>
          </w:divBdr>
        </w:div>
        <w:div w:id="1353843621">
          <w:marLeft w:val="0"/>
          <w:marRight w:val="0"/>
          <w:marTop w:val="0"/>
          <w:marBottom w:val="0"/>
          <w:divBdr>
            <w:top w:val="none" w:sz="0" w:space="0" w:color="auto"/>
            <w:left w:val="none" w:sz="0" w:space="0" w:color="auto"/>
            <w:bottom w:val="none" w:sz="0" w:space="0" w:color="auto"/>
            <w:right w:val="none" w:sz="0" w:space="0" w:color="auto"/>
          </w:divBdr>
        </w:div>
        <w:div w:id="1366977239">
          <w:marLeft w:val="0"/>
          <w:marRight w:val="0"/>
          <w:marTop w:val="0"/>
          <w:marBottom w:val="0"/>
          <w:divBdr>
            <w:top w:val="none" w:sz="0" w:space="0" w:color="auto"/>
            <w:left w:val="none" w:sz="0" w:space="0" w:color="auto"/>
            <w:bottom w:val="none" w:sz="0" w:space="0" w:color="auto"/>
            <w:right w:val="none" w:sz="0" w:space="0" w:color="auto"/>
          </w:divBdr>
        </w:div>
        <w:div w:id="1604535505">
          <w:marLeft w:val="0"/>
          <w:marRight w:val="0"/>
          <w:marTop w:val="0"/>
          <w:marBottom w:val="0"/>
          <w:divBdr>
            <w:top w:val="none" w:sz="0" w:space="0" w:color="auto"/>
            <w:left w:val="none" w:sz="0" w:space="0" w:color="auto"/>
            <w:bottom w:val="none" w:sz="0" w:space="0" w:color="auto"/>
            <w:right w:val="none" w:sz="0" w:space="0" w:color="auto"/>
          </w:divBdr>
        </w:div>
        <w:div w:id="1790198684">
          <w:marLeft w:val="0"/>
          <w:marRight w:val="0"/>
          <w:marTop w:val="0"/>
          <w:marBottom w:val="0"/>
          <w:divBdr>
            <w:top w:val="none" w:sz="0" w:space="0" w:color="auto"/>
            <w:left w:val="none" w:sz="0" w:space="0" w:color="auto"/>
            <w:bottom w:val="none" w:sz="0" w:space="0" w:color="auto"/>
            <w:right w:val="none" w:sz="0" w:space="0" w:color="auto"/>
          </w:divBdr>
        </w:div>
        <w:div w:id="1802725267">
          <w:marLeft w:val="0"/>
          <w:marRight w:val="0"/>
          <w:marTop w:val="0"/>
          <w:marBottom w:val="0"/>
          <w:divBdr>
            <w:top w:val="none" w:sz="0" w:space="0" w:color="auto"/>
            <w:left w:val="none" w:sz="0" w:space="0" w:color="auto"/>
            <w:bottom w:val="none" w:sz="0" w:space="0" w:color="auto"/>
            <w:right w:val="none" w:sz="0" w:space="0" w:color="auto"/>
          </w:divBdr>
        </w:div>
        <w:div w:id="2052413311">
          <w:marLeft w:val="0"/>
          <w:marRight w:val="0"/>
          <w:marTop w:val="0"/>
          <w:marBottom w:val="0"/>
          <w:divBdr>
            <w:top w:val="none" w:sz="0" w:space="0" w:color="auto"/>
            <w:left w:val="none" w:sz="0" w:space="0" w:color="auto"/>
            <w:bottom w:val="none" w:sz="0" w:space="0" w:color="auto"/>
            <w:right w:val="none" w:sz="0" w:space="0" w:color="auto"/>
          </w:divBdr>
        </w:div>
        <w:div w:id="2107654942">
          <w:marLeft w:val="0"/>
          <w:marRight w:val="0"/>
          <w:marTop w:val="0"/>
          <w:marBottom w:val="0"/>
          <w:divBdr>
            <w:top w:val="none" w:sz="0" w:space="0" w:color="auto"/>
            <w:left w:val="none" w:sz="0" w:space="0" w:color="auto"/>
            <w:bottom w:val="none" w:sz="0" w:space="0" w:color="auto"/>
            <w:right w:val="none" w:sz="0" w:space="0" w:color="auto"/>
          </w:divBdr>
        </w:div>
        <w:div w:id="2114157450">
          <w:marLeft w:val="0"/>
          <w:marRight w:val="0"/>
          <w:marTop w:val="0"/>
          <w:marBottom w:val="0"/>
          <w:divBdr>
            <w:top w:val="none" w:sz="0" w:space="0" w:color="auto"/>
            <w:left w:val="none" w:sz="0" w:space="0" w:color="auto"/>
            <w:bottom w:val="none" w:sz="0" w:space="0" w:color="auto"/>
            <w:right w:val="none" w:sz="0" w:space="0" w:color="auto"/>
          </w:divBdr>
        </w:div>
      </w:divsChild>
    </w:div>
    <w:div w:id="1565720652">
      <w:bodyDiv w:val="1"/>
      <w:marLeft w:val="0"/>
      <w:marRight w:val="0"/>
      <w:marTop w:val="0"/>
      <w:marBottom w:val="0"/>
      <w:divBdr>
        <w:top w:val="none" w:sz="0" w:space="0" w:color="auto"/>
        <w:left w:val="none" w:sz="0" w:space="0" w:color="auto"/>
        <w:bottom w:val="none" w:sz="0" w:space="0" w:color="auto"/>
        <w:right w:val="none" w:sz="0" w:space="0" w:color="auto"/>
      </w:divBdr>
      <w:divsChild>
        <w:div w:id="191848376">
          <w:marLeft w:val="0"/>
          <w:marRight w:val="0"/>
          <w:marTop w:val="0"/>
          <w:marBottom w:val="0"/>
          <w:divBdr>
            <w:top w:val="none" w:sz="0" w:space="0" w:color="auto"/>
            <w:left w:val="none" w:sz="0" w:space="0" w:color="auto"/>
            <w:bottom w:val="none" w:sz="0" w:space="0" w:color="auto"/>
            <w:right w:val="none" w:sz="0" w:space="0" w:color="auto"/>
          </w:divBdr>
        </w:div>
        <w:div w:id="1255553670">
          <w:marLeft w:val="0"/>
          <w:marRight w:val="0"/>
          <w:marTop w:val="0"/>
          <w:marBottom w:val="0"/>
          <w:divBdr>
            <w:top w:val="none" w:sz="0" w:space="0" w:color="auto"/>
            <w:left w:val="none" w:sz="0" w:space="0" w:color="auto"/>
            <w:bottom w:val="none" w:sz="0" w:space="0" w:color="auto"/>
            <w:right w:val="none" w:sz="0" w:space="0" w:color="auto"/>
          </w:divBdr>
        </w:div>
        <w:div w:id="1382948391">
          <w:marLeft w:val="0"/>
          <w:marRight w:val="0"/>
          <w:marTop w:val="0"/>
          <w:marBottom w:val="0"/>
          <w:divBdr>
            <w:top w:val="none" w:sz="0" w:space="0" w:color="auto"/>
            <w:left w:val="none" w:sz="0" w:space="0" w:color="auto"/>
            <w:bottom w:val="none" w:sz="0" w:space="0" w:color="auto"/>
            <w:right w:val="none" w:sz="0" w:space="0" w:color="auto"/>
          </w:divBdr>
        </w:div>
      </w:divsChild>
    </w:div>
    <w:div w:id="1611546990">
      <w:bodyDiv w:val="1"/>
      <w:marLeft w:val="0"/>
      <w:marRight w:val="0"/>
      <w:marTop w:val="0"/>
      <w:marBottom w:val="0"/>
      <w:divBdr>
        <w:top w:val="none" w:sz="0" w:space="0" w:color="auto"/>
        <w:left w:val="none" w:sz="0" w:space="0" w:color="auto"/>
        <w:bottom w:val="none" w:sz="0" w:space="0" w:color="auto"/>
        <w:right w:val="none" w:sz="0" w:space="0" w:color="auto"/>
      </w:divBdr>
    </w:div>
    <w:div w:id="1693727548">
      <w:bodyDiv w:val="1"/>
      <w:marLeft w:val="0"/>
      <w:marRight w:val="0"/>
      <w:marTop w:val="0"/>
      <w:marBottom w:val="0"/>
      <w:divBdr>
        <w:top w:val="none" w:sz="0" w:space="0" w:color="auto"/>
        <w:left w:val="none" w:sz="0" w:space="0" w:color="auto"/>
        <w:bottom w:val="none" w:sz="0" w:space="0" w:color="auto"/>
        <w:right w:val="none" w:sz="0" w:space="0" w:color="auto"/>
      </w:divBdr>
      <w:divsChild>
        <w:div w:id="505557264">
          <w:marLeft w:val="0"/>
          <w:marRight w:val="0"/>
          <w:marTop w:val="0"/>
          <w:marBottom w:val="0"/>
          <w:divBdr>
            <w:top w:val="none" w:sz="0" w:space="0" w:color="auto"/>
            <w:left w:val="none" w:sz="0" w:space="0" w:color="auto"/>
            <w:bottom w:val="none" w:sz="0" w:space="0" w:color="auto"/>
            <w:right w:val="none" w:sz="0" w:space="0" w:color="auto"/>
          </w:divBdr>
        </w:div>
        <w:div w:id="1286160798">
          <w:marLeft w:val="0"/>
          <w:marRight w:val="0"/>
          <w:marTop w:val="0"/>
          <w:marBottom w:val="0"/>
          <w:divBdr>
            <w:top w:val="none" w:sz="0" w:space="0" w:color="auto"/>
            <w:left w:val="none" w:sz="0" w:space="0" w:color="auto"/>
            <w:bottom w:val="none" w:sz="0" w:space="0" w:color="auto"/>
            <w:right w:val="none" w:sz="0" w:space="0" w:color="auto"/>
          </w:divBdr>
        </w:div>
      </w:divsChild>
    </w:div>
    <w:div w:id="1709792407">
      <w:bodyDiv w:val="1"/>
      <w:marLeft w:val="0"/>
      <w:marRight w:val="0"/>
      <w:marTop w:val="0"/>
      <w:marBottom w:val="0"/>
      <w:divBdr>
        <w:top w:val="none" w:sz="0" w:space="0" w:color="auto"/>
        <w:left w:val="none" w:sz="0" w:space="0" w:color="auto"/>
        <w:bottom w:val="none" w:sz="0" w:space="0" w:color="auto"/>
        <w:right w:val="none" w:sz="0" w:space="0" w:color="auto"/>
      </w:divBdr>
      <w:divsChild>
        <w:div w:id="606617842">
          <w:marLeft w:val="0"/>
          <w:marRight w:val="0"/>
          <w:marTop w:val="0"/>
          <w:marBottom w:val="0"/>
          <w:divBdr>
            <w:top w:val="none" w:sz="0" w:space="0" w:color="auto"/>
            <w:left w:val="none" w:sz="0" w:space="0" w:color="auto"/>
            <w:bottom w:val="none" w:sz="0" w:space="0" w:color="auto"/>
            <w:right w:val="none" w:sz="0" w:space="0" w:color="auto"/>
          </w:divBdr>
        </w:div>
        <w:div w:id="725109650">
          <w:marLeft w:val="0"/>
          <w:marRight w:val="0"/>
          <w:marTop w:val="0"/>
          <w:marBottom w:val="0"/>
          <w:divBdr>
            <w:top w:val="none" w:sz="0" w:space="0" w:color="auto"/>
            <w:left w:val="none" w:sz="0" w:space="0" w:color="auto"/>
            <w:bottom w:val="none" w:sz="0" w:space="0" w:color="auto"/>
            <w:right w:val="none" w:sz="0" w:space="0" w:color="auto"/>
          </w:divBdr>
        </w:div>
        <w:div w:id="1031340045">
          <w:marLeft w:val="0"/>
          <w:marRight w:val="0"/>
          <w:marTop w:val="0"/>
          <w:marBottom w:val="0"/>
          <w:divBdr>
            <w:top w:val="none" w:sz="0" w:space="0" w:color="auto"/>
            <w:left w:val="none" w:sz="0" w:space="0" w:color="auto"/>
            <w:bottom w:val="none" w:sz="0" w:space="0" w:color="auto"/>
            <w:right w:val="none" w:sz="0" w:space="0" w:color="auto"/>
          </w:divBdr>
        </w:div>
        <w:div w:id="1038748255">
          <w:marLeft w:val="0"/>
          <w:marRight w:val="0"/>
          <w:marTop w:val="0"/>
          <w:marBottom w:val="0"/>
          <w:divBdr>
            <w:top w:val="none" w:sz="0" w:space="0" w:color="auto"/>
            <w:left w:val="none" w:sz="0" w:space="0" w:color="auto"/>
            <w:bottom w:val="none" w:sz="0" w:space="0" w:color="auto"/>
            <w:right w:val="none" w:sz="0" w:space="0" w:color="auto"/>
          </w:divBdr>
        </w:div>
        <w:div w:id="1076974674">
          <w:marLeft w:val="0"/>
          <w:marRight w:val="0"/>
          <w:marTop w:val="0"/>
          <w:marBottom w:val="0"/>
          <w:divBdr>
            <w:top w:val="none" w:sz="0" w:space="0" w:color="auto"/>
            <w:left w:val="none" w:sz="0" w:space="0" w:color="auto"/>
            <w:bottom w:val="none" w:sz="0" w:space="0" w:color="auto"/>
            <w:right w:val="none" w:sz="0" w:space="0" w:color="auto"/>
          </w:divBdr>
        </w:div>
        <w:div w:id="1112674847">
          <w:marLeft w:val="0"/>
          <w:marRight w:val="0"/>
          <w:marTop w:val="0"/>
          <w:marBottom w:val="0"/>
          <w:divBdr>
            <w:top w:val="none" w:sz="0" w:space="0" w:color="auto"/>
            <w:left w:val="none" w:sz="0" w:space="0" w:color="auto"/>
            <w:bottom w:val="none" w:sz="0" w:space="0" w:color="auto"/>
            <w:right w:val="none" w:sz="0" w:space="0" w:color="auto"/>
          </w:divBdr>
        </w:div>
        <w:div w:id="1185361375">
          <w:marLeft w:val="0"/>
          <w:marRight w:val="0"/>
          <w:marTop w:val="0"/>
          <w:marBottom w:val="0"/>
          <w:divBdr>
            <w:top w:val="none" w:sz="0" w:space="0" w:color="auto"/>
            <w:left w:val="none" w:sz="0" w:space="0" w:color="auto"/>
            <w:bottom w:val="none" w:sz="0" w:space="0" w:color="auto"/>
            <w:right w:val="none" w:sz="0" w:space="0" w:color="auto"/>
          </w:divBdr>
        </w:div>
        <w:div w:id="1250236539">
          <w:marLeft w:val="0"/>
          <w:marRight w:val="0"/>
          <w:marTop w:val="0"/>
          <w:marBottom w:val="0"/>
          <w:divBdr>
            <w:top w:val="none" w:sz="0" w:space="0" w:color="auto"/>
            <w:left w:val="none" w:sz="0" w:space="0" w:color="auto"/>
            <w:bottom w:val="none" w:sz="0" w:space="0" w:color="auto"/>
            <w:right w:val="none" w:sz="0" w:space="0" w:color="auto"/>
          </w:divBdr>
        </w:div>
        <w:div w:id="1282032763">
          <w:marLeft w:val="0"/>
          <w:marRight w:val="0"/>
          <w:marTop w:val="0"/>
          <w:marBottom w:val="0"/>
          <w:divBdr>
            <w:top w:val="none" w:sz="0" w:space="0" w:color="auto"/>
            <w:left w:val="none" w:sz="0" w:space="0" w:color="auto"/>
            <w:bottom w:val="none" w:sz="0" w:space="0" w:color="auto"/>
            <w:right w:val="none" w:sz="0" w:space="0" w:color="auto"/>
          </w:divBdr>
        </w:div>
        <w:div w:id="1537425794">
          <w:marLeft w:val="0"/>
          <w:marRight w:val="0"/>
          <w:marTop w:val="0"/>
          <w:marBottom w:val="0"/>
          <w:divBdr>
            <w:top w:val="none" w:sz="0" w:space="0" w:color="auto"/>
            <w:left w:val="none" w:sz="0" w:space="0" w:color="auto"/>
            <w:bottom w:val="none" w:sz="0" w:space="0" w:color="auto"/>
            <w:right w:val="none" w:sz="0" w:space="0" w:color="auto"/>
          </w:divBdr>
        </w:div>
        <w:div w:id="1570458384">
          <w:marLeft w:val="0"/>
          <w:marRight w:val="0"/>
          <w:marTop w:val="0"/>
          <w:marBottom w:val="0"/>
          <w:divBdr>
            <w:top w:val="none" w:sz="0" w:space="0" w:color="auto"/>
            <w:left w:val="none" w:sz="0" w:space="0" w:color="auto"/>
            <w:bottom w:val="none" w:sz="0" w:space="0" w:color="auto"/>
            <w:right w:val="none" w:sz="0" w:space="0" w:color="auto"/>
          </w:divBdr>
        </w:div>
        <w:div w:id="1593204381">
          <w:marLeft w:val="0"/>
          <w:marRight w:val="0"/>
          <w:marTop w:val="0"/>
          <w:marBottom w:val="0"/>
          <w:divBdr>
            <w:top w:val="none" w:sz="0" w:space="0" w:color="auto"/>
            <w:left w:val="none" w:sz="0" w:space="0" w:color="auto"/>
            <w:bottom w:val="none" w:sz="0" w:space="0" w:color="auto"/>
            <w:right w:val="none" w:sz="0" w:space="0" w:color="auto"/>
          </w:divBdr>
        </w:div>
        <w:div w:id="1929580020">
          <w:marLeft w:val="0"/>
          <w:marRight w:val="0"/>
          <w:marTop w:val="0"/>
          <w:marBottom w:val="0"/>
          <w:divBdr>
            <w:top w:val="none" w:sz="0" w:space="0" w:color="auto"/>
            <w:left w:val="none" w:sz="0" w:space="0" w:color="auto"/>
            <w:bottom w:val="none" w:sz="0" w:space="0" w:color="auto"/>
            <w:right w:val="none" w:sz="0" w:space="0" w:color="auto"/>
          </w:divBdr>
        </w:div>
        <w:div w:id="2013488430">
          <w:marLeft w:val="0"/>
          <w:marRight w:val="0"/>
          <w:marTop w:val="0"/>
          <w:marBottom w:val="0"/>
          <w:divBdr>
            <w:top w:val="none" w:sz="0" w:space="0" w:color="auto"/>
            <w:left w:val="none" w:sz="0" w:space="0" w:color="auto"/>
            <w:bottom w:val="none" w:sz="0" w:space="0" w:color="auto"/>
            <w:right w:val="none" w:sz="0" w:space="0" w:color="auto"/>
          </w:divBdr>
        </w:div>
      </w:divsChild>
    </w:div>
    <w:div w:id="1760563172">
      <w:bodyDiv w:val="1"/>
      <w:marLeft w:val="0"/>
      <w:marRight w:val="0"/>
      <w:marTop w:val="0"/>
      <w:marBottom w:val="0"/>
      <w:divBdr>
        <w:top w:val="none" w:sz="0" w:space="0" w:color="auto"/>
        <w:left w:val="none" w:sz="0" w:space="0" w:color="auto"/>
        <w:bottom w:val="none" w:sz="0" w:space="0" w:color="auto"/>
        <w:right w:val="none" w:sz="0" w:space="0" w:color="auto"/>
      </w:divBdr>
      <w:divsChild>
        <w:div w:id="474416721">
          <w:marLeft w:val="0"/>
          <w:marRight w:val="0"/>
          <w:marTop w:val="0"/>
          <w:marBottom w:val="0"/>
          <w:divBdr>
            <w:top w:val="none" w:sz="0" w:space="0" w:color="auto"/>
            <w:left w:val="none" w:sz="0" w:space="0" w:color="auto"/>
            <w:bottom w:val="none" w:sz="0" w:space="0" w:color="auto"/>
            <w:right w:val="none" w:sz="0" w:space="0" w:color="auto"/>
          </w:divBdr>
        </w:div>
        <w:div w:id="1212037974">
          <w:marLeft w:val="0"/>
          <w:marRight w:val="0"/>
          <w:marTop w:val="0"/>
          <w:marBottom w:val="0"/>
          <w:divBdr>
            <w:top w:val="none" w:sz="0" w:space="0" w:color="auto"/>
            <w:left w:val="none" w:sz="0" w:space="0" w:color="auto"/>
            <w:bottom w:val="none" w:sz="0" w:space="0" w:color="auto"/>
            <w:right w:val="none" w:sz="0" w:space="0" w:color="auto"/>
          </w:divBdr>
        </w:div>
        <w:div w:id="1893880011">
          <w:marLeft w:val="0"/>
          <w:marRight w:val="0"/>
          <w:marTop w:val="0"/>
          <w:marBottom w:val="0"/>
          <w:divBdr>
            <w:top w:val="none" w:sz="0" w:space="0" w:color="auto"/>
            <w:left w:val="none" w:sz="0" w:space="0" w:color="auto"/>
            <w:bottom w:val="none" w:sz="0" w:space="0" w:color="auto"/>
            <w:right w:val="none" w:sz="0" w:space="0" w:color="auto"/>
          </w:divBdr>
        </w:div>
      </w:divsChild>
    </w:div>
    <w:div w:id="1771512855">
      <w:bodyDiv w:val="1"/>
      <w:marLeft w:val="0"/>
      <w:marRight w:val="0"/>
      <w:marTop w:val="0"/>
      <w:marBottom w:val="0"/>
      <w:divBdr>
        <w:top w:val="none" w:sz="0" w:space="0" w:color="auto"/>
        <w:left w:val="none" w:sz="0" w:space="0" w:color="auto"/>
        <w:bottom w:val="none" w:sz="0" w:space="0" w:color="auto"/>
        <w:right w:val="none" w:sz="0" w:space="0" w:color="auto"/>
      </w:divBdr>
      <w:divsChild>
        <w:div w:id="1155997741">
          <w:marLeft w:val="0"/>
          <w:marRight w:val="0"/>
          <w:marTop w:val="0"/>
          <w:marBottom w:val="0"/>
          <w:divBdr>
            <w:top w:val="none" w:sz="0" w:space="0" w:color="auto"/>
            <w:left w:val="none" w:sz="0" w:space="0" w:color="auto"/>
            <w:bottom w:val="none" w:sz="0" w:space="0" w:color="auto"/>
            <w:right w:val="none" w:sz="0" w:space="0" w:color="auto"/>
          </w:divBdr>
        </w:div>
        <w:div w:id="1322385794">
          <w:marLeft w:val="0"/>
          <w:marRight w:val="0"/>
          <w:marTop w:val="0"/>
          <w:marBottom w:val="0"/>
          <w:divBdr>
            <w:top w:val="none" w:sz="0" w:space="0" w:color="auto"/>
            <w:left w:val="none" w:sz="0" w:space="0" w:color="auto"/>
            <w:bottom w:val="none" w:sz="0" w:space="0" w:color="auto"/>
            <w:right w:val="none" w:sz="0" w:space="0" w:color="auto"/>
          </w:divBdr>
        </w:div>
        <w:div w:id="1557626377">
          <w:marLeft w:val="0"/>
          <w:marRight w:val="0"/>
          <w:marTop w:val="0"/>
          <w:marBottom w:val="0"/>
          <w:divBdr>
            <w:top w:val="none" w:sz="0" w:space="0" w:color="auto"/>
            <w:left w:val="none" w:sz="0" w:space="0" w:color="auto"/>
            <w:bottom w:val="none" w:sz="0" w:space="0" w:color="auto"/>
            <w:right w:val="none" w:sz="0" w:space="0" w:color="auto"/>
          </w:divBdr>
        </w:div>
      </w:divsChild>
    </w:div>
    <w:div w:id="1812863634">
      <w:bodyDiv w:val="1"/>
      <w:marLeft w:val="0"/>
      <w:marRight w:val="0"/>
      <w:marTop w:val="0"/>
      <w:marBottom w:val="0"/>
      <w:divBdr>
        <w:top w:val="none" w:sz="0" w:space="0" w:color="auto"/>
        <w:left w:val="none" w:sz="0" w:space="0" w:color="auto"/>
        <w:bottom w:val="none" w:sz="0" w:space="0" w:color="auto"/>
        <w:right w:val="none" w:sz="0" w:space="0" w:color="auto"/>
      </w:divBdr>
      <w:divsChild>
        <w:div w:id="198592315">
          <w:marLeft w:val="0"/>
          <w:marRight w:val="0"/>
          <w:marTop w:val="0"/>
          <w:marBottom w:val="0"/>
          <w:divBdr>
            <w:top w:val="none" w:sz="0" w:space="0" w:color="auto"/>
            <w:left w:val="none" w:sz="0" w:space="0" w:color="auto"/>
            <w:bottom w:val="none" w:sz="0" w:space="0" w:color="auto"/>
            <w:right w:val="none" w:sz="0" w:space="0" w:color="auto"/>
          </w:divBdr>
        </w:div>
        <w:div w:id="437799580">
          <w:marLeft w:val="0"/>
          <w:marRight w:val="0"/>
          <w:marTop w:val="0"/>
          <w:marBottom w:val="0"/>
          <w:divBdr>
            <w:top w:val="none" w:sz="0" w:space="0" w:color="auto"/>
            <w:left w:val="none" w:sz="0" w:space="0" w:color="auto"/>
            <w:bottom w:val="none" w:sz="0" w:space="0" w:color="auto"/>
            <w:right w:val="none" w:sz="0" w:space="0" w:color="auto"/>
          </w:divBdr>
        </w:div>
        <w:div w:id="1370179426">
          <w:marLeft w:val="0"/>
          <w:marRight w:val="0"/>
          <w:marTop w:val="0"/>
          <w:marBottom w:val="0"/>
          <w:divBdr>
            <w:top w:val="none" w:sz="0" w:space="0" w:color="auto"/>
            <w:left w:val="none" w:sz="0" w:space="0" w:color="auto"/>
            <w:bottom w:val="none" w:sz="0" w:space="0" w:color="auto"/>
            <w:right w:val="none" w:sz="0" w:space="0" w:color="auto"/>
          </w:divBdr>
        </w:div>
      </w:divsChild>
    </w:div>
    <w:div w:id="1823934165">
      <w:bodyDiv w:val="1"/>
      <w:marLeft w:val="0"/>
      <w:marRight w:val="0"/>
      <w:marTop w:val="0"/>
      <w:marBottom w:val="0"/>
      <w:divBdr>
        <w:top w:val="none" w:sz="0" w:space="0" w:color="auto"/>
        <w:left w:val="none" w:sz="0" w:space="0" w:color="auto"/>
        <w:bottom w:val="none" w:sz="0" w:space="0" w:color="auto"/>
        <w:right w:val="none" w:sz="0" w:space="0" w:color="auto"/>
      </w:divBdr>
      <w:divsChild>
        <w:div w:id="482897547">
          <w:marLeft w:val="0"/>
          <w:marRight w:val="0"/>
          <w:marTop w:val="0"/>
          <w:marBottom w:val="0"/>
          <w:divBdr>
            <w:top w:val="none" w:sz="0" w:space="0" w:color="auto"/>
            <w:left w:val="none" w:sz="0" w:space="0" w:color="auto"/>
            <w:bottom w:val="none" w:sz="0" w:space="0" w:color="auto"/>
            <w:right w:val="none" w:sz="0" w:space="0" w:color="auto"/>
          </w:divBdr>
        </w:div>
        <w:div w:id="670835107">
          <w:marLeft w:val="0"/>
          <w:marRight w:val="0"/>
          <w:marTop w:val="0"/>
          <w:marBottom w:val="0"/>
          <w:divBdr>
            <w:top w:val="none" w:sz="0" w:space="0" w:color="auto"/>
            <w:left w:val="none" w:sz="0" w:space="0" w:color="auto"/>
            <w:bottom w:val="none" w:sz="0" w:space="0" w:color="auto"/>
            <w:right w:val="none" w:sz="0" w:space="0" w:color="auto"/>
          </w:divBdr>
        </w:div>
        <w:div w:id="1736006625">
          <w:marLeft w:val="0"/>
          <w:marRight w:val="0"/>
          <w:marTop w:val="0"/>
          <w:marBottom w:val="0"/>
          <w:divBdr>
            <w:top w:val="none" w:sz="0" w:space="0" w:color="auto"/>
            <w:left w:val="none" w:sz="0" w:space="0" w:color="auto"/>
            <w:bottom w:val="none" w:sz="0" w:space="0" w:color="auto"/>
            <w:right w:val="none" w:sz="0" w:space="0" w:color="auto"/>
          </w:divBdr>
        </w:div>
        <w:div w:id="2005550488">
          <w:marLeft w:val="0"/>
          <w:marRight w:val="0"/>
          <w:marTop w:val="0"/>
          <w:marBottom w:val="0"/>
          <w:divBdr>
            <w:top w:val="none" w:sz="0" w:space="0" w:color="auto"/>
            <w:left w:val="none" w:sz="0" w:space="0" w:color="auto"/>
            <w:bottom w:val="none" w:sz="0" w:space="0" w:color="auto"/>
            <w:right w:val="none" w:sz="0" w:space="0" w:color="auto"/>
          </w:divBdr>
        </w:div>
        <w:div w:id="2140564882">
          <w:marLeft w:val="0"/>
          <w:marRight w:val="0"/>
          <w:marTop w:val="0"/>
          <w:marBottom w:val="0"/>
          <w:divBdr>
            <w:top w:val="none" w:sz="0" w:space="0" w:color="auto"/>
            <w:left w:val="none" w:sz="0" w:space="0" w:color="auto"/>
            <w:bottom w:val="none" w:sz="0" w:space="0" w:color="auto"/>
            <w:right w:val="none" w:sz="0" w:space="0" w:color="auto"/>
          </w:divBdr>
        </w:div>
      </w:divsChild>
    </w:div>
    <w:div w:id="1836267164">
      <w:bodyDiv w:val="1"/>
      <w:marLeft w:val="0"/>
      <w:marRight w:val="0"/>
      <w:marTop w:val="0"/>
      <w:marBottom w:val="0"/>
      <w:divBdr>
        <w:top w:val="none" w:sz="0" w:space="0" w:color="auto"/>
        <w:left w:val="none" w:sz="0" w:space="0" w:color="auto"/>
        <w:bottom w:val="none" w:sz="0" w:space="0" w:color="auto"/>
        <w:right w:val="none" w:sz="0" w:space="0" w:color="auto"/>
      </w:divBdr>
      <w:divsChild>
        <w:div w:id="36666488">
          <w:marLeft w:val="0"/>
          <w:marRight w:val="0"/>
          <w:marTop w:val="0"/>
          <w:marBottom w:val="0"/>
          <w:divBdr>
            <w:top w:val="none" w:sz="0" w:space="0" w:color="auto"/>
            <w:left w:val="none" w:sz="0" w:space="0" w:color="auto"/>
            <w:bottom w:val="none" w:sz="0" w:space="0" w:color="auto"/>
            <w:right w:val="none" w:sz="0" w:space="0" w:color="auto"/>
          </w:divBdr>
        </w:div>
        <w:div w:id="85540710">
          <w:marLeft w:val="0"/>
          <w:marRight w:val="0"/>
          <w:marTop w:val="0"/>
          <w:marBottom w:val="0"/>
          <w:divBdr>
            <w:top w:val="none" w:sz="0" w:space="0" w:color="auto"/>
            <w:left w:val="none" w:sz="0" w:space="0" w:color="auto"/>
            <w:bottom w:val="none" w:sz="0" w:space="0" w:color="auto"/>
            <w:right w:val="none" w:sz="0" w:space="0" w:color="auto"/>
          </w:divBdr>
        </w:div>
        <w:div w:id="148132773">
          <w:marLeft w:val="0"/>
          <w:marRight w:val="0"/>
          <w:marTop w:val="0"/>
          <w:marBottom w:val="0"/>
          <w:divBdr>
            <w:top w:val="none" w:sz="0" w:space="0" w:color="auto"/>
            <w:left w:val="none" w:sz="0" w:space="0" w:color="auto"/>
            <w:bottom w:val="none" w:sz="0" w:space="0" w:color="auto"/>
            <w:right w:val="none" w:sz="0" w:space="0" w:color="auto"/>
          </w:divBdr>
        </w:div>
        <w:div w:id="386270523">
          <w:marLeft w:val="0"/>
          <w:marRight w:val="0"/>
          <w:marTop w:val="0"/>
          <w:marBottom w:val="0"/>
          <w:divBdr>
            <w:top w:val="none" w:sz="0" w:space="0" w:color="auto"/>
            <w:left w:val="none" w:sz="0" w:space="0" w:color="auto"/>
            <w:bottom w:val="none" w:sz="0" w:space="0" w:color="auto"/>
            <w:right w:val="none" w:sz="0" w:space="0" w:color="auto"/>
          </w:divBdr>
        </w:div>
        <w:div w:id="428622089">
          <w:marLeft w:val="0"/>
          <w:marRight w:val="0"/>
          <w:marTop w:val="0"/>
          <w:marBottom w:val="0"/>
          <w:divBdr>
            <w:top w:val="none" w:sz="0" w:space="0" w:color="auto"/>
            <w:left w:val="none" w:sz="0" w:space="0" w:color="auto"/>
            <w:bottom w:val="none" w:sz="0" w:space="0" w:color="auto"/>
            <w:right w:val="none" w:sz="0" w:space="0" w:color="auto"/>
          </w:divBdr>
        </w:div>
        <w:div w:id="450978075">
          <w:marLeft w:val="0"/>
          <w:marRight w:val="0"/>
          <w:marTop w:val="0"/>
          <w:marBottom w:val="0"/>
          <w:divBdr>
            <w:top w:val="none" w:sz="0" w:space="0" w:color="auto"/>
            <w:left w:val="none" w:sz="0" w:space="0" w:color="auto"/>
            <w:bottom w:val="none" w:sz="0" w:space="0" w:color="auto"/>
            <w:right w:val="none" w:sz="0" w:space="0" w:color="auto"/>
          </w:divBdr>
        </w:div>
        <w:div w:id="502818534">
          <w:marLeft w:val="0"/>
          <w:marRight w:val="0"/>
          <w:marTop w:val="0"/>
          <w:marBottom w:val="0"/>
          <w:divBdr>
            <w:top w:val="none" w:sz="0" w:space="0" w:color="auto"/>
            <w:left w:val="none" w:sz="0" w:space="0" w:color="auto"/>
            <w:bottom w:val="none" w:sz="0" w:space="0" w:color="auto"/>
            <w:right w:val="none" w:sz="0" w:space="0" w:color="auto"/>
          </w:divBdr>
        </w:div>
        <w:div w:id="524447757">
          <w:marLeft w:val="0"/>
          <w:marRight w:val="0"/>
          <w:marTop w:val="0"/>
          <w:marBottom w:val="0"/>
          <w:divBdr>
            <w:top w:val="none" w:sz="0" w:space="0" w:color="auto"/>
            <w:left w:val="none" w:sz="0" w:space="0" w:color="auto"/>
            <w:bottom w:val="none" w:sz="0" w:space="0" w:color="auto"/>
            <w:right w:val="none" w:sz="0" w:space="0" w:color="auto"/>
          </w:divBdr>
        </w:div>
        <w:div w:id="611010998">
          <w:marLeft w:val="0"/>
          <w:marRight w:val="0"/>
          <w:marTop w:val="0"/>
          <w:marBottom w:val="0"/>
          <w:divBdr>
            <w:top w:val="none" w:sz="0" w:space="0" w:color="auto"/>
            <w:left w:val="none" w:sz="0" w:space="0" w:color="auto"/>
            <w:bottom w:val="none" w:sz="0" w:space="0" w:color="auto"/>
            <w:right w:val="none" w:sz="0" w:space="0" w:color="auto"/>
          </w:divBdr>
        </w:div>
        <w:div w:id="624699633">
          <w:marLeft w:val="0"/>
          <w:marRight w:val="0"/>
          <w:marTop w:val="0"/>
          <w:marBottom w:val="0"/>
          <w:divBdr>
            <w:top w:val="none" w:sz="0" w:space="0" w:color="auto"/>
            <w:left w:val="none" w:sz="0" w:space="0" w:color="auto"/>
            <w:bottom w:val="none" w:sz="0" w:space="0" w:color="auto"/>
            <w:right w:val="none" w:sz="0" w:space="0" w:color="auto"/>
          </w:divBdr>
        </w:div>
        <w:div w:id="646861264">
          <w:marLeft w:val="0"/>
          <w:marRight w:val="0"/>
          <w:marTop w:val="0"/>
          <w:marBottom w:val="0"/>
          <w:divBdr>
            <w:top w:val="none" w:sz="0" w:space="0" w:color="auto"/>
            <w:left w:val="none" w:sz="0" w:space="0" w:color="auto"/>
            <w:bottom w:val="none" w:sz="0" w:space="0" w:color="auto"/>
            <w:right w:val="none" w:sz="0" w:space="0" w:color="auto"/>
          </w:divBdr>
        </w:div>
        <w:div w:id="837036976">
          <w:marLeft w:val="0"/>
          <w:marRight w:val="0"/>
          <w:marTop w:val="0"/>
          <w:marBottom w:val="0"/>
          <w:divBdr>
            <w:top w:val="none" w:sz="0" w:space="0" w:color="auto"/>
            <w:left w:val="none" w:sz="0" w:space="0" w:color="auto"/>
            <w:bottom w:val="none" w:sz="0" w:space="0" w:color="auto"/>
            <w:right w:val="none" w:sz="0" w:space="0" w:color="auto"/>
          </w:divBdr>
        </w:div>
        <w:div w:id="921063149">
          <w:marLeft w:val="0"/>
          <w:marRight w:val="0"/>
          <w:marTop w:val="0"/>
          <w:marBottom w:val="0"/>
          <w:divBdr>
            <w:top w:val="none" w:sz="0" w:space="0" w:color="auto"/>
            <w:left w:val="none" w:sz="0" w:space="0" w:color="auto"/>
            <w:bottom w:val="none" w:sz="0" w:space="0" w:color="auto"/>
            <w:right w:val="none" w:sz="0" w:space="0" w:color="auto"/>
          </w:divBdr>
        </w:div>
        <w:div w:id="1007244300">
          <w:marLeft w:val="0"/>
          <w:marRight w:val="0"/>
          <w:marTop w:val="0"/>
          <w:marBottom w:val="0"/>
          <w:divBdr>
            <w:top w:val="none" w:sz="0" w:space="0" w:color="auto"/>
            <w:left w:val="none" w:sz="0" w:space="0" w:color="auto"/>
            <w:bottom w:val="none" w:sz="0" w:space="0" w:color="auto"/>
            <w:right w:val="none" w:sz="0" w:space="0" w:color="auto"/>
          </w:divBdr>
        </w:div>
        <w:div w:id="1100250387">
          <w:marLeft w:val="0"/>
          <w:marRight w:val="0"/>
          <w:marTop w:val="0"/>
          <w:marBottom w:val="0"/>
          <w:divBdr>
            <w:top w:val="none" w:sz="0" w:space="0" w:color="auto"/>
            <w:left w:val="none" w:sz="0" w:space="0" w:color="auto"/>
            <w:bottom w:val="none" w:sz="0" w:space="0" w:color="auto"/>
            <w:right w:val="none" w:sz="0" w:space="0" w:color="auto"/>
          </w:divBdr>
        </w:div>
        <w:div w:id="1211527577">
          <w:marLeft w:val="0"/>
          <w:marRight w:val="0"/>
          <w:marTop w:val="0"/>
          <w:marBottom w:val="0"/>
          <w:divBdr>
            <w:top w:val="none" w:sz="0" w:space="0" w:color="auto"/>
            <w:left w:val="none" w:sz="0" w:space="0" w:color="auto"/>
            <w:bottom w:val="none" w:sz="0" w:space="0" w:color="auto"/>
            <w:right w:val="none" w:sz="0" w:space="0" w:color="auto"/>
          </w:divBdr>
        </w:div>
        <w:div w:id="1257205184">
          <w:marLeft w:val="0"/>
          <w:marRight w:val="0"/>
          <w:marTop w:val="0"/>
          <w:marBottom w:val="0"/>
          <w:divBdr>
            <w:top w:val="none" w:sz="0" w:space="0" w:color="auto"/>
            <w:left w:val="none" w:sz="0" w:space="0" w:color="auto"/>
            <w:bottom w:val="none" w:sz="0" w:space="0" w:color="auto"/>
            <w:right w:val="none" w:sz="0" w:space="0" w:color="auto"/>
          </w:divBdr>
        </w:div>
        <w:div w:id="1346783551">
          <w:marLeft w:val="0"/>
          <w:marRight w:val="0"/>
          <w:marTop w:val="0"/>
          <w:marBottom w:val="0"/>
          <w:divBdr>
            <w:top w:val="none" w:sz="0" w:space="0" w:color="auto"/>
            <w:left w:val="none" w:sz="0" w:space="0" w:color="auto"/>
            <w:bottom w:val="none" w:sz="0" w:space="0" w:color="auto"/>
            <w:right w:val="none" w:sz="0" w:space="0" w:color="auto"/>
          </w:divBdr>
        </w:div>
        <w:div w:id="1423211935">
          <w:marLeft w:val="0"/>
          <w:marRight w:val="0"/>
          <w:marTop w:val="0"/>
          <w:marBottom w:val="0"/>
          <w:divBdr>
            <w:top w:val="none" w:sz="0" w:space="0" w:color="auto"/>
            <w:left w:val="none" w:sz="0" w:space="0" w:color="auto"/>
            <w:bottom w:val="none" w:sz="0" w:space="0" w:color="auto"/>
            <w:right w:val="none" w:sz="0" w:space="0" w:color="auto"/>
          </w:divBdr>
        </w:div>
        <w:div w:id="1509177190">
          <w:marLeft w:val="0"/>
          <w:marRight w:val="0"/>
          <w:marTop w:val="0"/>
          <w:marBottom w:val="0"/>
          <w:divBdr>
            <w:top w:val="none" w:sz="0" w:space="0" w:color="auto"/>
            <w:left w:val="none" w:sz="0" w:space="0" w:color="auto"/>
            <w:bottom w:val="none" w:sz="0" w:space="0" w:color="auto"/>
            <w:right w:val="none" w:sz="0" w:space="0" w:color="auto"/>
          </w:divBdr>
        </w:div>
        <w:div w:id="1517572496">
          <w:marLeft w:val="0"/>
          <w:marRight w:val="0"/>
          <w:marTop w:val="0"/>
          <w:marBottom w:val="0"/>
          <w:divBdr>
            <w:top w:val="none" w:sz="0" w:space="0" w:color="auto"/>
            <w:left w:val="none" w:sz="0" w:space="0" w:color="auto"/>
            <w:bottom w:val="none" w:sz="0" w:space="0" w:color="auto"/>
            <w:right w:val="none" w:sz="0" w:space="0" w:color="auto"/>
          </w:divBdr>
        </w:div>
        <w:div w:id="1529222645">
          <w:marLeft w:val="0"/>
          <w:marRight w:val="0"/>
          <w:marTop w:val="0"/>
          <w:marBottom w:val="0"/>
          <w:divBdr>
            <w:top w:val="none" w:sz="0" w:space="0" w:color="auto"/>
            <w:left w:val="none" w:sz="0" w:space="0" w:color="auto"/>
            <w:bottom w:val="none" w:sz="0" w:space="0" w:color="auto"/>
            <w:right w:val="none" w:sz="0" w:space="0" w:color="auto"/>
          </w:divBdr>
        </w:div>
        <w:div w:id="1571381304">
          <w:marLeft w:val="0"/>
          <w:marRight w:val="0"/>
          <w:marTop w:val="0"/>
          <w:marBottom w:val="0"/>
          <w:divBdr>
            <w:top w:val="none" w:sz="0" w:space="0" w:color="auto"/>
            <w:left w:val="none" w:sz="0" w:space="0" w:color="auto"/>
            <w:bottom w:val="none" w:sz="0" w:space="0" w:color="auto"/>
            <w:right w:val="none" w:sz="0" w:space="0" w:color="auto"/>
          </w:divBdr>
        </w:div>
        <w:div w:id="1711028303">
          <w:marLeft w:val="0"/>
          <w:marRight w:val="0"/>
          <w:marTop w:val="0"/>
          <w:marBottom w:val="0"/>
          <w:divBdr>
            <w:top w:val="none" w:sz="0" w:space="0" w:color="auto"/>
            <w:left w:val="none" w:sz="0" w:space="0" w:color="auto"/>
            <w:bottom w:val="none" w:sz="0" w:space="0" w:color="auto"/>
            <w:right w:val="none" w:sz="0" w:space="0" w:color="auto"/>
          </w:divBdr>
        </w:div>
        <w:div w:id="1725635297">
          <w:marLeft w:val="0"/>
          <w:marRight w:val="0"/>
          <w:marTop w:val="0"/>
          <w:marBottom w:val="0"/>
          <w:divBdr>
            <w:top w:val="none" w:sz="0" w:space="0" w:color="auto"/>
            <w:left w:val="none" w:sz="0" w:space="0" w:color="auto"/>
            <w:bottom w:val="none" w:sz="0" w:space="0" w:color="auto"/>
            <w:right w:val="none" w:sz="0" w:space="0" w:color="auto"/>
          </w:divBdr>
        </w:div>
        <w:div w:id="1749768433">
          <w:marLeft w:val="0"/>
          <w:marRight w:val="0"/>
          <w:marTop w:val="0"/>
          <w:marBottom w:val="0"/>
          <w:divBdr>
            <w:top w:val="none" w:sz="0" w:space="0" w:color="auto"/>
            <w:left w:val="none" w:sz="0" w:space="0" w:color="auto"/>
            <w:bottom w:val="none" w:sz="0" w:space="0" w:color="auto"/>
            <w:right w:val="none" w:sz="0" w:space="0" w:color="auto"/>
          </w:divBdr>
        </w:div>
        <w:div w:id="1820927375">
          <w:marLeft w:val="0"/>
          <w:marRight w:val="0"/>
          <w:marTop w:val="0"/>
          <w:marBottom w:val="0"/>
          <w:divBdr>
            <w:top w:val="none" w:sz="0" w:space="0" w:color="auto"/>
            <w:left w:val="none" w:sz="0" w:space="0" w:color="auto"/>
            <w:bottom w:val="none" w:sz="0" w:space="0" w:color="auto"/>
            <w:right w:val="none" w:sz="0" w:space="0" w:color="auto"/>
          </w:divBdr>
        </w:div>
        <w:div w:id="1829441756">
          <w:marLeft w:val="0"/>
          <w:marRight w:val="0"/>
          <w:marTop w:val="0"/>
          <w:marBottom w:val="0"/>
          <w:divBdr>
            <w:top w:val="none" w:sz="0" w:space="0" w:color="auto"/>
            <w:left w:val="none" w:sz="0" w:space="0" w:color="auto"/>
            <w:bottom w:val="none" w:sz="0" w:space="0" w:color="auto"/>
            <w:right w:val="none" w:sz="0" w:space="0" w:color="auto"/>
          </w:divBdr>
        </w:div>
        <w:div w:id="1902249407">
          <w:marLeft w:val="0"/>
          <w:marRight w:val="0"/>
          <w:marTop w:val="0"/>
          <w:marBottom w:val="0"/>
          <w:divBdr>
            <w:top w:val="none" w:sz="0" w:space="0" w:color="auto"/>
            <w:left w:val="none" w:sz="0" w:space="0" w:color="auto"/>
            <w:bottom w:val="none" w:sz="0" w:space="0" w:color="auto"/>
            <w:right w:val="none" w:sz="0" w:space="0" w:color="auto"/>
          </w:divBdr>
        </w:div>
        <w:div w:id="2017460530">
          <w:marLeft w:val="0"/>
          <w:marRight w:val="0"/>
          <w:marTop w:val="0"/>
          <w:marBottom w:val="0"/>
          <w:divBdr>
            <w:top w:val="none" w:sz="0" w:space="0" w:color="auto"/>
            <w:left w:val="none" w:sz="0" w:space="0" w:color="auto"/>
            <w:bottom w:val="none" w:sz="0" w:space="0" w:color="auto"/>
            <w:right w:val="none" w:sz="0" w:space="0" w:color="auto"/>
          </w:divBdr>
        </w:div>
      </w:divsChild>
    </w:div>
    <w:div w:id="1863736577">
      <w:bodyDiv w:val="1"/>
      <w:marLeft w:val="0"/>
      <w:marRight w:val="0"/>
      <w:marTop w:val="0"/>
      <w:marBottom w:val="0"/>
      <w:divBdr>
        <w:top w:val="none" w:sz="0" w:space="0" w:color="auto"/>
        <w:left w:val="none" w:sz="0" w:space="0" w:color="auto"/>
        <w:bottom w:val="none" w:sz="0" w:space="0" w:color="auto"/>
        <w:right w:val="none" w:sz="0" w:space="0" w:color="auto"/>
      </w:divBdr>
      <w:divsChild>
        <w:div w:id="17826606">
          <w:marLeft w:val="0"/>
          <w:marRight w:val="0"/>
          <w:marTop w:val="0"/>
          <w:marBottom w:val="0"/>
          <w:divBdr>
            <w:top w:val="none" w:sz="0" w:space="0" w:color="auto"/>
            <w:left w:val="none" w:sz="0" w:space="0" w:color="auto"/>
            <w:bottom w:val="none" w:sz="0" w:space="0" w:color="auto"/>
            <w:right w:val="none" w:sz="0" w:space="0" w:color="auto"/>
          </w:divBdr>
        </w:div>
        <w:div w:id="40521623">
          <w:marLeft w:val="0"/>
          <w:marRight w:val="0"/>
          <w:marTop w:val="0"/>
          <w:marBottom w:val="0"/>
          <w:divBdr>
            <w:top w:val="none" w:sz="0" w:space="0" w:color="auto"/>
            <w:left w:val="none" w:sz="0" w:space="0" w:color="auto"/>
            <w:bottom w:val="none" w:sz="0" w:space="0" w:color="auto"/>
            <w:right w:val="none" w:sz="0" w:space="0" w:color="auto"/>
          </w:divBdr>
        </w:div>
        <w:div w:id="150413931">
          <w:marLeft w:val="0"/>
          <w:marRight w:val="0"/>
          <w:marTop w:val="0"/>
          <w:marBottom w:val="0"/>
          <w:divBdr>
            <w:top w:val="none" w:sz="0" w:space="0" w:color="auto"/>
            <w:left w:val="none" w:sz="0" w:space="0" w:color="auto"/>
            <w:bottom w:val="none" w:sz="0" w:space="0" w:color="auto"/>
            <w:right w:val="none" w:sz="0" w:space="0" w:color="auto"/>
          </w:divBdr>
        </w:div>
        <w:div w:id="203370693">
          <w:marLeft w:val="0"/>
          <w:marRight w:val="0"/>
          <w:marTop w:val="0"/>
          <w:marBottom w:val="0"/>
          <w:divBdr>
            <w:top w:val="none" w:sz="0" w:space="0" w:color="auto"/>
            <w:left w:val="none" w:sz="0" w:space="0" w:color="auto"/>
            <w:bottom w:val="none" w:sz="0" w:space="0" w:color="auto"/>
            <w:right w:val="none" w:sz="0" w:space="0" w:color="auto"/>
          </w:divBdr>
        </w:div>
        <w:div w:id="234098417">
          <w:marLeft w:val="0"/>
          <w:marRight w:val="0"/>
          <w:marTop w:val="0"/>
          <w:marBottom w:val="0"/>
          <w:divBdr>
            <w:top w:val="none" w:sz="0" w:space="0" w:color="auto"/>
            <w:left w:val="none" w:sz="0" w:space="0" w:color="auto"/>
            <w:bottom w:val="none" w:sz="0" w:space="0" w:color="auto"/>
            <w:right w:val="none" w:sz="0" w:space="0" w:color="auto"/>
          </w:divBdr>
        </w:div>
        <w:div w:id="322203302">
          <w:marLeft w:val="0"/>
          <w:marRight w:val="0"/>
          <w:marTop w:val="0"/>
          <w:marBottom w:val="0"/>
          <w:divBdr>
            <w:top w:val="none" w:sz="0" w:space="0" w:color="auto"/>
            <w:left w:val="none" w:sz="0" w:space="0" w:color="auto"/>
            <w:bottom w:val="none" w:sz="0" w:space="0" w:color="auto"/>
            <w:right w:val="none" w:sz="0" w:space="0" w:color="auto"/>
          </w:divBdr>
        </w:div>
        <w:div w:id="449784077">
          <w:marLeft w:val="0"/>
          <w:marRight w:val="0"/>
          <w:marTop w:val="0"/>
          <w:marBottom w:val="0"/>
          <w:divBdr>
            <w:top w:val="none" w:sz="0" w:space="0" w:color="auto"/>
            <w:left w:val="none" w:sz="0" w:space="0" w:color="auto"/>
            <w:bottom w:val="none" w:sz="0" w:space="0" w:color="auto"/>
            <w:right w:val="none" w:sz="0" w:space="0" w:color="auto"/>
          </w:divBdr>
        </w:div>
        <w:div w:id="503131513">
          <w:marLeft w:val="0"/>
          <w:marRight w:val="0"/>
          <w:marTop w:val="0"/>
          <w:marBottom w:val="0"/>
          <w:divBdr>
            <w:top w:val="none" w:sz="0" w:space="0" w:color="auto"/>
            <w:left w:val="none" w:sz="0" w:space="0" w:color="auto"/>
            <w:bottom w:val="none" w:sz="0" w:space="0" w:color="auto"/>
            <w:right w:val="none" w:sz="0" w:space="0" w:color="auto"/>
          </w:divBdr>
        </w:div>
        <w:div w:id="505636119">
          <w:marLeft w:val="0"/>
          <w:marRight w:val="0"/>
          <w:marTop w:val="0"/>
          <w:marBottom w:val="0"/>
          <w:divBdr>
            <w:top w:val="none" w:sz="0" w:space="0" w:color="auto"/>
            <w:left w:val="none" w:sz="0" w:space="0" w:color="auto"/>
            <w:bottom w:val="none" w:sz="0" w:space="0" w:color="auto"/>
            <w:right w:val="none" w:sz="0" w:space="0" w:color="auto"/>
          </w:divBdr>
        </w:div>
        <w:div w:id="563106731">
          <w:marLeft w:val="0"/>
          <w:marRight w:val="0"/>
          <w:marTop w:val="0"/>
          <w:marBottom w:val="0"/>
          <w:divBdr>
            <w:top w:val="none" w:sz="0" w:space="0" w:color="auto"/>
            <w:left w:val="none" w:sz="0" w:space="0" w:color="auto"/>
            <w:bottom w:val="none" w:sz="0" w:space="0" w:color="auto"/>
            <w:right w:val="none" w:sz="0" w:space="0" w:color="auto"/>
          </w:divBdr>
        </w:div>
        <w:div w:id="942959674">
          <w:marLeft w:val="0"/>
          <w:marRight w:val="0"/>
          <w:marTop w:val="0"/>
          <w:marBottom w:val="0"/>
          <w:divBdr>
            <w:top w:val="none" w:sz="0" w:space="0" w:color="auto"/>
            <w:left w:val="none" w:sz="0" w:space="0" w:color="auto"/>
            <w:bottom w:val="none" w:sz="0" w:space="0" w:color="auto"/>
            <w:right w:val="none" w:sz="0" w:space="0" w:color="auto"/>
          </w:divBdr>
        </w:div>
        <w:div w:id="992833183">
          <w:marLeft w:val="0"/>
          <w:marRight w:val="0"/>
          <w:marTop w:val="0"/>
          <w:marBottom w:val="0"/>
          <w:divBdr>
            <w:top w:val="none" w:sz="0" w:space="0" w:color="auto"/>
            <w:left w:val="none" w:sz="0" w:space="0" w:color="auto"/>
            <w:bottom w:val="none" w:sz="0" w:space="0" w:color="auto"/>
            <w:right w:val="none" w:sz="0" w:space="0" w:color="auto"/>
          </w:divBdr>
        </w:div>
        <w:div w:id="1333946843">
          <w:marLeft w:val="0"/>
          <w:marRight w:val="0"/>
          <w:marTop w:val="0"/>
          <w:marBottom w:val="0"/>
          <w:divBdr>
            <w:top w:val="none" w:sz="0" w:space="0" w:color="auto"/>
            <w:left w:val="none" w:sz="0" w:space="0" w:color="auto"/>
            <w:bottom w:val="none" w:sz="0" w:space="0" w:color="auto"/>
            <w:right w:val="none" w:sz="0" w:space="0" w:color="auto"/>
          </w:divBdr>
        </w:div>
        <w:div w:id="1465807302">
          <w:marLeft w:val="0"/>
          <w:marRight w:val="0"/>
          <w:marTop w:val="0"/>
          <w:marBottom w:val="0"/>
          <w:divBdr>
            <w:top w:val="none" w:sz="0" w:space="0" w:color="auto"/>
            <w:left w:val="none" w:sz="0" w:space="0" w:color="auto"/>
            <w:bottom w:val="none" w:sz="0" w:space="0" w:color="auto"/>
            <w:right w:val="none" w:sz="0" w:space="0" w:color="auto"/>
          </w:divBdr>
        </w:div>
        <w:div w:id="1609921961">
          <w:marLeft w:val="0"/>
          <w:marRight w:val="0"/>
          <w:marTop w:val="0"/>
          <w:marBottom w:val="0"/>
          <w:divBdr>
            <w:top w:val="none" w:sz="0" w:space="0" w:color="auto"/>
            <w:left w:val="none" w:sz="0" w:space="0" w:color="auto"/>
            <w:bottom w:val="none" w:sz="0" w:space="0" w:color="auto"/>
            <w:right w:val="none" w:sz="0" w:space="0" w:color="auto"/>
          </w:divBdr>
        </w:div>
        <w:div w:id="1771504409">
          <w:marLeft w:val="0"/>
          <w:marRight w:val="0"/>
          <w:marTop w:val="0"/>
          <w:marBottom w:val="0"/>
          <w:divBdr>
            <w:top w:val="none" w:sz="0" w:space="0" w:color="auto"/>
            <w:left w:val="none" w:sz="0" w:space="0" w:color="auto"/>
            <w:bottom w:val="none" w:sz="0" w:space="0" w:color="auto"/>
            <w:right w:val="none" w:sz="0" w:space="0" w:color="auto"/>
          </w:divBdr>
        </w:div>
        <w:div w:id="1907373581">
          <w:marLeft w:val="0"/>
          <w:marRight w:val="0"/>
          <w:marTop w:val="0"/>
          <w:marBottom w:val="0"/>
          <w:divBdr>
            <w:top w:val="none" w:sz="0" w:space="0" w:color="auto"/>
            <w:left w:val="none" w:sz="0" w:space="0" w:color="auto"/>
            <w:bottom w:val="none" w:sz="0" w:space="0" w:color="auto"/>
            <w:right w:val="none" w:sz="0" w:space="0" w:color="auto"/>
          </w:divBdr>
        </w:div>
        <w:div w:id="1928419341">
          <w:marLeft w:val="0"/>
          <w:marRight w:val="0"/>
          <w:marTop w:val="0"/>
          <w:marBottom w:val="0"/>
          <w:divBdr>
            <w:top w:val="none" w:sz="0" w:space="0" w:color="auto"/>
            <w:left w:val="none" w:sz="0" w:space="0" w:color="auto"/>
            <w:bottom w:val="none" w:sz="0" w:space="0" w:color="auto"/>
            <w:right w:val="none" w:sz="0" w:space="0" w:color="auto"/>
          </w:divBdr>
        </w:div>
        <w:div w:id="1930966665">
          <w:marLeft w:val="0"/>
          <w:marRight w:val="0"/>
          <w:marTop w:val="0"/>
          <w:marBottom w:val="0"/>
          <w:divBdr>
            <w:top w:val="none" w:sz="0" w:space="0" w:color="auto"/>
            <w:left w:val="none" w:sz="0" w:space="0" w:color="auto"/>
            <w:bottom w:val="none" w:sz="0" w:space="0" w:color="auto"/>
            <w:right w:val="none" w:sz="0" w:space="0" w:color="auto"/>
          </w:divBdr>
        </w:div>
        <w:div w:id="2083943379">
          <w:marLeft w:val="0"/>
          <w:marRight w:val="0"/>
          <w:marTop w:val="0"/>
          <w:marBottom w:val="0"/>
          <w:divBdr>
            <w:top w:val="none" w:sz="0" w:space="0" w:color="auto"/>
            <w:left w:val="none" w:sz="0" w:space="0" w:color="auto"/>
            <w:bottom w:val="none" w:sz="0" w:space="0" w:color="auto"/>
            <w:right w:val="none" w:sz="0" w:space="0" w:color="auto"/>
          </w:divBdr>
        </w:div>
      </w:divsChild>
    </w:div>
    <w:div w:id="1964070026">
      <w:bodyDiv w:val="1"/>
      <w:marLeft w:val="0"/>
      <w:marRight w:val="0"/>
      <w:marTop w:val="0"/>
      <w:marBottom w:val="0"/>
      <w:divBdr>
        <w:top w:val="none" w:sz="0" w:space="0" w:color="auto"/>
        <w:left w:val="none" w:sz="0" w:space="0" w:color="auto"/>
        <w:bottom w:val="none" w:sz="0" w:space="0" w:color="auto"/>
        <w:right w:val="none" w:sz="0" w:space="0" w:color="auto"/>
      </w:divBdr>
      <w:divsChild>
        <w:div w:id="29764802">
          <w:marLeft w:val="0"/>
          <w:marRight w:val="0"/>
          <w:marTop w:val="0"/>
          <w:marBottom w:val="0"/>
          <w:divBdr>
            <w:top w:val="none" w:sz="0" w:space="0" w:color="auto"/>
            <w:left w:val="none" w:sz="0" w:space="0" w:color="auto"/>
            <w:bottom w:val="none" w:sz="0" w:space="0" w:color="auto"/>
            <w:right w:val="none" w:sz="0" w:space="0" w:color="auto"/>
          </w:divBdr>
        </w:div>
        <w:div w:id="62526810">
          <w:marLeft w:val="0"/>
          <w:marRight w:val="0"/>
          <w:marTop w:val="0"/>
          <w:marBottom w:val="0"/>
          <w:divBdr>
            <w:top w:val="none" w:sz="0" w:space="0" w:color="auto"/>
            <w:left w:val="none" w:sz="0" w:space="0" w:color="auto"/>
            <w:bottom w:val="none" w:sz="0" w:space="0" w:color="auto"/>
            <w:right w:val="none" w:sz="0" w:space="0" w:color="auto"/>
          </w:divBdr>
        </w:div>
        <w:div w:id="71897506">
          <w:marLeft w:val="0"/>
          <w:marRight w:val="0"/>
          <w:marTop w:val="0"/>
          <w:marBottom w:val="0"/>
          <w:divBdr>
            <w:top w:val="none" w:sz="0" w:space="0" w:color="auto"/>
            <w:left w:val="none" w:sz="0" w:space="0" w:color="auto"/>
            <w:bottom w:val="none" w:sz="0" w:space="0" w:color="auto"/>
            <w:right w:val="none" w:sz="0" w:space="0" w:color="auto"/>
          </w:divBdr>
        </w:div>
        <w:div w:id="91899554">
          <w:marLeft w:val="0"/>
          <w:marRight w:val="0"/>
          <w:marTop w:val="0"/>
          <w:marBottom w:val="0"/>
          <w:divBdr>
            <w:top w:val="none" w:sz="0" w:space="0" w:color="auto"/>
            <w:left w:val="none" w:sz="0" w:space="0" w:color="auto"/>
            <w:bottom w:val="none" w:sz="0" w:space="0" w:color="auto"/>
            <w:right w:val="none" w:sz="0" w:space="0" w:color="auto"/>
          </w:divBdr>
        </w:div>
        <w:div w:id="122844099">
          <w:marLeft w:val="0"/>
          <w:marRight w:val="0"/>
          <w:marTop w:val="0"/>
          <w:marBottom w:val="0"/>
          <w:divBdr>
            <w:top w:val="none" w:sz="0" w:space="0" w:color="auto"/>
            <w:left w:val="none" w:sz="0" w:space="0" w:color="auto"/>
            <w:bottom w:val="none" w:sz="0" w:space="0" w:color="auto"/>
            <w:right w:val="none" w:sz="0" w:space="0" w:color="auto"/>
          </w:divBdr>
        </w:div>
        <w:div w:id="123013457">
          <w:marLeft w:val="0"/>
          <w:marRight w:val="0"/>
          <w:marTop w:val="0"/>
          <w:marBottom w:val="0"/>
          <w:divBdr>
            <w:top w:val="none" w:sz="0" w:space="0" w:color="auto"/>
            <w:left w:val="none" w:sz="0" w:space="0" w:color="auto"/>
            <w:bottom w:val="none" w:sz="0" w:space="0" w:color="auto"/>
            <w:right w:val="none" w:sz="0" w:space="0" w:color="auto"/>
          </w:divBdr>
        </w:div>
        <w:div w:id="131363977">
          <w:marLeft w:val="0"/>
          <w:marRight w:val="0"/>
          <w:marTop w:val="0"/>
          <w:marBottom w:val="0"/>
          <w:divBdr>
            <w:top w:val="none" w:sz="0" w:space="0" w:color="auto"/>
            <w:left w:val="none" w:sz="0" w:space="0" w:color="auto"/>
            <w:bottom w:val="none" w:sz="0" w:space="0" w:color="auto"/>
            <w:right w:val="none" w:sz="0" w:space="0" w:color="auto"/>
          </w:divBdr>
        </w:div>
        <w:div w:id="216478040">
          <w:marLeft w:val="0"/>
          <w:marRight w:val="0"/>
          <w:marTop w:val="0"/>
          <w:marBottom w:val="0"/>
          <w:divBdr>
            <w:top w:val="none" w:sz="0" w:space="0" w:color="auto"/>
            <w:left w:val="none" w:sz="0" w:space="0" w:color="auto"/>
            <w:bottom w:val="none" w:sz="0" w:space="0" w:color="auto"/>
            <w:right w:val="none" w:sz="0" w:space="0" w:color="auto"/>
          </w:divBdr>
        </w:div>
        <w:div w:id="254021575">
          <w:marLeft w:val="0"/>
          <w:marRight w:val="0"/>
          <w:marTop w:val="0"/>
          <w:marBottom w:val="0"/>
          <w:divBdr>
            <w:top w:val="none" w:sz="0" w:space="0" w:color="auto"/>
            <w:left w:val="none" w:sz="0" w:space="0" w:color="auto"/>
            <w:bottom w:val="none" w:sz="0" w:space="0" w:color="auto"/>
            <w:right w:val="none" w:sz="0" w:space="0" w:color="auto"/>
          </w:divBdr>
        </w:div>
        <w:div w:id="259795025">
          <w:marLeft w:val="0"/>
          <w:marRight w:val="0"/>
          <w:marTop w:val="0"/>
          <w:marBottom w:val="0"/>
          <w:divBdr>
            <w:top w:val="none" w:sz="0" w:space="0" w:color="auto"/>
            <w:left w:val="none" w:sz="0" w:space="0" w:color="auto"/>
            <w:bottom w:val="none" w:sz="0" w:space="0" w:color="auto"/>
            <w:right w:val="none" w:sz="0" w:space="0" w:color="auto"/>
          </w:divBdr>
        </w:div>
        <w:div w:id="293758511">
          <w:marLeft w:val="0"/>
          <w:marRight w:val="0"/>
          <w:marTop w:val="0"/>
          <w:marBottom w:val="0"/>
          <w:divBdr>
            <w:top w:val="none" w:sz="0" w:space="0" w:color="auto"/>
            <w:left w:val="none" w:sz="0" w:space="0" w:color="auto"/>
            <w:bottom w:val="none" w:sz="0" w:space="0" w:color="auto"/>
            <w:right w:val="none" w:sz="0" w:space="0" w:color="auto"/>
          </w:divBdr>
        </w:div>
        <w:div w:id="297225716">
          <w:marLeft w:val="0"/>
          <w:marRight w:val="0"/>
          <w:marTop w:val="0"/>
          <w:marBottom w:val="0"/>
          <w:divBdr>
            <w:top w:val="none" w:sz="0" w:space="0" w:color="auto"/>
            <w:left w:val="none" w:sz="0" w:space="0" w:color="auto"/>
            <w:bottom w:val="none" w:sz="0" w:space="0" w:color="auto"/>
            <w:right w:val="none" w:sz="0" w:space="0" w:color="auto"/>
          </w:divBdr>
        </w:div>
        <w:div w:id="309557309">
          <w:marLeft w:val="0"/>
          <w:marRight w:val="0"/>
          <w:marTop w:val="0"/>
          <w:marBottom w:val="0"/>
          <w:divBdr>
            <w:top w:val="none" w:sz="0" w:space="0" w:color="auto"/>
            <w:left w:val="none" w:sz="0" w:space="0" w:color="auto"/>
            <w:bottom w:val="none" w:sz="0" w:space="0" w:color="auto"/>
            <w:right w:val="none" w:sz="0" w:space="0" w:color="auto"/>
          </w:divBdr>
        </w:div>
        <w:div w:id="347100759">
          <w:marLeft w:val="0"/>
          <w:marRight w:val="0"/>
          <w:marTop w:val="0"/>
          <w:marBottom w:val="0"/>
          <w:divBdr>
            <w:top w:val="none" w:sz="0" w:space="0" w:color="auto"/>
            <w:left w:val="none" w:sz="0" w:space="0" w:color="auto"/>
            <w:bottom w:val="none" w:sz="0" w:space="0" w:color="auto"/>
            <w:right w:val="none" w:sz="0" w:space="0" w:color="auto"/>
          </w:divBdr>
        </w:div>
        <w:div w:id="353655979">
          <w:marLeft w:val="0"/>
          <w:marRight w:val="0"/>
          <w:marTop w:val="0"/>
          <w:marBottom w:val="0"/>
          <w:divBdr>
            <w:top w:val="none" w:sz="0" w:space="0" w:color="auto"/>
            <w:left w:val="none" w:sz="0" w:space="0" w:color="auto"/>
            <w:bottom w:val="none" w:sz="0" w:space="0" w:color="auto"/>
            <w:right w:val="none" w:sz="0" w:space="0" w:color="auto"/>
          </w:divBdr>
        </w:div>
        <w:div w:id="380053701">
          <w:marLeft w:val="0"/>
          <w:marRight w:val="0"/>
          <w:marTop w:val="0"/>
          <w:marBottom w:val="0"/>
          <w:divBdr>
            <w:top w:val="none" w:sz="0" w:space="0" w:color="auto"/>
            <w:left w:val="none" w:sz="0" w:space="0" w:color="auto"/>
            <w:bottom w:val="none" w:sz="0" w:space="0" w:color="auto"/>
            <w:right w:val="none" w:sz="0" w:space="0" w:color="auto"/>
          </w:divBdr>
        </w:div>
        <w:div w:id="397754398">
          <w:marLeft w:val="0"/>
          <w:marRight w:val="0"/>
          <w:marTop w:val="0"/>
          <w:marBottom w:val="0"/>
          <w:divBdr>
            <w:top w:val="none" w:sz="0" w:space="0" w:color="auto"/>
            <w:left w:val="none" w:sz="0" w:space="0" w:color="auto"/>
            <w:bottom w:val="none" w:sz="0" w:space="0" w:color="auto"/>
            <w:right w:val="none" w:sz="0" w:space="0" w:color="auto"/>
          </w:divBdr>
        </w:div>
        <w:div w:id="414128367">
          <w:marLeft w:val="0"/>
          <w:marRight w:val="0"/>
          <w:marTop w:val="0"/>
          <w:marBottom w:val="0"/>
          <w:divBdr>
            <w:top w:val="none" w:sz="0" w:space="0" w:color="auto"/>
            <w:left w:val="none" w:sz="0" w:space="0" w:color="auto"/>
            <w:bottom w:val="none" w:sz="0" w:space="0" w:color="auto"/>
            <w:right w:val="none" w:sz="0" w:space="0" w:color="auto"/>
          </w:divBdr>
        </w:div>
        <w:div w:id="443499548">
          <w:marLeft w:val="0"/>
          <w:marRight w:val="0"/>
          <w:marTop w:val="0"/>
          <w:marBottom w:val="0"/>
          <w:divBdr>
            <w:top w:val="none" w:sz="0" w:space="0" w:color="auto"/>
            <w:left w:val="none" w:sz="0" w:space="0" w:color="auto"/>
            <w:bottom w:val="none" w:sz="0" w:space="0" w:color="auto"/>
            <w:right w:val="none" w:sz="0" w:space="0" w:color="auto"/>
          </w:divBdr>
        </w:div>
        <w:div w:id="455100322">
          <w:marLeft w:val="0"/>
          <w:marRight w:val="0"/>
          <w:marTop w:val="0"/>
          <w:marBottom w:val="0"/>
          <w:divBdr>
            <w:top w:val="none" w:sz="0" w:space="0" w:color="auto"/>
            <w:left w:val="none" w:sz="0" w:space="0" w:color="auto"/>
            <w:bottom w:val="none" w:sz="0" w:space="0" w:color="auto"/>
            <w:right w:val="none" w:sz="0" w:space="0" w:color="auto"/>
          </w:divBdr>
        </w:div>
        <w:div w:id="456459047">
          <w:marLeft w:val="0"/>
          <w:marRight w:val="0"/>
          <w:marTop w:val="0"/>
          <w:marBottom w:val="0"/>
          <w:divBdr>
            <w:top w:val="none" w:sz="0" w:space="0" w:color="auto"/>
            <w:left w:val="none" w:sz="0" w:space="0" w:color="auto"/>
            <w:bottom w:val="none" w:sz="0" w:space="0" w:color="auto"/>
            <w:right w:val="none" w:sz="0" w:space="0" w:color="auto"/>
          </w:divBdr>
        </w:div>
        <w:div w:id="457071678">
          <w:marLeft w:val="0"/>
          <w:marRight w:val="0"/>
          <w:marTop w:val="0"/>
          <w:marBottom w:val="0"/>
          <w:divBdr>
            <w:top w:val="none" w:sz="0" w:space="0" w:color="auto"/>
            <w:left w:val="none" w:sz="0" w:space="0" w:color="auto"/>
            <w:bottom w:val="none" w:sz="0" w:space="0" w:color="auto"/>
            <w:right w:val="none" w:sz="0" w:space="0" w:color="auto"/>
          </w:divBdr>
        </w:div>
        <w:div w:id="458190519">
          <w:marLeft w:val="0"/>
          <w:marRight w:val="0"/>
          <w:marTop w:val="0"/>
          <w:marBottom w:val="0"/>
          <w:divBdr>
            <w:top w:val="none" w:sz="0" w:space="0" w:color="auto"/>
            <w:left w:val="none" w:sz="0" w:space="0" w:color="auto"/>
            <w:bottom w:val="none" w:sz="0" w:space="0" w:color="auto"/>
            <w:right w:val="none" w:sz="0" w:space="0" w:color="auto"/>
          </w:divBdr>
        </w:div>
        <w:div w:id="461071354">
          <w:marLeft w:val="0"/>
          <w:marRight w:val="0"/>
          <w:marTop w:val="0"/>
          <w:marBottom w:val="0"/>
          <w:divBdr>
            <w:top w:val="none" w:sz="0" w:space="0" w:color="auto"/>
            <w:left w:val="none" w:sz="0" w:space="0" w:color="auto"/>
            <w:bottom w:val="none" w:sz="0" w:space="0" w:color="auto"/>
            <w:right w:val="none" w:sz="0" w:space="0" w:color="auto"/>
          </w:divBdr>
        </w:div>
        <w:div w:id="462037416">
          <w:marLeft w:val="0"/>
          <w:marRight w:val="0"/>
          <w:marTop w:val="0"/>
          <w:marBottom w:val="0"/>
          <w:divBdr>
            <w:top w:val="none" w:sz="0" w:space="0" w:color="auto"/>
            <w:left w:val="none" w:sz="0" w:space="0" w:color="auto"/>
            <w:bottom w:val="none" w:sz="0" w:space="0" w:color="auto"/>
            <w:right w:val="none" w:sz="0" w:space="0" w:color="auto"/>
          </w:divBdr>
        </w:div>
        <w:div w:id="469178833">
          <w:marLeft w:val="0"/>
          <w:marRight w:val="0"/>
          <w:marTop w:val="0"/>
          <w:marBottom w:val="0"/>
          <w:divBdr>
            <w:top w:val="none" w:sz="0" w:space="0" w:color="auto"/>
            <w:left w:val="none" w:sz="0" w:space="0" w:color="auto"/>
            <w:bottom w:val="none" w:sz="0" w:space="0" w:color="auto"/>
            <w:right w:val="none" w:sz="0" w:space="0" w:color="auto"/>
          </w:divBdr>
        </w:div>
        <w:div w:id="486895610">
          <w:marLeft w:val="0"/>
          <w:marRight w:val="0"/>
          <w:marTop w:val="0"/>
          <w:marBottom w:val="0"/>
          <w:divBdr>
            <w:top w:val="none" w:sz="0" w:space="0" w:color="auto"/>
            <w:left w:val="none" w:sz="0" w:space="0" w:color="auto"/>
            <w:bottom w:val="none" w:sz="0" w:space="0" w:color="auto"/>
            <w:right w:val="none" w:sz="0" w:space="0" w:color="auto"/>
          </w:divBdr>
        </w:div>
        <w:div w:id="497766086">
          <w:marLeft w:val="0"/>
          <w:marRight w:val="0"/>
          <w:marTop w:val="0"/>
          <w:marBottom w:val="0"/>
          <w:divBdr>
            <w:top w:val="none" w:sz="0" w:space="0" w:color="auto"/>
            <w:left w:val="none" w:sz="0" w:space="0" w:color="auto"/>
            <w:bottom w:val="none" w:sz="0" w:space="0" w:color="auto"/>
            <w:right w:val="none" w:sz="0" w:space="0" w:color="auto"/>
          </w:divBdr>
        </w:div>
        <w:div w:id="515967726">
          <w:marLeft w:val="0"/>
          <w:marRight w:val="0"/>
          <w:marTop w:val="0"/>
          <w:marBottom w:val="0"/>
          <w:divBdr>
            <w:top w:val="none" w:sz="0" w:space="0" w:color="auto"/>
            <w:left w:val="none" w:sz="0" w:space="0" w:color="auto"/>
            <w:bottom w:val="none" w:sz="0" w:space="0" w:color="auto"/>
            <w:right w:val="none" w:sz="0" w:space="0" w:color="auto"/>
          </w:divBdr>
        </w:div>
        <w:div w:id="595485384">
          <w:marLeft w:val="0"/>
          <w:marRight w:val="0"/>
          <w:marTop w:val="0"/>
          <w:marBottom w:val="0"/>
          <w:divBdr>
            <w:top w:val="none" w:sz="0" w:space="0" w:color="auto"/>
            <w:left w:val="none" w:sz="0" w:space="0" w:color="auto"/>
            <w:bottom w:val="none" w:sz="0" w:space="0" w:color="auto"/>
            <w:right w:val="none" w:sz="0" w:space="0" w:color="auto"/>
          </w:divBdr>
        </w:div>
        <w:div w:id="627976491">
          <w:marLeft w:val="0"/>
          <w:marRight w:val="0"/>
          <w:marTop w:val="0"/>
          <w:marBottom w:val="0"/>
          <w:divBdr>
            <w:top w:val="none" w:sz="0" w:space="0" w:color="auto"/>
            <w:left w:val="none" w:sz="0" w:space="0" w:color="auto"/>
            <w:bottom w:val="none" w:sz="0" w:space="0" w:color="auto"/>
            <w:right w:val="none" w:sz="0" w:space="0" w:color="auto"/>
          </w:divBdr>
        </w:div>
        <w:div w:id="628170627">
          <w:marLeft w:val="0"/>
          <w:marRight w:val="0"/>
          <w:marTop w:val="0"/>
          <w:marBottom w:val="0"/>
          <w:divBdr>
            <w:top w:val="none" w:sz="0" w:space="0" w:color="auto"/>
            <w:left w:val="none" w:sz="0" w:space="0" w:color="auto"/>
            <w:bottom w:val="none" w:sz="0" w:space="0" w:color="auto"/>
            <w:right w:val="none" w:sz="0" w:space="0" w:color="auto"/>
          </w:divBdr>
        </w:div>
        <w:div w:id="631987259">
          <w:marLeft w:val="0"/>
          <w:marRight w:val="0"/>
          <w:marTop w:val="0"/>
          <w:marBottom w:val="0"/>
          <w:divBdr>
            <w:top w:val="none" w:sz="0" w:space="0" w:color="auto"/>
            <w:left w:val="none" w:sz="0" w:space="0" w:color="auto"/>
            <w:bottom w:val="none" w:sz="0" w:space="0" w:color="auto"/>
            <w:right w:val="none" w:sz="0" w:space="0" w:color="auto"/>
          </w:divBdr>
        </w:div>
        <w:div w:id="637805883">
          <w:marLeft w:val="0"/>
          <w:marRight w:val="0"/>
          <w:marTop w:val="0"/>
          <w:marBottom w:val="0"/>
          <w:divBdr>
            <w:top w:val="none" w:sz="0" w:space="0" w:color="auto"/>
            <w:left w:val="none" w:sz="0" w:space="0" w:color="auto"/>
            <w:bottom w:val="none" w:sz="0" w:space="0" w:color="auto"/>
            <w:right w:val="none" w:sz="0" w:space="0" w:color="auto"/>
          </w:divBdr>
        </w:div>
        <w:div w:id="651908107">
          <w:marLeft w:val="0"/>
          <w:marRight w:val="0"/>
          <w:marTop w:val="0"/>
          <w:marBottom w:val="0"/>
          <w:divBdr>
            <w:top w:val="none" w:sz="0" w:space="0" w:color="auto"/>
            <w:left w:val="none" w:sz="0" w:space="0" w:color="auto"/>
            <w:bottom w:val="none" w:sz="0" w:space="0" w:color="auto"/>
            <w:right w:val="none" w:sz="0" w:space="0" w:color="auto"/>
          </w:divBdr>
        </w:div>
        <w:div w:id="657926228">
          <w:marLeft w:val="0"/>
          <w:marRight w:val="0"/>
          <w:marTop w:val="0"/>
          <w:marBottom w:val="0"/>
          <w:divBdr>
            <w:top w:val="none" w:sz="0" w:space="0" w:color="auto"/>
            <w:left w:val="none" w:sz="0" w:space="0" w:color="auto"/>
            <w:bottom w:val="none" w:sz="0" w:space="0" w:color="auto"/>
            <w:right w:val="none" w:sz="0" w:space="0" w:color="auto"/>
          </w:divBdr>
        </w:div>
        <w:div w:id="696539552">
          <w:marLeft w:val="0"/>
          <w:marRight w:val="0"/>
          <w:marTop w:val="0"/>
          <w:marBottom w:val="0"/>
          <w:divBdr>
            <w:top w:val="none" w:sz="0" w:space="0" w:color="auto"/>
            <w:left w:val="none" w:sz="0" w:space="0" w:color="auto"/>
            <w:bottom w:val="none" w:sz="0" w:space="0" w:color="auto"/>
            <w:right w:val="none" w:sz="0" w:space="0" w:color="auto"/>
          </w:divBdr>
        </w:div>
        <w:div w:id="719788358">
          <w:marLeft w:val="0"/>
          <w:marRight w:val="0"/>
          <w:marTop w:val="0"/>
          <w:marBottom w:val="0"/>
          <w:divBdr>
            <w:top w:val="none" w:sz="0" w:space="0" w:color="auto"/>
            <w:left w:val="none" w:sz="0" w:space="0" w:color="auto"/>
            <w:bottom w:val="none" w:sz="0" w:space="0" w:color="auto"/>
            <w:right w:val="none" w:sz="0" w:space="0" w:color="auto"/>
          </w:divBdr>
        </w:div>
        <w:div w:id="724258739">
          <w:marLeft w:val="0"/>
          <w:marRight w:val="0"/>
          <w:marTop w:val="0"/>
          <w:marBottom w:val="0"/>
          <w:divBdr>
            <w:top w:val="none" w:sz="0" w:space="0" w:color="auto"/>
            <w:left w:val="none" w:sz="0" w:space="0" w:color="auto"/>
            <w:bottom w:val="none" w:sz="0" w:space="0" w:color="auto"/>
            <w:right w:val="none" w:sz="0" w:space="0" w:color="auto"/>
          </w:divBdr>
        </w:div>
        <w:div w:id="735785388">
          <w:marLeft w:val="0"/>
          <w:marRight w:val="0"/>
          <w:marTop w:val="0"/>
          <w:marBottom w:val="0"/>
          <w:divBdr>
            <w:top w:val="none" w:sz="0" w:space="0" w:color="auto"/>
            <w:left w:val="none" w:sz="0" w:space="0" w:color="auto"/>
            <w:bottom w:val="none" w:sz="0" w:space="0" w:color="auto"/>
            <w:right w:val="none" w:sz="0" w:space="0" w:color="auto"/>
          </w:divBdr>
        </w:div>
        <w:div w:id="738863599">
          <w:marLeft w:val="0"/>
          <w:marRight w:val="0"/>
          <w:marTop w:val="0"/>
          <w:marBottom w:val="0"/>
          <w:divBdr>
            <w:top w:val="none" w:sz="0" w:space="0" w:color="auto"/>
            <w:left w:val="none" w:sz="0" w:space="0" w:color="auto"/>
            <w:bottom w:val="none" w:sz="0" w:space="0" w:color="auto"/>
            <w:right w:val="none" w:sz="0" w:space="0" w:color="auto"/>
          </w:divBdr>
        </w:div>
        <w:div w:id="749042471">
          <w:marLeft w:val="0"/>
          <w:marRight w:val="0"/>
          <w:marTop w:val="0"/>
          <w:marBottom w:val="0"/>
          <w:divBdr>
            <w:top w:val="none" w:sz="0" w:space="0" w:color="auto"/>
            <w:left w:val="none" w:sz="0" w:space="0" w:color="auto"/>
            <w:bottom w:val="none" w:sz="0" w:space="0" w:color="auto"/>
            <w:right w:val="none" w:sz="0" w:space="0" w:color="auto"/>
          </w:divBdr>
        </w:div>
        <w:div w:id="770666278">
          <w:marLeft w:val="0"/>
          <w:marRight w:val="0"/>
          <w:marTop w:val="0"/>
          <w:marBottom w:val="0"/>
          <w:divBdr>
            <w:top w:val="none" w:sz="0" w:space="0" w:color="auto"/>
            <w:left w:val="none" w:sz="0" w:space="0" w:color="auto"/>
            <w:bottom w:val="none" w:sz="0" w:space="0" w:color="auto"/>
            <w:right w:val="none" w:sz="0" w:space="0" w:color="auto"/>
          </w:divBdr>
        </w:div>
        <w:div w:id="778838969">
          <w:marLeft w:val="0"/>
          <w:marRight w:val="0"/>
          <w:marTop w:val="0"/>
          <w:marBottom w:val="0"/>
          <w:divBdr>
            <w:top w:val="none" w:sz="0" w:space="0" w:color="auto"/>
            <w:left w:val="none" w:sz="0" w:space="0" w:color="auto"/>
            <w:bottom w:val="none" w:sz="0" w:space="0" w:color="auto"/>
            <w:right w:val="none" w:sz="0" w:space="0" w:color="auto"/>
          </w:divBdr>
        </w:div>
        <w:div w:id="807479683">
          <w:marLeft w:val="0"/>
          <w:marRight w:val="0"/>
          <w:marTop w:val="0"/>
          <w:marBottom w:val="0"/>
          <w:divBdr>
            <w:top w:val="none" w:sz="0" w:space="0" w:color="auto"/>
            <w:left w:val="none" w:sz="0" w:space="0" w:color="auto"/>
            <w:bottom w:val="none" w:sz="0" w:space="0" w:color="auto"/>
            <w:right w:val="none" w:sz="0" w:space="0" w:color="auto"/>
          </w:divBdr>
        </w:div>
        <w:div w:id="818114078">
          <w:marLeft w:val="0"/>
          <w:marRight w:val="0"/>
          <w:marTop w:val="0"/>
          <w:marBottom w:val="0"/>
          <w:divBdr>
            <w:top w:val="none" w:sz="0" w:space="0" w:color="auto"/>
            <w:left w:val="none" w:sz="0" w:space="0" w:color="auto"/>
            <w:bottom w:val="none" w:sz="0" w:space="0" w:color="auto"/>
            <w:right w:val="none" w:sz="0" w:space="0" w:color="auto"/>
          </w:divBdr>
        </w:div>
        <w:div w:id="828323958">
          <w:marLeft w:val="0"/>
          <w:marRight w:val="0"/>
          <w:marTop w:val="0"/>
          <w:marBottom w:val="0"/>
          <w:divBdr>
            <w:top w:val="none" w:sz="0" w:space="0" w:color="auto"/>
            <w:left w:val="none" w:sz="0" w:space="0" w:color="auto"/>
            <w:bottom w:val="none" w:sz="0" w:space="0" w:color="auto"/>
            <w:right w:val="none" w:sz="0" w:space="0" w:color="auto"/>
          </w:divBdr>
        </w:div>
        <w:div w:id="845245616">
          <w:marLeft w:val="0"/>
          <w:marRight w:val="0"/>
          <w:marTop w:val="0"/>
          <w:marBottom w:val="0"/>
          <w:divBdr>
            <w:top w:val="none" w:sz="0" w:space="0" w:color="auto"/>
            <w:left w:val="none" w:sz="0" w:space="0" w:color="auto"/>
            <w:bottom w:val="none" w:sz="0" w:space="0" w:color="auto"/>
            <w:right w:val="none" w:sz="0" w:space="0" w:color="auto"/>
          </w:divBdr>
        </w:div>
        <w:div w:id="851647889">
          <w:marLeft w:val="0"/>
          <w:marRight w:val="0"/>
          <w:marTop w:val="0"/>
          <w:marBottom w:val="0"/>
          <w:divBdr>
            <w:top w:val="none" w:sz="0" w:space="0" w:color="auto"/>
            <w:left w:val="none" w:sz="0" w:space="0" w:color="auto"/>
            <w:bottom w:val="none" w:sz="0" w:space="0" w:color="auto"/>
            <w:right w:val="none" w:sz="0" w:space="0" w:color="auto"/>
          </w:divBdr>
        </w:div>
        <w:div w:id="870651766">
          <w:marLeft w:val="0"/>
          <w:marRight w:val="0"/>
          <w:marTop w:val="0"/>
          <w:marBottom w:val="0"/>
          <w:divBdr>
            <w:top w:val="none" w:sz="0" w:space="0" w:color="auto"/>
            <w:left w:val="none" w:sz="0" w:space="0" w:color="auto"/>
            <w:bottom w:val="none" w:sz="0" w:space="0" w:color="auto"/>
            <w:right w:val="none" w:sz="0" w:space="0" w:color="auto"/>
          </w:divBdr>
        </w:div>
        <w:div w:id="914894608">
          <w:marLeft w:val="0"/>
          <w:marRight w:val="0"/>
          <w:marTop w:val="0"/>
          <w:marBottom w:val="0"/>
          <w:divBdr>
            <w:top w:val="none" w:sz="0" w:space="0" w:color="auto"/>
            <w:left w:val="none" w:sz="0" w:space="0" w:color="auto"/>
            <w:bottom w:val="none" w:sz="0" w:space="0" w:color="auto"/>
            <w:right w:val="none" w:sz="0" w:space="0" w:color="auto"/>
          </w:divBdr>
        </w:div>
        <w:div w:id="961306833">
          <w:marLeft w:val="0"/>
          <w:marRight w:val="0"/>
          <w:marTop w:val="0"/>
          <w:marBottom w:val="0"/>
          <w:divBdr>
            <w:top w:val="none" w:sz="0" w:space="0" w:color="auto"/>
            <w:left w:val="none" w:sz="0" w:space="0" w:color="auto"/>
            <w:bottom w:val="none" w:sz="0" w:space="0" w:color="auto"/>
            <w:right w:val="none" w:sz="0" w:space="0" w:color="auto"/>
          </w:divBdr>
        </w:div>
        <w:div w:id="977492292">
          <w:marLeft w:val="0"/>
          <w:marRight w:val="0"/>
          <w:marTop w:val="0"/>
          <w:marBottom w:val="0"/>
          <w:divBdr>
            <w:top w:val="none" w:sz="0" w:space="0" w:color="auto"/>
            <w:left w:val="none" w:sz="0" w:space="0" w:color="auto"/>
            <w:bottom w:val="none" w:sz="0" w:space="0" w:color="auto"/>
            <w:right w:val="none" w:sz="0" w:space="0" w:color="auto"/>
          </w:divBdr>
        </w:div>
        <w:div w:id="1003434602">
          <w:marLeft w:val="0"/>
          <w:marRight w:val="0"/>
          <w:marTop w:val="0"/>
          <w:marBottom w:val="0"/>
          <w:divBdr>
            <w:top w:val="none" w:sz="0" w:space="0" w:color="auto"/>
            <w:left w:val="none" w:sz="0" w:space="0" w:color="auto"/>
            <w:bottom w:val="none" w:sz="0" w:space="0" w:color="auto"/>
            <w:right w:val="none" w:sz="0" w:space="0" w:color="auto"/>
          </w:divBdr>
        </w:div>
        <w:div w:id="1016467868">
          <w:marLeft w:val="0"/>
          <w:marRight w:val="0"/>
          <w:marTop w:val="0"/>
          <w:marBottom w:val="0"/>
          <w:divBdr>
            <w:top w:val="none" w:sz="0" w:space="0" w:color="auto"/>
            <w:left w:val="none" w:sz="0" w:space="0" w:color="auto"/>
            <w:bottom w:val="none" w:sz="0" w:space="0" w:color="auto"/>
            <w:right w:val="none" w:sz="0" w:space="0" w:color="auto"/>
          </w:divBdr>
        </w:div>
        <w:div w:id="1024131763">
          <w:marLeft w:val="0"/>
          <w:marRight w:val="0"/>
          <w:marTop w:val="0"/>
          <w:marBottom w:val="0"/>
          <w:divBdr>
            <w:top w:val="none" w:sz="0" w:space="0" w:color="auto"/>
            <w:left w:val="none" w:sz="0" w:space="0" w:color="auto"/>
            <w:bottom w:val="none" w:sz="0" w:space="0" w:color="auto"/>
            <w:right w:val="none" w:sz="0" w:space="0" w:color="auto"/>
          </w:divBdr>
        </w:div>
        <w:div w:id="1037505105">
          <w:marLeft w:val="0"/>
          <w:marRight w:val="0"/>
          <w:marTop w:val="0"/>
          <w:marBottom w:val="0"/>
          <w:divBdr>
            <w:top w:val="none" w:sz="0" w:space="0" w:color="auto"/>
            <w:left w:val="none" w:sz="0" w:space="0" w:color="auto"/>
            <w:bottom w:val="none" w:sz="0" w:space="0" w:color="auto"/>
            <w:right w:val="none" w:sz="0" w:space="0" w:color="auto"/>
          </w:divBdr>
        </w:div>
        <w:div w:id="1070075419">
          <w:marLeft w:val="0"/>
          <w:marRight w:val="0"/>
          <w:marTop w:val="0"/>
          <w:marBottom w:val="0"/>
          <w:divBdr>
            <w:top w:val="none" w:sz="0" w:space="0" w:color="auto"/>
            <w:left w:val="none" w:sz="0" w:space="0" w:color="auto"/>
            <w:bottom w:val="none" w:sz="0" w:space="0" w:color="auto"/>
            <w:right w:val="none" w:sz="0" w:space="0" w:color="auto"/>
          </w:divBdr>
        </w:div>
        <w:div w:id="1089348205">
          <w:marLeft w:val="0"/>
          <w:marRight w:val="0"/>
          <w:marTop w:val="0"/>
          <w:marBottom w:val="0"/>
          <w:divBdr>
            <w:top w:val="none" w:sz="0" w:space="0" w:color="auto"/>
            <w:left w:val="none" w:sz="0" w:space="0" w:color="auto"/>
            <w:bottom w:val="none" w:sz="0" w:space="0" w:color="auto"/>
            <w:right w:val="none" w:sz="0" w:space="0" w:color="auto"/>
          </w:divBdr>
        </w:div>
        <w:div w:id="1094286390">
          <w:marLeft w:val="0"/>
          <w:marRight w:val="0"/>
          <w:marTop w:val="0"/>
          <w:marBottom w:val="0"/>
          <w:divBdr>
            <w:top w:val="none" w:sz="0" w:space="0" w:color="auto"/>
            <w:left w:val="none" w:sz="0" w:space="0" w:color="auto"/>
            <w:bottom w:val="none" w:sz="0" w:space="0" w:color="auto"/>
            <w:right w:val="none" w:sz="0" w:space="0" w:color="auto"/>
          </w:divBdr>
        </w:div>
        <w:div w:id="1120029198">
          <w:marLeft w:val="0"/>
          <w:marRight w:val="0"/>
          <w:marTop w:val="0"/>
          <w:marBottom w:val="0"/>
          <w:divBdr>
            <w:top w:val="none" w:sz="0" w:space="0" w:color="auto"/>
            <w:left w:val="none" w:sz="0" w:space="0" w:color="auto"/>
            <w:bottom w:val="none" w:sz="0" w:space="0" w:color="auto"/>
            <w:right w:val="none" w:sz="0" w:space="0" w:color="auto"/>
          </w:divBdr>
        </w:div>
        <w:div w:id="1129007902">
          <w:marLeft w:val="0"/>
          <w:marRight w:val="0"/>
          <w:marTop w:val="0"/>
          <w:marBottom w:val="0"/>
          <w:divBdr>
            <w:top w:val="none" w:sz="0" w:space="0" w:color="auto"/>
            <w:left w:val="none" w:sz="0" w:space="0" w:color="auto"/>
            <w:bottom w:val="none" w:sz="0" w:space="0" w:color="auto"/>
            <w:right w:val="none" w:sz="0" w:space="0" w:color="auto"/>
          </w:divBdr>
        </w:div>
        <w:div w:id="1136606346">
          <w:marLeft w:val="0"/>
          <w:marRight w:val="0"/>
          <w:marTop w:val="0"/>
          <w:marBottom w:val="0"/>
          <w:divBdr>
            <w:top w:val="none" w:sz="0" w:space="0" w:color="auto"/>
            <w:left w:val="none" w:sz="0" w:space="0" w:color="auto"/>
            <w:bottom w:val="none" w:sz="0" w:space="0" w:color="auto"/>
            <w:right w:val="none" w:sz="0" w:space="0" w:color="auto"/>
          </w:divBdr>
        </w:div>
        <w:div w:id="1152866869">
          <w:marLeft w:val="0"/>
          <w:marRight w:val="0"/>
          <w:marTop w:val="0"/>
          <w:marBottom w:val="0"/>
          <w:divBdr>
            <w:top w:val="none" w:sz="0" w:space="0" w:color="auto"/>
            <w:left w:val="none" w:sz="0" w:space="0" w:color="auto"/>
            <w:bottom w:val="none" w:sz="0" w:space="0" w:color="auto"/>
            <w:right w:val="none" w:sz="0" w:space="0" w:color="auto"/>
          </w:divBdr>
        </w:div>
        <w:div w:id="1171262332">
          <w:marLeft w:val="0"/>
          <w:marRight w:val="0"/>
          <w:marTop w:val="0"/>
          <w:marBottom w:val="0"/>
          <w:divBdr>
            <w:top w:val="none" w:sz="0" w:space="0" w:color="auto"/>
            <w:left w:val="none" w:sz="0" w:space="0" w:color="auto"/>
            <w:bottom w:val="none" w:sz="0" w:space="0" w:color="auto"/>
            <w:right w:val="none" w:sz="0" w:space="0" w:color="auto"/>
          </w:divBdr>
        </w:div>
        <w:div w:id="1173422158">
          <w:marLeft w:val="0"/>
          <w:marRight w:val="0"/>
          <w:marTop w:val="0"/>
          <w:marBottom w:val="0"/>
          <w:divBdr>
            <w:top w:val="none" w:sz="0" w:space="0" w:color="auto"/>
            <w:left w:val="none" w:sz="0" w:space="0" w:color="auto"/>
            <w:bottom w:val="none" w:sz="0" w:space="0" w:color="auto"/>
            <w:right w:val="none" w:sz="0" w:space="0" w:color="auto"/>
          </w:divBdr>
        </w:div>
        <w:div w:id="1180894639">
          <w:marLeft w:val="0"/>
          <w:marRight w:val="0"/>
          <w:marTop w:val="0"/>
          <w:marBottom w:val="0"/>
          <w:divBdr>
            <w:top w:val="none" w:sz="0" w:space="0" w:color="auto"/>
            <w:left w:val="none" w:sz="0" w:space="0" w:color="auto"/>
            <w:bottom w:val="none" w:sz="0" w:space="0" w:color="auto"/>
            <w:right w:val="none" w:sz="0" w:space="0" w:color="auto"/>
          </w:divBdr>
        </w:div>
        <w:div w:id="1232037951">
          <w:marLeft w:val="0"/>
          <w:marRight w:val="0"/>
          <w:marTop w:val="0"/>
          <w:marBottom w:val="0"/>
          <w:divBdr>
            <w:top w:val="none" w:sz="0" w:space="0" w:color="auto"/>
            <w:left w:val="none" w:sz="0" w:space="0" w:color="auto"/>
            <w:bottom w:val="none" w:sz="0" w:space="0" w:color="auto"/>
            <w:right w:val="none" w:sz="0" w:space="0" w:color="auto"/>
          </w:divBdr>
        </w:div>
        <w:div w:id="1233543121">
          <w:marLeft w:val="0"/>
          <w:marRight w:val="0"/>
          <w:marTop w:val="0"/>
          <w:marBottom w:val="0"/>
          <w:divBdr>
            <w:top w:val="none" w:sz="0" w:space="0" w:color="auto"/>
            <w:left w:val="none" w:sz="0" w:space="0" w:color="auto"/>
            <w:bottom w:val="none" w:sz="0" w:space="0" w:color="auto"/>
            <w:right w:val="none" w:sz="0" w:space="0" w:color="auto"/>
          </w:divBdr>
        </w:div>
        <w:div w:id="1247618727">
          <w:marLeft w:val="0"/>
          <w:marRight w:val="0"/>
          <w:marTop w:val="0"/>
          <w:marBottom w:val="0"/>
          <w:divBdr>
            <w:top w:val="none" w:sz="0" w:space="0" w:color="auto"/>
            <w:left w:val="none" w:sz="0" w:space="0" w:color="auto"/>
            <w:bottom w:val="none" w:sz="0" w:space="0" w:color="auto"/>
            <w:right w:val="none" w:sz="0" w:space="0" w:color="auto"/>
          </w:divBdr>
        </w:div>
        <w:div w:id="1282346412">
          <w:marLeft w:val="0"/>
          <w:marRight w:val="0"/>
          <w:marTop w:val="0"/>
          <w:marBottom w:val="0"/>
          <w:divBdr>
            <w:top w:val="none" w:sz="0" w:space="0" w:color="auto"/>
            <w:left w:val="none" w:sz="0" w:space="0" w:color="auto"/>
            <w:bottom w:val="none" w:sz="0" w:space="0" w:color="auto"/>
            <w:right w:val="none" w:sz="0" w:space="0" w:color="auto"/>
          </w:divBdr>
        </w:div>
        <w:div w:id="1284189666">
          <w:marLeft w:val="0"/>
          <w:marRight w:val="0"/>
          <w:marTop w:val="0"/>
          <w:marBottom w:val="0"/>
          <w:divBdr>
            <w:top w:val="none" w:sz="0" w:space="0" w:color="auto"/>
            <w:left w:val="none" w:sz="0" w:space="0" w:color="auto"/>
            <w:bottom w:val="none" w:sz="0" w:space="0" w:color="auto"/>
            <w:right w:val="none" w:sz="0" w:space="0" w:color="auto"/>
          </w:divBdr>
        </w:div>
        <w:div w:id="1292633035">
          <w:marLeft w:val="0"/>
          <w:marRight w:val="0"/>
          <w:marTop w:val="0"/>
          <w:marBottom w:val="0"/>
          <w:divBdr>
            <w:top w:val="none" w:sz="0" w:space="0" w:color="auto"/>
            <w:left w:val="none" w:sz="0" w:space="0" w:color="auto"/>
            <w:bottom w:val="none" w:sz="0" w:space="0" w:color="auto"/>
            <w:right w:val="none" w:sz="0" w:space="0" w:color="auto"/>
          </w:divBdr>
        </w:div>
        <w:div w:id="1295480550">
          <w:marLeft w:val="0"/>
          <w:marRight w:val="0"/>
          <w:marTop w:val="0"/>
          <w:marBottom w:val="0"/>
          <w:divBdr>
            <w:top w:val="none" w:sz="0" w:space="0" w:color="auto"/>
            <w:left w:val="none" w:sz="0" w:space="0" w:color="auto"/>
            <w:bottom w:val="none" w:sz="0" w:space="0" w:color="auto"/>
            <w:right w:val="none" w:sz="0" w:space="0" w:color="auto"/>
          </w:divBdr>
        </w:div>
        <w:div w:id="1296184469">
          <w:marLeft w:val="0"/>
          <w:marRight w:val="0"/>
          <w:marTop w:val="0"/>
          <w:marBottom w:val="0"/>
          <w:divBdr>
            <w:top w:val="none" w:sz="0" w:space="0" w:color="auto"/>
            <w:left w:val="none" w:sz="0" w:space="0" w:color="auto"/>
            <w:bottom w:val="none" w:sz="0" w:space="0" w:color="auto"/>
            <w:right w:val="none" w:sz="0" w:space="0" w:color="auto"/>
          </w:divBdr>
        </w:div>
        <w:div w:id="1312565130">
          <w:marLeft w:val="0"/>
          <w:marRight w:val="0"/>
          <w:marTop w:val="0"/>
          <w:marBottom w:val="0"/>
          <w:divBdr>
            <w:top w:val="none" w:sz="0" w:space="0" w:color="auto"/>
            <w:left w:val="none" w:sz="0" w:space="0" w:color="auto"/>
            <w:bottom w:val="none" w:sz="0" w:space="0" w:color="auto"/>
            <w:right w:val="none" w:sz="0" w:space="0" w:color="auto"/>
          </w:divBdr>
        </w:div>
        <w:div w:id="1317995781">
          <w:marLeft w:val="0"/>
          <w:marRight w:val="0"/>
          <w:marTop w:val="0"/>
          <w:marBottom w:val="0"/>
          <w:divBdr>
            <w:top w:val="none" w:sz="0" w:space="0" w:color="auto"/>
            <w:left w:val="none" w:sz="0" w:space="0" w:color="auto"/>
            <w:bottom w:val="none" w:sz="0" w:space="0" w:color="auto"/>
            <w:right w:val="none" w:sz="0" w:space="0" w:color="auto"/>
          </w:divBdr>
        </w:div>
        <w:div w:id="1490362267">
          <w:marLeft w:val="0"/>
          <w:marRight w:val="0"/>
          <w:marTop w:val="0"/>
          <w:marBottom w:val="0"/>
          <w:divBdr>
            <w:top w:val="none" w:sz="0" w:space="0" w:color="auto"/>
            <w:left w:val="none" w:sz="0" w:space="0" w:color="auto"/>
            <w:bottom w:val="none" w:sz="0" w:space="0" w:color="auto"/>
            <w:right w:val="none" w:sz="0" w:space="0" w:color="auto"/>
          </w:divBdr>
        </w:div>
        <w:div w:id="1498880574">
          <w:marLeft w:val="0"/>
          <w:marRight w:val="0"/>
          <w:marTop w:val="0"/>
          <w:marBottom w:val="0"/>
          <w:divBdr>
            <w:top w:val="none" w:sz="0" w:space="0" w:color="auto"/>
            <w:left w:val="none" w:sz="0" w:space="0" w:color="auto"/>
            <w:bottom w:val="none" w:sz="0" w:space="0" w:color="auto"/>
            <w:right w:val="none" w:sz="0" w:space="0" w:color="auto"/>
          </w:divBdr>
        </w:div>
        <w:div w:id="1509052596">
          <w:marLeft w:val="0"/>
          <w:marRight w:val="0"/>
          <w:marTop w:val="0"/>
          <w:marBottom w:val="0"/>
          <w:divBdr>
            <w:top w:val="none" w:sz="0" w:space="0" w:color="auto"/>
            <w:left w:val="none" w:sz="0" w:space="0" w:color="auto"/>
            <w:bottom w:val="none" w:sz="0" w:space="0" w:color="auto"/>
            <w:right w:val="none" w:sz="0" w:space="0" w:color="auto"/>
          </w:divBdr>
        </w:div>
        <w:div w:id="1524123614">
          <w:marLeft w:val="0"/>
          <w:marRight w:val="0"/>
          <w:marTop w:val="0"/>
          <w:marBottom w:val="0"/>
          <w:divBdr>
            <w:top w:val="none" w:sz="0" w:space="0" w:color="auto"/>
            <w:left w:val="none" w:sz="0" w:space="0" w:color="auto"/>
            <w:bottom w:val="none" w:sz="0" w:space="0" w:color="auto"/>
            <w:right w:val="none" w:sz="0" w:space="0" w:color="auto"/>
          </w:divBdr>
        </w:div>
        <w:div w:id="1534995194">
          <w:marLeft w:val="0"/>
          <w:marRight w:val="0"/>
          <w:marTop w:val="0"/>
          <w:marBottom w:val="0"/>
          <w:divBdr>
            <w:top w:val="none" w:sz="0" w:space="0" w:color="auto"/>
            <w:left w:val="none" w:sz="0" w:space="0" w:color="auto"/>
            <w:bottom w:val="none" w:sz="0" w:space="0" w:color="auto"/>
            <w:right w:val="none" w:sz="0" w:space="0" w:color="auto"/>
          </w:divBdr>
        </w:div>
        <w:div w:id="1550993539">
          <w:marLeft w:val="0"/>
          <w:marRight w:val="0"/>
          <w:marTop w:val="0"/>
          <w:marBottom w:val="0"/>
          <w:divBdr>
            <w:top w:val="none" w:sz="0" w:space="0" w:color="auto"/>
            <w:left w:val="none" w:sz="0" w:space="0" w:color="auto"/>
            <w:bottom w:val="none" w:sz="0" w:space="0" w:color="auto"/>
            <w:right w:val="none" w:sz="0" w:space="0" w:color="auto"/>
          </w:divBdr>
        </w:div>
        <w:div w:id="1559633966">
          <w:marLeft w:val="0"/>
          <w:marRight w:val="0"/>
          <w:marTop w:val="0"/>
          <w:marBottom w:val="0"/>
          <w:divBdr>
            <w:top w:val="none" w:sz="0" w:space="0" w:color="auto"/>
            <w:left w:val="none" w:sz="0" w:space="0" w:color="auto"/>
            <w:bottom w:val="none" w:sz="0" w:space="0" w:color="auto"/>
            <w:right w:val="none" w:sz="0" w:space="0" w:color="auto"/>
          </w:divBdr>
        </w:div>
        <w:div w:id="1580479673">
          <w:marLeft w:val="0"/>
          <w:marRight w:val="0"/>
          <w:marTop w:val="0"/>
          <w:marBottom w:val="0"/>
          <w:divBdr>
            <w:top w:val="none" w:sz="0" w:space="0" w:color="auto"/>
            <w:left w:val="none" w:sz="0" w:space="0" w:color="auto"/>
            <w:bottom w:val="none" w:sz="0" w:space="0" w:color="auto"/>
            <w:right w:val="none" w:sz="0" w:space="0" w:color="auto"/>
          </w:divBdr>
        </w:div>
        <w:div w:id="1590848156">
          <w:marLeft w:val="0"/>
          <w:marRight w:val="0"/>
          <w:marTop w:val="0"/>
          <w:marBottom w:val="0"/>
          <w:divBdr>
            <w:top w:val="none" w:sz="0" w:space="0" w:color="auto"/>
            <w:left w:val="none" w:sz="0" w:space="0" w:color="auto"/>
            <w:bottom w:val="none" w:sz="0" w:space="0" w:color="auto"/>
            <w:right w:val="none" w:sz="0" w:space="0" w:color="auto"/>
          </w:divBdr>
        </w:div>
        <w:div w:id="1611816343">
          <w:marLeft w:val="0"/>
          <w:marRight w:val="0"/>
          <w:marTop w:val="0"/>
          <w:marBottom w:val="0"/>
          <w:divBdr>
            <w:top w:val="none" w:sz="0" w:space="0" w:color="auto"/>
            <w:left w:val="none" w:sz="0" w:space="0" w:color="auto"/>
            <w:bottom w:val="none" w:sz="0" w:space="0" w:color="auto"/>
            <w:right w:val="none" w:sz="0" w:space="0" w:color="auto"/>
          </w:divBdr>
        </w:div>
        <w:div w:id="1613245932">
          <w:marLeft w:val="0"/>
          <w:marRight w:val="0"/>
          <w:marTop w:val="0"/>
          <w:marBottom w:val="0"/>
          <w:divBdr>
            <w:top w:val="none" w:sz="0" w:space="0" w:color="auto"/>
            <w:left w:val="none" w:sz="0" w:space="0" w:color="auto"/>
            <w:bottom w:val="none" w:sz="0" w:space="0" w:color="auto"/>
            <w:right w:val="none" w:sz="0" w:space="0" w:color="auto"/>
          </w:divBdr>
        </w:div>
        <w:div w:id="1615135141">
          <w:marLeft w:val="0"/>
          <w:marRight w:val="0"/>
          <w:marTop w:val="0"/>
          <w:marBottom w:val="0"/>
          <w:divBdr>
            <w:top w:val="none" w:sz="0" w:space="0" w:color="auto"/>
            <w:left w:val="none" w:sz="0" w:space="0" w:color="auto"/>
            <w:bottom w:val="none" w:sz="0" w:space="0" w:color="auto"/>
            <w:right w:val="none" w:sz="0" w:space="0" w:color="auto"/>
          </w:divBdr>
        </w:div>
        <w:div w:id="1644696989">
          <w:marLeft w:val="0"/>
          <w:marRight w:val="0"/>
          <w:marTop w:val="0"/>
          <w:marBottom w:val="0"/>
          <w:divBdr>
            <w:top w:val="none" w:sz="0" w:space="0" w:color="auto"/>
            <w:left w:val="none" w:sz="0" w:space="0" w:color="auto"/>
            <w:bottom w:val="none" w:sz="0" w:space="0" w:color="auto"/>
            <w:right w:val="none" w:sz="0" w:space="0" w:color="auto"/>
          </w:divBdr>
        </w:div>
        <w:div w:id="1651132435">
          <w:marLeft w:val="0"/>
          <w:marRight w:val="0"/>
          <w:marTop w:val="0"/>
          <w:marBottom w:val="0"/>
          <w:divBdr>
            <w:top w:val="none" w:sz="0" w:space="0" w:color="auto"/>
            <w:left w:val="none" w:sz="0" w:space="0" w:color="auto"/>
            <w:bottom w:val="none" w:sz="0" w:space="0" w:color="auto"/>
            <w:right w:val="none" w:sz="0" w:space="0" w:color="auto"/>
          </w:divBdr>
        </w:div>
        <w:div w:id="1679426424">
          <w:marLeft w:val="0"/>
          <w:marRight w:val="0"/>
          <w:marTop w:val="0"/>
          <w:marBottom w:val="0"/>
          <w:divBdr>
            <w:top w:val="none" w:sz="0" w:space="0" w:color="auto"/>
            <w:left w:val="none" w:sz="0" w:space="0" w:color="auto"/>
            <w:bottom w:val="none" w:sz="0" w:space="0" w:color="auto"/>
            <w:right w:val="none" w:sz="0" w:space="0" w:color="auto"/>
          </w:divBdr>
        </w:div>
        <w:div w:id="1700350227">
          <w:marLeft w:val="0"/>
          <w:marRight w:val="0"/>
          <w:marTop w:val="0"/>
          <w:marBottom w:val="0"/>
          <w:divBdr>
            <w:top w:val="none" w:sz="0" w:space="0" w:color="auto"/>
            <w:left w:val="none" w:sz="0" w:space="0" w:color="auto"/>
            <w:bottom w:val="none" w:sz="0" w:space="0" w:color="auto"/>
            <w:right w:val="none" w:sz="0" w:space="0" w:color="auto"/>
          </w:divBdr>
        </w:div>
        <w:div w:id="1749620415">
          <w:marLeft w:val="0"/>
          <w:marRight w:val="0"/>
          <w:marTop w:val="0"/>
          <w:marBottom w:val="0"/>
          <w:divBdr>
            <w:top w:val="none" w:sz="0" w:space="0" w:color="auto"/>
            <w:left w:val="none" w:sz="0" w:space="0" w:color="auto"/>
            <w:bottom w:val="none" w:sz="0" w:space="0" w:color="auto"/>
            <w:right w:val="none" w:sz="0" w:space="0" w:color="auto"/>
          </w:divBdr>
        </w:div>
        <w:div w:id="1813212240">
          <w:marLeft w:val="0"/>
          <w:marRight w:val="0"/>
          <w:marTop w:val="0"/>
          <w:marBottom w:val="0"/>
          <w:divBdr>
            <w:top w:val="none" w:sz="0" w:space="0" w:color="auto"/>
            <w:left w:val="none" w:sz="0" w:space="0" w:color="auto"/>
            <w:bottom w:val="none" w:sz="0" w:space="0" w:color="auto"/>
            <w:right w:val="none" w:sz="0" w:space="0" w:color="auto"/>
          </w:divBdr>
        </w:div>
        <w:div w:id="1864709184">
          <w:marLeft w:val="0"/>
          <w:marRight w:val="0"/>
          <w:marTop w:val="0"/>
          <w:marBottom w:val="0"/>
          <w:divBdr>
            <w:top w:val="none" w:sz="0" w:space="0" w:color="auto"/>
            <w:left w:val="none" w:sz="0" w:space="0" w:color="auto"/>
            <w:bottom w:val="none" w:sz="0" w:space="0" w:color="auto"/>
            <w:right w:val="none" w:sz="0" w:space="0" w:color="auto"/>
          </w:divBdr>
        </w:div>
        <w:div w:id="1885829697">
          <w:marLeft w:val="0"/>
          <w:marRight w:val="0"/>
          <w:marTop w:val="0"/>
          <w:marBottom w:val="0"/>
          <w:divBdr>
            <w:top w:val="none" w:sz="0" w:space="0" w:color="auto"/>
            <w:left w:val="none" w:sz="0" w:space="0" w:color="auto"/>
            <w:bottom w:val="none" w:sz="0" w:space="0" w:color="auto"/>
            <w:right w:val="none" w:sz="0" w:space="0" w:color="auto"/>
          </w:divBdr>
        </w:div>
        <w:div w:id="1921400633">
          <w:marLeft w:val="0"/>
          <w:marRight w:val="0"/>
          <w:marTop w:val="0"/>
          <w:marBottom w:val="0"/>
          <w:divBdr>
            <w:top w:val="none" w:sz="0" w:space="0" w:color="auto"/>
            <w:left w:val="none" w:sz="0" w:space="0" w:color="auto"/>
            <w:bottom w:val="none" w:sz="0" w:space="0" w:color="auto"/>
            <w:right w:val="none" w:sz="0" w:space="0" w:color="auto"/>
          </w:divBdr>
        </w:div>
        <w:div w:id="1994601075">
          <w:marLeft w:val="0"/>
          <w:marRight w:val="0"/>
          <w:marTop w:val="0"/>
          <w:marBottom w:val="0"/>
          <w:divBdr>
            <w:top w:val="none" w:sz="0" w:space="0" w:color="auto"/>
            <w:left w:val="none" w:sz="0" w:space="0" w:color="auto"/>
            <w:bottom w:val="none" w:sz="0" w:space="0" w:color="auto"/>
            <w:right w:val="none" w:sz="0" w:space="0" w:color="auto"/>
          </w:divBdr>
        </w:div>
        <w:div w:id="2005159881">
          <w:marLeft w:val="0"/>
          <w:marRight w:val="0"/>
          <w:marTop w:val="0"/>
          <w:marBottom w:val="0"/>
          <w:divBdr>
            <w:top w:val="none" w:sz="0" w:space="0" w:color="auto"/>
            <w:left w:val="none" w:sz="0" w:space="0" w:color="auto"/>
            <w:bottom w:val="none" w:sz="0" w:space="0" w:color="auto"/>
            <w:right w:val="none" w:sz="0" w:space="0" w:color="auto"/>
          </w:divBdr>
        </w:div>
        <w:div w:id="2005552336">
          <w:marLeft w:val="0"/>
          <w:marRight w:val="0"/>
          <w:marTop w:val="0"/>
          <w:marBottom w:val="0"/>
          <w:divBdr>
            <w:top w:val="none" w:sz="0" w:space="0" w:color="auto"/>
            <w:left w:val="none" w:sz="0" w:space="0" w:color="auto"/>
            <w:bottom w:val="none" w:sz="0" w:space="0" w:color="auto"/>
            <w:right w:val="none" w:sz="0" w:space="0" w:color="auto"/>
          </w:divBdr>
        </w:div>
        <w:div w:id="2045448393">
          <w:marLeft w:val="0"/>
          <w:marRight w:val="0"/>
          <w:marTop w:val="0"/>
          <w:marBottom w:val="0"/>
          <w:divBdr>
            <w:top w:val="none" w:sz="0" w:space="0" w:color="auto"/>
            <w:left w:val="none" w:sz="0" w:space="0" w:color="auto"/>
            <w:bottom w:val="none" w:sz="0" w:space="0" w:color="auto"/>
            <w:right w:val="none" w:sz="0" w:space="0" w:color="auto"/>
          </w:divBdr>
        </w:div>
        <w:div w:id="2058429460">
          <w:marLeft w:val="0"/>
          <w:marRight w:val="0"/>
          <w:marTop w:val="0"/>
          <w:marBottom w:val="0"/>
          <w:divBdr>
            <w:top w:val="none" w:sz="0" w:space="0" w:color="auto"/>
            <w:left w:val="none" w:sz="0" w:space="0" w:color="auto"/>
            <w:bottom w:val="none" w:sz="0" w:space="0" w:color="auto"/>
            <w:right w:val="none" w:sz="0" w:space="0" w:color="auto"/>
          </w:divBdr>
        </w:div>
        <w:div w:id="2059938160">
          <w:marLeft w:val="0"/>
          <w:marRight w:val="0"/>
          <w:marTop w:val="0"/>
          <w:marBottom w:val="0"/>
          <w:divBdr>
            <w:top w:val="none" w:sz="0" w:space="0" w:color="auto"/>
            <w:left w:val="none" w:sz="0" w:space="0" w:color="auto"/>
            <w:bottom w:val="none" w:sz="0" w:space="0" w:color="auto"/>
            <w:right w:val="none" w:sz="0" w:space="0" w:color="auto"/>
          </w:divBdr>
        </w:div>
        <w:div w:id="2060283702">
          <w:marLeft w:val="0"/>
          <w:marRight w:val="0"/>
          <w:marTop w:val="0"/>
          <w:marBottom w:val="0"/>
          <w:divBdr>
            <w:top w:val="none" w:sz="0" w:space="0" w:color="auto"/>
            <w:left w:val="none" w:sz="0" w:space="0" w:color="auto"/>
            <w:bottom w:val="none" w:sz="0" w:space="0" w:color="auto"/>
            <w:right w:val="none" w:sz="0" w:space="0" w:color="auto"/>
          </w:divBdr>
        </w:div>
        <w:div w:id="2096856077">
          <w:marLeft w:val="0"/>
          <w:marRight w:val="0"/>
          <w:marTop w:val="0"/>
          <w:marBottom w:val="0"/>
          <w:divBdr>
            <w:top w:val="none" w:sz="0" w:space="0" w:color="auto"/>
            <w:left w:val="none" w:sz="0" w:space="0" w:color="auto"/>
            <w:bottom w:val="none" w:sz="0" w:space="0" w:color="auto"/>
            <w:right w:val="none" w:sz="0" w:space="0" w:color="auto"/>
          </w:divBdr>
        </w:div>
        <w:div w:id="2097749507">
          <w:marLeft w:val="0"/>
          <w:marRight w:val="0"/>
          <w:marTop w:val="0"/>
          <w:marBottom w:val="0"/>
          <w:divBdr>
            <w:top w:val="none" w:sz="0" w:space="0" w:color="auto"/>
            <w:left w:val="none" w:sz="0" w:space="0" w:color="auto"/>
            <w:bottom w:val="none" w:sz="0" w:space="0" w:color="auto"/>
            <w:right w:val="none" w:sz="0" w:space="0" w:color="auto"/>
          </w:divBdr>
        </w:div>
        <w:div w:id="2098287392">
          <w:marLeft w:val="0"/>
          <w:marRight w:val="0"/>
          <w:marTop w:val="0"/>
          <w:marBottom w:val="0"/>
          <w:divBdr>
            <w:top w:val="none" w:sz="0" w:space="0" w:color="auto"/>
            <w:left w:val="none" w:sz="0" w:space="0" w:color="auto"/>
            <w:bottom w:val="none" w:sz="0" w:space="0" w:color="auto"/>
            <w:right w:val="none" w:sz="0" w:space="0" w:color="auto"/>
          </w:divBdr>
        </w:div>
        <w:div w:id="2098599377">
          <w:marLeft w:val="0"/>
          <w:marRight w:val="0"/>
          <w:marTop w:val="0"/>
          <w:marBottom w:val="0"/>
          <w:divBdr>
            <w:top w:val="none" w:sz="0" w:space="0" w:color="auto"/>
            <w:left w:val="none" w:sz="0" w:space="0" w:color="auto"/>
            <w:bottom w:val="none" w:sz="0" w:space="0" w:color="auto"/>
            <w:right w:val="none" w:sz="0" w:space="0" w:color="auto"/>
          </w:divBdr>
        </w:div>
        <w:div w:id="2100128019">
          <w:marLeft w:val="0"/>
          <w:marRight w:val="0"/>
          <w:marTop w:val="0"/>
          <w:marBottom w:val="0"/>
          <w:divBdr>
            <w:top w:val="none" w:sz="0" w:space="0" w:color="auto"/>
            <w:left w:val="none" w:sz="0" w:space="0" w:color="auto"/>
            <w:bottom w:val="none" w:sz="0" w:space="0" w:color="auto"/>
            <w:right w:val="none" w:sz="0" w:space="0" w:color="auto"/>
          </w:divBdr>
        </w:div>
        <w:div w:id="2122260383">
          <w:marLeft w:val="0"/>
          <w:marRight w:val="0"/>
          <w:marTop w:val="0"/>
          <w:marBottom w:val="0"/>
          <w:divBdr>
            <w:top w:val="none" w:sz="0" w:space="0" w:color="auto"/>
            <w:left w:val="none" w:sz="0" w:space="0" w:color="auto"/>
            <w:bottom w:val="none" w:sz="0" w:space="0" w:color="auto"/>
            <w:right w:val="none" w:sz="0" w:space="0" w:color="auto"/>
          </w:divBdr>
        </w:div>
      </w:divsChild>
    </w:div>
    <w:div w:id="208603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B5E76D-7E28-4417-A8D8-6E5B7D02C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32</Pages>
  <Words>11120</Words>
  <Characters>61165</Characters>
  <Application>Microsoft Office Word</Application>
  <DocSecurity>0</DocSecurity>
  <Lines>509</Lines>
  <Paragraphs>144</Paragraphs>
  <ScaleCrop>false</ScaleCrop>
  <HeadingPairs>
    <vt:vector size="2" baseType="variant">
      <vt:variant>
        <vt:lpstr>Título</vt:lpstr>
      </vt:variant>
      <vt:variant>
        <vt:i4>1</vt:i4>
      </vt:variant>
    </vt:vector>
  </HeadingPairs>
  <TitlesOfParts>
    <vt:vector size="1" baseType="lpstr">
      <vt:lpstr>PROGRAMACIÓN DIDÁCTICA</vt:lpstr>
    </vt:vector>
  </TitlesOfParts>
  <Company/>
  <LinksUpToDate>false</LinksUpToDate>
  <CharactersWithSpaces>72141</CharactersWithSpaces>
  <SharedDoc>false</SharedDoc>
  <HLinks>
    <vt:vector size="90" baseType="variant">
      <vt:variant>
        <vt:i4>1966130</vt:i4>
      </vt:variant>
      <vt:variant>
        <vt:i4>86</vt:i4>
      </vt:variant>
      <vt:variant>
        <vt:i4>0</vt:i4>
      </vt:variant>
      <vt:variant>
        <vt:i4>5</vt:i4>
      </vt:variant>
      <vt:variant>
        <vt:lpwstr/>
      </vt:variant>
      <vt:variant>
        <vt:lpwstr>_Toc463538623</vt:lpwstr>
      </vt:variant>
      <vt:variant>
        <vt:i4>1966130</vt:i4>
      </vt:variant>
      <vt:variant>
        <vt:i4>80</vt:i4>
      </vt:variant>
      <vt:variant>
        <vt:i4>0</vt:i4>
      </vt:variant>
      <vt:variant>
        <vt:i4>5</vt:i4>
      </vt:variant>
      <vt:variant>
        <vt:lpwstr/>
      </vt:variant>
      <vt:variant>
        <vt:lpwstr>_Toc463538622</vt:lpwstr>
      </vt:variant>
      <vt:variant>
        <vt:i4>1966130</vt:i4>
      </vt:variant>
      <vt:variant>
        <vt:i4>74</vt:i4>
      </vt:variant>
      <vt:variant>
        <vt:i4>0</vt:i4>
      </vt:variant>
      <vt:variant>
        <vt:i4>5</vt:i4>
      </vt:variant>
      <vt:variant>
        <vt:lpwstr/>
      </vt:variant>
      <vt:variant>
        <vt:lpwstr>_Toc463538621</vt:lpwstr>
      </vt:variant>
      <vt:variant>
        <vt:i4>1966130</vt:i4>
      </vt:variant>
      <vt:variant>
        <vt:i4>68</vt:i4>
      </vt:variant>
      <vt:variant>
        <vt:i4>0</vt:i4>
      </vt:variant>
      <vt:variant>
        <vt:i4>5</vt:i4>
      </vt:variant>
      <vt:variant>
        <vt:lpwstr/>
      </vt:variant>
      <vt:variant>
        <vt:lpwstr>_Toc463538620</vt:lpwstr>
      </vt:variant>
      <vt:variant>
        <vt:i4>1900594</vt:i4>
      </vt:variant>
      <vt:variant>
        <vt:i4>62</vt:i4>
      </vt:variant>
      <vt:variant>
        <vt:i4>0</vt:i4>
      </vt:variant>
      <vt:variant>
        <vt:i4>5</vt:i4>
      </vt:variant>
      <vt:variant>
        <vt:lpwstr/>
      </vt:variant>
      <vt:variant>
        <vt:lpwstr>_Toc463538619</vt:lpwstr>
      </vt:variant>
      <vt:variant>
        <vt:i4>1900594</vt:i4>
      </vt:variant>
      <vt:variant>
        <vt:i4>56</vt:i4>
      </vt:variant>
      <vt:variant>
        <vt:i4>0</vt:i4>
      </vt:variant>
      <vt:variant>
        <vt:i4>5</vt:i4>
      </vt:variant>
      <vt:variant>
        <vt:lpwstr/>
      </vt:variant>
      <vt:variant>
        <vt:lpwstr>_Toc463538618</vt:lpwstr>
      </vt:variant>
      <vt:variant>
        <vt:i4>1900594</vt:i4>
      </vt:variant>
      <vt:variant>
        <vt:i4>50</vt:i4>
      </vt:variant>
      <vt:variant>
        <vt:i4>0</vt:i4>
      </vt:variant>
      <vt:variant>
        <vt:i4>5</vt:i4>
      </vt:variant>
      <vt:variant>
        <vt:lpwstr/>
      </vt:variant>
      <vt:variant>
        <vt:lpwstr>_Toc463538617</vt:lpwstr>
      </vt:variant>
      <vt:variant>
        <vt:i4>1900594</vt:i4>
      </vt:variant>
      <vt:variant>
        <vt:i4>44</vt:i4>
      </vt:variant>
      <vt:variant>
        <vt:i4>0</vt:i4>
      </vt:variant>
      <vt:variant>
        <vt:i4>5</vt:i4>
      </vt:variant>
      <vt:variant>
        <vt:lpwstr/>
      </vt:variant>
      <vt:variant>
        <vt:lpwstr>_Toc463538616</vt:lpwstr>
      </vt:variant>
      <vt:variant>
        <vt:i4>1900594</vt:i4>
      </vt:variant>
      <vt:variant>
        <vt:i4>38</vt:i4>
      </vt:variant>
      <vt:variant>
        <vt:i4>0</vt:i4>
      </vt:variant>
      <vt:variant>
        <vt:i4>5</vt:i4>
      </vt:variant>
      <vt:variant>
        <vt:lpwstr/>
      </vt:variant>
      <vt:variant>
        <vt:lpwstr>_Toc463538615</vt:lpwstr>
      </vt:variant>
      <vt:variant>
        <vt:i4>1900594</vt:i4>
      </vt:variant>
      <vt:variant>
        <vt:i4>32</vt:i4>
      </vt:variant>
      <vt:variant>
        <vt:i4>0</vt:i4>
      </vt:variant>
      <vt:variant>
        <vt:i4>5</vt:i4>
      </vt:variant>
      <vt:variant>
        <vt:lpwstr/>
      </vt:variant>
      <vt:variant>
        <vt:lpwstr>_Toc463538614</vt:lpwstr>
      </vt:variant>
      <vt:variant>
        <vt:i4>1900594</vt:i4>
      </vt:variant>
      <vt:variant>
        <vt:i4>26</vt:i4>
      </vt:variant>
      <vt:variant>
        <vt:i4>0</vt:i4>
      </vt:variant>
      <vt:variant>
        <vt:i4>5</vt:i4>
      </vt:variant>
      <vt:variant>
        <vt:lpwstr/>
      </vt:variant>
      <vt:variant>
        <vt:lpwstr>_Toc463538613</vt:lpwstr>
      </vt:variant>
      <vt:variant>
        <vt:i4>1900594</vt:i4>
      </vt:variant>
      <vt:variant>
        <vt:i4>20</vt:i4>
      </vt:variant>
      <vt:variant>
        <vt:i4>0</vt:i4>
      </vt:variant>
      <vt:variant>
        <vt:i4>5</vt:i4>
      </vt:variant>
      <vt:variant>
        <vt:lpwstr/>
      </vt:variant>
      <vt:variant>
        <vt:lpwstr>_Toc463538612</vt:lpwstr>
      </vt:variant>
      <vt:variant>
        <vt:i4>1900594</vt:i4>
      </vt:variant>
      <vt:variant>
        <vt:i4>14</vt:i4>
      </vt:variant>
      <vt:variant>
        <vt:i4>0</vt:i4>
      </vt:variant>
      <vt:variant>
        <vt:i4>5</vt:i4>
      </vt:variant>
      <vt:variant>
        <vt:lpwstr/>
      </vt:variant>
      <vt:variant>
        <vt:lpwstr>_Toc463538611</vt:lpwstr>
      </vt:variant>
      <vt:variant>
        <vt:i4>1900594</vt:i4>
      </vt:variant>
      <vt:variant>
        <vt:i4>8</vt:i4>
      </vt:variant>
      <vt:variant>
        <vt:i4>0</vt:i4>
      </vt:variant>
      <vt:variant>
        <vt:i4>5</vt:i4>
      </vt:variant>
      <vt:variant>
        <vt:lpwstr/>
      </vt:variant>
      <vt:variant>
        <vt:lpwstr>_Toc463538610</vt:lpwstr>
      </vt:variant>
      <vt:variant>
        <vt:i4>1835058</vt:i4>
      </vt:variant>
      <vt:variant>
        <vt:i4>2</vt:i4>
      </vt:variant>
      <vt:variant>
        <vt:i4>0</vt:i4>
      </vt:variant>
      <vt:variant>
        <vt:i4>5</vt:i4>
      </vt:variant>
      <vt:variant>
        <vt:lpwstr/>
      </vt:variant>
      <vt:variant>
        <vt:lpwstr>_Toc463538609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DIDÁCTICA</dc:title>
  <dc:subject>FORMACIÓN PROFESIONAL BASICA I DEL ELECTRICIDAD Y ELECTRÓNICA</dc:subject>
  <dc:creator>MAR</dc:creator>
  <cp:lastModifiedBy>Maria Araceli Gonzalez Molina</cp:lastModifiedBy>
  <cp:revision>32</cp:revision>
  <dcterms:created xsi:type="dcterms:W3CDTF">2016-12-16T10:07:00Z</dcterms:created>
  <dcterms:modified xsi:type="dcterms:W3CDTF">2017-12-13T13:10:00Z</dcterms:modified>
</cp:coreProperties>
</file>