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A64" w:rsidRPr="00CF100E" w:rsidRDefault="00E00A64">
      <w:pPr>
        <w:pStyle w:val="TtuloTDC"/>
        <w:rPr>
          <w:rFonts w:ascii="Calibri" w:hAnsi="Calibri" w:cs="Calibri"/>
          <w:color w:val="auto"/>
        </w:rPr>
      </w:pPr>
      <w:bookmarkStart w:id="0" w:name="_Toc303247810"/>
    </w:p>
    <w:p w:rsidR="00E00A64" w:rsidRPr="00CF100E" w:rsidRDefault="00E00A64" w:rsidP="00E00A64">
      <w:pPr>
        <w:rPr>
          <w:lang w:eastAsia="es-ES"/>
        </w:rPr>
      </w:pPr>
    </w:p>
    <w:p w:rsidR="00E00A64" w:rsidRPr="00CF100E" w:rsidRDefault="00E00A64" w:rsidP="00E00A64">
      <w:pPr>
        <w:rPr>
          <w:lang w:eastAsia="es-ES"/>
        </w:rPr>
      </w:pPr>
    </w:p>
    <w:p w:rsidR="00E00A64" w:rsidRPr="00CF100E" w:rsidRDefault="00E00A64" w:rsidP="00E00A64">
      <w:pPr>
        <w:rPr>
          <w:lang w:eastAsia="es-ES"/>
        </w:rPr>
      </w:pPr>
    </w:p>
    <w:p w:rsidR="00E00A64" w:rsidRPr="00CF100E" w:rsidRDefault="00E00A64" w:rsidP="00E00A64">
      <w:pPr>
        <w:rPr>
          <w:lang w:eastAsia="es-ES"/>
        </w:rPr>
      </w:pPr>
    </w:p>
    <w:p w:rsidR="00E00A64" w:rsidRPr="00CF100E" w:rsidRDefault="00E00A64" w:rsidP="00E00A64">
      <w:pPr>
        <w:rPr>
          <w:lang w:eastAsia="es-ES"/>
        </w:rPr>
      </w:pPr>
    </w:p>
    <w:p w:rsidR="00E00A64" w:rsidRPr="00CF100E" w:rsidRDefault="00E00A64" w:rsidP="00E00A64">
      <w:pPr>
        <w:rPr>
          <w:lang w:eastAsia="es-ES"/>
        </w:rPr>
      </w:pPr>
    </w:p>
    <w:p w:rsidR="00E00A64" w:rsidRPr="00CF100E" w:rsidRDefault="00E00A64" w:rsidP="00E00A64">
      <w:pPr>
        <w:rPr>
          <w:lang w:eastAsia="es-ES"/>
        </w:rPr>
      </w:pPr>
    </w:p>
    <w:p w:rsidR="00E00A64" w:rsidRPr="00CF100E" w:rsidRDefault="00E00A64" w:rsidP="00E00A64">
      <w:pPr>
        <w:rPr>
          <w:lang w:eastAsia="es-ES"/>
        </w:rPr>
      </w:pPr>
    </w:p>
    <w:p w:rsidR="00E00A64" w:rsidRPr="00CF100E" w:rsidRDefault="00E00A64" w:rsidP="00E00A64">
      <w:pPr>
        <w:rPr>
          <w:rFonts w:ascii="Arial" w:hAnsi="Arial" w:cs="Arial"/>
          <w:sz w:val="36"/>
          <w:szCs w:val="36"/>
          <w:lang w:eastAsia="es-ES"/>
        </w:rPr>
      </w:pPr>
    </w:p>
    <w:p w:rsidR="00E00A64" w:rsidRPr="00CF100E" w:rsidRDefault="00E00A64" w:rsidP="00E00A64">
      <w:pPr>
        <w:jc w:val="center"/>
        <w:rPr>
          <w:rFonts w:cs="Calibri"/>
          <w:b/>
          <w:bCs/>
          <w:sz w:val="36"/>
          <w:szCs w:val="36"/>
        </w:rPr>
      </w:pPr>
      <w:bookmarkStart w:id="1" w:name="_Toc74388431"/>
      <w:r w:rsidRPr="00CF100E">
        <w:rPr>
          <w:rFonts w:cs="Calibri"/>
          <w:b/>
          <w:bCs/>
          <w:sz w:val="36"/>
          <w:szCs w:val="36"/>
        </w:rPr>
        <w:t>Programación del Módulo Profesional</w:t>
      </w:r>
      <w:bookmarkEnd w:id="1"/>
    </w:p>
    <w:p w:rsidR="00E00A64" w:rsidRPr="00CF100E" w:rsidRDefault="00E00A64" w:rsidP="00E00A64">
      <w:pPr>
        <w:jc w:val="center"/>
        <w:rPr>
          <w:rFonts w:cs="Calibri"/>
          <w:b/>
          <w:bCs/>
          <w:sz w:val="36"/>
          <w:szCs w:val="36"/>
        </w:rPr>
      </w:pPr>
      <w:bookmarkStart w:id="2" w:name="_Toc73730274"/>
      <w:bookmarkStart w:id="3" w:name="_Toc74388432"/>
      <w:r w:rsidRPr="00CF100E">
        <w:rPr>
          <w:rFonts w:cs="Calibri"/>
          <w:b/>
          <w:bCs/>
          <w:sz w:val="36"/>
          <w:szCs w:val="36"/>
        </w:rPr>
        <w:t>“</w:t>
      </w:r>
      <w:r w:rsidR="00E7662D">
        <w:rPr>
          <w:rFonts w:cs="Calibri"/>
          <w:b/>
          <w:bCs/>
          <w:sz w:val="36"/>
          <w:szCs w:val="36"/>
        </w:rPr>
        <w:t>Entornos de Desarrollo</w:t>
      </w:r>
      <w:r w:rsidRPr="00CF100E">
        <w:rPr>
          <w:rFonts w:cs="Calibri"/>
          <w:b/>
          <w:bCs/>
          <w:sz w:val="36"/>
          <w:szCs w:val="36"/>
        </w:rPr>
        <w:t>”</w:t>
      </w:r>
      <w:bookmarkEnd w:id="2"/>
      <w:bookmarkEnd w:id="3"/>
    </w:p>
    <w:p w:rsidR="00E00A64" w:rsidRPr="00CF100E" w:rsidRDefault="00E00A64" w:rsidP="00E00A64">
      <w:pPr>
        <w:jc w:val="center"/>
        <w:rPr>
          <w:rFonts w:cs="Calibri"/>
          <w:b/>
          <w:bCs/>
          <w:sz w:val="36"/>
          <w:szCs w:val="36"/>
        </w:rPr>
      </w:pPr>
      <w:bookmarkStart w:id="4" w:name="_Toc73730275"/>
      <w:bookmarkStart w:id="5" w:name="_Toc74388433"/>
      <w:r w:rsidRPr="00CF100E">
        <w:rPr>
          <w:rFonts w:cs="Calibri"/>
          <w:b/>
          <w:bCs/>
          <w:sz w:val="36"/>
          <w:szCs w:val="36"/>
        </w:rPr>
        <w:t xml:space="preserve">Del Ciclo Formativo de Grado </w:t>
      </w:r>
      <w:bookmarkEnd w:id="4"/>
      <w:bookmarkEnd w:id="5"/>
      <w:r w:rsidRPr="00CF100E">
        <w:rPr>
          <w:rFonts w:cs="Calibri"/>
          <w:b/>
          <w:bCs/>
          <w:sz w:val="36"/>
          <w:szCs w:val="36"/>
        </w:rPr>
        <w:t>Superior</w:t>
      </w:r>
    </w:p>
    <w:p w:rsidR="00E00A64" w:rsidRPr="00CF100E" w:rsidRDefault="00E00A64" w:rsidP="00E00A64">
      <w:pPr>
        <w:jc w:val="center"/>
        <w:rPr>
          <w:rFonts w:cs="Calibri"/>
          <w:sz w:val="36"/>
          <w:szCs w:val="36"/>
        </w:rPr>
      </w:pPr>
      <w:bookmarkStart w:id="6" w:name="_Toc73730276"/>
      <w:bookmarkStart w:id="7" w:name="_Toc74388434"/>
      <w:r w:rsidRPr="00CF100E">
        <w:rPr>
          <w:rFonts w:cs="Calibri"/>
          <w:b/>
          <w:bCs/>
          <w:sz w:val="36"/>
          <w:szCs w:val="36"/>
        </w:rPr>
        <w:t>“</w:t>
      </w:r>
      <w:r w:rsidR="00E7662D">
        <w:rPr>
          <w:rFonts w:cs="Calibri"/>
          <w:b/>
          <w:bCs/>
          <w:sz w:val="36"/>
          <w:szCs w:val="36"/>
        </w:rPr>
        <w:t>Desarrollo de Aplicaciones Multiplataforma</w:t>
      </w:r>
      <w:r w:rsidRPr="00CF100E">
        <w:rPr>
          <w:rFonts w:cs="Calibri"/>
          <w:b/>
          <w:bCs/>
          <w:sz w:val="36"/>
          <w:szCs w:val="36"/>
        </w:rPr>
        <w:t>”</w:t>
      </w:r>
      <w:bookmarkEnd w:id="6"/>
      <w:bookmarkEnd w:id="7"/>
    </w:p>
    <w:p w:rsidR="00E00A64" w:rsidRPr="00CF100E" w:rsidRDefault="00E00A64" w:rsidP="00E00A64">
      <w:pPr>
        <w:jc w:val="center"/>
        <w:rPr>
          <w:sz w:val="28"/>
          <w:szCs w:val="28"/>
        </w:rPr>
      </w:pPr>
    </w:p>
    <w:p w:rsidR="00E00A64" w:rsidRPr="00CF100E" w:rsidRDefault="00E00A64" w:rsidP="00E00A64">
      <w:pPr>
        <w:jc w:val="center"/>
        <w:rPr>
          <w:sz w:val="28"/>
          <w:szCs w:val="28"/>
        </w:rPr>
      </w:pPr>
    </w:p>
    <w:p w:rsidR="00E00A64" w:rsidRPr="00CF100E" w:rsidRDefault="00E00A64" w:rsidP="00E00A64">
      <w:pPr>
        <w:jc w:val="center"/>
        <w:rPr>
          <w:szCs w:val="22"/>
        </w:rPr>
      </w:pPr>
    </w:p>
    <w:p w:rsidR="00E00A64" w:rsidRPr="00CF100E" w:rsidRDefault="00E00A64" w:rsidP="00E00A64">
      <w:pPr>
        <w:jc w:val="center"/>
        <w:rPr>
          <w:szCs w:val="22"/>
        </w:rPr>
      </w:pPr>
    </w:p>
    <w:p w:rsidR="00E00A64" w:rsidRPr="00CF100E" w:rsidRDefault="00E00A64" w:rsidP="00E00A64">
      <w:pPr>
        <w:jc w:val="center"/>
        <w:rPr>
          <w:szCs w:val="22"/>
        </w:rPr>
      </w:pPr>
    </w:p>
    <w:p w:rsidR="00E00A64" w:rsidRPr="00CF100E" w:rsidRDefault="00E00A64" w:rsidP="00E00A64">
      <w:pPr>
        <w:jc w:val="center"/>
        <w:rPr>
          <w:szCs w:val="22"/>
        </w:rPr>
      </w:pPr>
    </w:p>
    <w:p w:rsidR="00E00A64" w:rsidRPr="00CF100E" w:rsidRDefault="00E00A64" w:rsidP="00E00A64">
      <w:pPr>
        <w:pStyle w:val="Ttulo1"/>
        <w:numPr>
          <w:ilvl w:val="0"/>
          <w:numId w:val="0"/>
        </w:numPr>
        <w:ind w:left="432" w:hanging="432"/>
        <w:rPr>
          <w:rFonts w:ascii="Times New Roman" w:hAnsi="Times New Roman" w:cs="Times New Roman"/>
          <w:color w:val="auto"/>
          <w:sz w:val="22"/>
          <w:szCs w:val="22"/>
        </w:rPr>
      </w:pPr>
      <w:r w:rsidRPr="00CF100E">
        <w:rPr>
          <w:rFonts w:ascii="Times New Roman" w:hAnsi="Times New Roman" w:cs="Times New Roman"/>
          <w:color w:val="auto"/>
          <w:sz w:val="22"/>
          <w:szCs w:val="22"/>
        </w:rPr>
        <w:br w:type="page"/>
      </w:r>
    </w:p>
    <w:p w:rsidR="00E00A64" w:rsidRPr="00CF100E" w:rsidRDefault="00E00A64" w:rsidP="00E00A64">
      <w:pPr>
        <w:rPr>
          <w:lang w:eastAsia="es-ES"/>
        </w:rPr>
      </w:pPr>
    </w:p>
    <w:p w:rsidR="008A05C4" w:rsidRPr="00CF100E" w:rsidRDefault="008A05C4" w:rsidP="00E00A64">
      <w:pPr>
        <w:rPr>
          <w:b/>
          <w:sz w:val="28"/>
          <w:szCs w:val="28"/>
        </w:rPr>
      </w:pPr>
      <w:r w:rsidRPr="00CF100E">
        <w:rPr>
          <w:b/>
          <w:sz w:val="28"/>
          <w:szCs w:val="28"/>
        </w:rPr>
        <w:t>Contenido</w:t>
      </w:r>
    </w:p>
    <w:p w:rsidR="00CF100E" w:rsidRPr="00CF100E" w:rsidRDefault="00CF100E" w:rsidP="00E00A64">
      <w:pPr>
        <w:rPr>
          <w:b/>
          <w:sz w:val="28"/>
          <w:szCs w:val="28"/>
        </w:rPr>
      </w:pPr>
    </w:p>
    <w:p w:rsidR="0089176D" w:rsidRDefault="00C92C46"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r w:rsidRPr="00CF100E">
        <w:rPr>
          <w:rFonts w:cs="Calibri"/>
        </w:rPr>
        <w:fldChar w:fldCharType="begin"/>
      </w:r>
      <w:r w:rsidR="008A05C4" w:rsidRPr="00CF100E">
        <w:rPr>
          <w:rFonts w:cs="Calibri"/>
        </w:rPr>
        <w:instrText xml:space="preserve"> TOC \o "1-3" \h \z \u </w:instrText>
      </w:r>
      <w:r w:rsidRPr="00CF100E">
        <w:rPr>
          <w:rFonts w:cs="Calibri"/>
        </w:rPr>
        <w:fldChar w:fldCharType="separate"/>
      </w:r>
      <w:hyperlink w:anchor="_Toc464500236" w:history="1">
        <w:r w:rsidR="0089176D" w:rsidRPr="00420098">
          <w:rPr>
            <w:rStyle w:val="Hipervnculo"/>
            <w:rFonts w:cs="Calibri"/>
            <w:noProof/>
          </w:rPr>
          <w:t>1</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Objetivos generales del módulo profesional</w:t>
        </w:r>
        <w:r w:rsidR="0089176D">
          <w:rPr>
            <w:noProof/>
            <w:webHidden/>
          </w:rPr>
          <w:tab/>
        </w:r>
        <w:r>
          <w:rPr>
            <w:noProof/>
            <w:webHidden/>
          </w:rPr>
          <w:fldChar w:fldCharType="begin"/>
        </w:r>
        <w:r w:rsidR="0089176D">
          <w:rPr>
            <w:noProof/>
            <w:webHidden/>
          </w:rPr>
          <w:instrText xml:space="preserve"> PAGEREF _Toc464500236 \h </w:instrText>
        </w:r>
        <w:r>
          <w:rPr>
            <w:noProof/>
            <w:webHidden/>
          </w:rPr>
        </w:r>
        <w:r>
          <w:rPr>
            <w:noProof/>
            <w:webHidden/>
          </w:rPr>
          <w:fldChar w:fldCharType="separate"/>
        </w:r>
        <w:r w:rsidR="0089176D">
          <w:rPr>
            <w:noProof/>
            <w:webHidden/>
          </w:rPr>
          <w:t>3</w:t>
        </w:r>
        <w:r>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37" w:history="1">
        <w:r w:rsidR="0089176D" w:rsidRPr="00420098">
          <w:rPr>
            <w:rStyle w:val="Hipervnculo"/>
            <w:rFonts w:cs="Calibri"/>
            <w:noProof/>
          </w:rPr>
          <w:t>2</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Unidades de competencia asociadas al módulo profesional</w:t>
        </w:r>
        <w:r w:rsidR="0089176D">
          <w:rPr>
            <w:noProof/>
            <w:webHidden/>
          </w:rPr>
          <w:tab/>
        </w:r>
        <w:r w:rsidR="00C92C46">
          <w:rPr>
            <w:noProof/>
            <w:webHidden/>
          </w:rPr>
          <w:fldChar w:fldCharType="begin"/>
        </w:r>
        <w:r w:rsidR="0089176D">
          <w:rPr>
            <w:noProof/>
            <w:webHidden/>
          </w:rPr>
          <w:instrText xml:space="preserve"> PAGEREF _Toc464500237 \h </w:instrText>
        </w:r>
        <w:r w:rsidR="00C92C46">
          <w:rPr>
            <w:noProof/>
            <w:webHidden/>
          </w:rPr>
        </w:r>
        <w:r w:rsidR="00C92C46">
          <w:rPr>
            <w:noProof/>
            <w:webHidden/>
          </w:rPr>
          <w:fldChar w:fldCharType="separate"/>
        </w:r>
        <w:r w:rsidR="0089176D">
          <w:rPr>
            <w:noProof/>
            <w:webHidden/>
          </w:rPr>
          <w:t>4</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38" w:history="1">
        <w:r w:rsidR="0089176D" w:rsidRPr="00420098">
          <w:rPr>
            <w:rStyle w:val="Hipervnculo"/>
            <w:rFonts w:cs="Calibri"/>
            <w:noProof/>
          </w:rPr>
          <w:t>3</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Contenidos y secuenciación</w:t>
        </w:r>
        <w:r w:rsidR="0089176D">
          <w:rPr>
            <w:noProof/>
            <w:webHidden/>
          </w:rPr>
          <w:tab/>
        </w:r>
        <w:r w:rsidR="00C92C46">
          <w:rPr>
            <w:noProof/>
            <w:webHidden/>
          </w:rPr>
          <w:fldChar w:fldCharType="begin"/>
        </w:r>
        <w:r w:rsidR="0089176D">
          <w:rPr>
            <w:noProof/>
            <w:webHidden/>
          </w:rPr>
          <w:instrText xml:space="preserve"> PAGEREF _Toc464500238 \h </w:instrText>
        </w:r>
        <w:r w:rsidR="00C92C46">
          <w:rPr>
            <w:noProof/>
            <w:webHidden/>
          </w:rPr>
        </w:r>
        <w:r w:rsidR="00C92C46">
          <w:rPr>
            <w:noProof/>
            <w:webHidden/>
          </w:rPr>
          <w:fldChar w:fldCharType="separate"/>
        </w:r>
        <w:r w:rsidR="0089176D">
          <w:rPr>
            <w:noProof/>
            <w:webHidden/>
          </w:rPr>
          <w:t>4</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39" w:history="1">
        <w:r w:rsidR="0089176D" w:rsidRPr="00420098">
          <w:rPr>
            <w:rStyle w:val="Hipervnculo"/>
            <w:rFonts w:cs="Calibri"/>
            <w:noProof/>
          </w:rPr>
          <w:t>4</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Contenidos mínimos</w:t>
        </w:r>
        <w:r w:rsidR="0089176D">
          <w:rPr>
            <w:noProof/>
            <w:webHidden/>
          </w:rPr>
          <w:tab/>
        </w:r>
        <w:r w:rsidR="00C92C46">
          <w:rPr>
            <w:noProof/>
            <w:webHidden/>
          </w:rPr>
          <w:fldChar w:fldCharType="begin"/>
        </w:r>
        <w:r w:rsidR="0089176D">
          <w:rPr>
            <w:noProof/>
            <w:webHidden/>
          </w:rPr>
          <w:instrText xml:space="preserve"> PAGEREF _Toc464500239 \h </w:instrText>
        </w:r>
        <w:r w:rsidR="00C92C46">
          <w:rPr>
            <w:noProof/>
            <w:webHidden/>
          </w:rPr>
        </w:r>
        <w:r w:rsidR="00C92C46">
          <w:rPr>
            <w:noProof/>
            <w:webHidden/>
          </w:rPr>
          <w:fldChar w:fldCharType="separate"/>
        </w:r>
        <w:r w:rsidR="0089176D">
          <w:rPr>
            <w:noProof/>
            <w:webHidden/>
          </w:rPr>
          <w:t>8</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0" w:history="1">
        <w:r w:rsidR="0089176D" w:rsidRPr="00420098">
          <w:rPr>
            <w:rStyle w:val="Hipervnculo"/>
            <w:rFonts w:cs="Calibri"/>
            <w:noProof/>
          </w:rPr>
          <w:t>5</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Metodología y estrategias didácticas</w:t>
        </w:r>
        <w:r w:rsidR="0089176D">
          <w:rPr>
            <w:noProof/>
            <w:webHidden/>
          </w:rPr>
          <w:tab/>
        </w:r>
        <w:r w:rsidR="00C92C46">
          <w:rPr>
            <w:noProof/>
            <w:webHidden/>
          </w:rPr>
          <w:fldChar w:fldCharType="begin"/>
        </w:r>
        <w:r w:rsidR="0089176D">
          <w:rPr>
            <w:noProof/>
            <w:webHidden/>
          </w:rPr>
          <w:instrText xml:space="preserve"> PAGEREF _Toc464500240 \h </w:instrText>
        </w:r>
        <w:r w:rsidR="00C92C46">
          <w:rPr>
            <w:noProof/>
            <w:webHidden/>
          </w:rPr>
        </w:r>
        <w:r w:rsidR="00C92C46">
          <w:rPr>
            <w:noProof/>
            <w:webHidden/>
          </w:rPr>
          <w:fldChar w:fldCharType="separate"/>
        </w:r>
        <w:r w:rsidR="0089176D">
          <w:rPr>
            <w:noProof/>
            <w:webHidden/>
          </w:rPr>
          <w:t>8</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1" w:history="1">
        <w:r w:rsidR="0089176D" w:rsidRPr="00420098">
          <w:rPr>
            <w:rStyle w:val="Hipervnculo"/>
            <w:rFonts w:cs="Calibri"/>
            <w:noProof/>
          </w:rPr>
          <w:t>6</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Resultados de aprendizaje y Criterios de evaluación</w:t>
        </w:r>
        <w:r w:rsidR="0089176D">
          <w:rPr>
            <w:noProof/>
            <w:webHidden/>
          </w:rPr>
          <w:tab/>
        </w:r>
        <w:r w:rsidR="00C92C46">
          <w:rPr>
            <w:noProof/>
            <w:webHidden/>
          </w:rPr>
          <w:fldChar w:fldCharType="begin"/>
        </w:r>
        <w:r w:rsidR="0089176D">
          <w:rPr>
            <w:noProof/>
            <w:webHidden/>
          </w:rPr>
          <w:instrText xml:space="preserve"> PAGEREF _Toc464500241 \h </w:instrText>
        </w:r>
        <w:r w:rsidR="00C92C46">
          <w:rPr>
            <w:noProof/>
            <w:webHidden/>
          </w:rPr>
        </w:r>
        <w:r w:rsidR="00C92C46">
          <w:rPr>
            <w:noProof/>
            <w:webHidden/>
          </w:rPr>
          <w:fldChar w:fldCharType="separate"/>
        </w:r>
        <w:r w:rsidR="0089176D">
          <w:rPr>
            <w:noProof/>
            <w:webHidden/>
          </w:rPr>
          <w:t>8</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2" w:history="1">
        <w:r w:rsidR="0089176D" w:rsidRPr="00420098">
          <w:rPr>
            <w:rStyle w:val="Hipervnculo"/>
            <w:rFonts w:cs="Calibri"/>
            <w:noProof/>
          </w:rPr>
          <w:t>7</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Procedimientos e instrumentos de evaluación</w:t>
        </w:r>
        <w:r w:rsidR="0089176D">
          <w:rPr>
            <w:noProof/>
            <w:webHidden/>
          </w:rPr>
          <w:tab/>
        </w:r>
        <w:r w:rsidR="00C92C46">
          <w:rPr>
            <w:noProof/>
            <w:webHidden/>
          </w:rPr>
          <w:fldChar w:fldCharType="begin"/>
        </w:r>
        <w:r w:rsidR="0089176D">
          <w:rPr>
            <w:noProof/>
            <w:webHidden/>
          </w:rPr>
          <w:instrText xml:space="preserve"> PAGEREF _Toc464500242 \h </w:instrText>
        </w:r>
        <w:r w:rsidR="00C92C46">
          <w:rPr>
            <w:noProof/>
            <w:webHidden/>
          </w:rPr>
        </w:r>
        <w:r w:rsidR="00C92C46">
          <w:rPr>
            <w:noProof/>
            <w:webHidden/>
          </w:rPr>
          <w:fldChar w:fldCharType="separate"/>
        </w:r>
        <w:r w:rsidR="0089176D">
          <w:rPr>
            <w:noProof/>
            <w:webHidden/>
          </w:rPr>
          <w:t>10</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3" w:history="1">
        <w:r w:rsidR="0089176D" w:rsidRPr="00420098">
          <w:rPr>
            <w:rStyle w:val="Hipervnculo"/>
            <w:rFonts w:cs="Calibri"/>
            <w:noProof/>
          </w:rPr>
          <w:t>8</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Los criterios de calificación</w:t>
        </w:r>
        <w:r w:rsidR="0089176D">
          <w:rPr>
            <w:noProof/>
            <w:webHidden/>
          </w:rPr>
          <w:tab/>
        </w:r>
        <w:r w:rsidR="00C92C46">
          <w:rPr>
            <w:noProof/>
            <w:webHidden/>
          </w:rPr>
          <w:fldChar w:fldCharType="begin"/>
        </w:r>
        <w:r w:rsidR="0089176D">
          <w:rPr>
            <w:noProof/>
            <w:webHidden/>
          </w:rPr>
          <w:instrText xml:space="preserve"> PAGEREF _Toc464500243 \h </w:instrText>
        </w:r>
        <w:r w:rsidR="00C92C46">
          <w:rPr>
            <w:noProof/>
            <w:webHidden/>
          </w:rPr>
        </w:r>
        <w:r w:rsidR="00C92C46">
          <w:rPr>
            <w:noProof/>
            <w:webHidden/>
          </w:rPr>
          <w:fldChar w:fldCharType="separate"/>
        </w:r>
        <w:r w:rsidR="0089176D">
          <w:rPr>
            <w:noProof/>
            <w:webHidden/>
          </w:rPr>
          <w:t>11</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4" w:history="1">
        <w:r w:rsidR="0089176D" w:rsidRPr="00420098">
          <w:rPr>
            <w:rStyle w:val="Hipervnculo"/>
            <w:rFonts w:cs="Calibri"/>
            <w:noProof/>
          </w:rPr>
          <w:t>9</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Recursos didácticos</w:t>
        </w:r>
        <w:r w:rsidR="0089176D">
          <w:rPr>
            <w:noProof/>
            <w:webHidden/>
          </w:rPr>
          <w:tab/>
        </w:r>
        <w:r w:rsidR="00C92C46">
          <w:rPr>
            <w:noProof/>
            <w:webHidden/>
          </w:rPr>
          <w:fldChar w:fldCharType="begin"/>
        </w:r>
        <w:r w:rsidR="0089176D">
          <w:rPr>
            <w:noProof/>
            <w:webHidden/>
          </w:rPr>
          <w:instrText xml:space="preserve"> PAGEREF _Toc464500244 \h </w:instrText>
        </w:r>
        <w:r w:rsidR="00C92C46">
          <w:rPr>
            <w:noProof/>
            <w:webHidden/>
          </w:rPr>
        </w:r>
        <w:r w:rsidR="00C92C46">
          <w:rPr>
            <w:noProof/>
            <w:webHidden/>
          </w:rPr>
          <w:fldChar w:fldCharType="separate"/>
        </w:r>
        <w:r w:rsidR="0089176D">
          <w:rPr>
            <w:noProof/>
            <w:webHidden/>
          </w:rPr>
          <w:t>13</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5" w:history="1">
        <w:r w:rsidR="0089176D" w:rsidRPr="00420098">
          <w:rPr>
            <w:rStyle w:val="Hipervnculo"/>
            <w:rFonts w:cs="Calibri"/>
            <w:noProof/>
          </w:rPr>
          <w:t>10</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Atención a la diversidad y adaptaciones curriculares</w:t>
        </w:r>
        <w:r w:rsidR="0089176D">
          <w:rPr>
            <w:noProof/>
            <w:webHidden/>
          </w:rPr>
          <w:tab/>
        </w:r>
        <w:r w:rsidR="00C92C46">
          <w:rPr>
            <w:noProof/>
            <w:webHidden/>
          </w:rPr>
          <w:fldChar w:fldCharType="begin"/>
        </w:r>
        <w:r w:rsidR="0089176D">
          <w:rPr>
            <w:noProof/>
            <w:webHidden/>
          </w:rPr>
          <w:instrText xml:space="preserve"> PAGEREF _Toc464500245 \h </w:instrText>
        </w:r>
        <w:r w:rsidR="00C92C46">
          <w:rPr>
            <w:noProof/>
            <w:webHidden/>
          </w:rPr>
        </w:r>
        <w:r w:rsidR="00C92C46">
          <w:rPr>
            <w:noProof/>
            <w:webHidden/>
          </w:rPr>
          <w:fldChar w:fldCharType="separate"/>
        </w:r>
        <w:r w:rsidR="0089176D">
          <w:rPr>
            <w:noProof/>
            <w:webHidden/>
          </w:rPr>
          <w:t>14</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6" w:history="1">
        <w:r w:rsidR="0089176D" w:rsidRPr="00420098">
          <w:rPr>
            <w:rStyle w:val="Hipervnculo"/>
            <w:rFonts w:cs="Calibri"/>
            <w:noProof/>
          </w:rPr>
          <w:t>11</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Utilización de las TIC</w:t>
        </w:r>
        <w:r w:rsidR="0089176D">
          <w:rPr>
            <w:noProof/>
            <w:webHidden/>
          </w:rPr>
          <w:tab/>
        </w:r>
        <w:r w:rsidR="00C92C46">
          <w:rPr>
            <w:noProof/>
            <w:webHidden/>
          </w:rPr>
          <w:fldChar w:fldCharType="begin"/>
        </w:r>
        <w:r w:rsidR="0089176D">
          <w:rPr>
            <w:noProof/>
            <w:webHidden/>
          </w:rPr>
          <w:instrText xml:space="preserve"> PAGEREF _Toc464500246 \h </w:instrText>
        </w:r>
        <w:r w:rsidR="00C92C46">
          <w:rPr>
            <w:noProof/>
            <w:webHidden/>
          </w:rPr>
        </w:r>
        <w:r w:rsidR="00C92C46">
          <w:rPr>
            <w:noProof/>
            <w:webHidden/>
          </w:rPr>
          <w:fldChar w:fldCharType="separate"/>
        </w:r>
        <w:r w:rsidR="0089176D">
          <w:rPr>
            <w:noProof/>
            <w:webHidden/>
          </w:rPr>
          <w:t>15</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7" w:history="1">
        <w:r w:rsidR="0089176D" w:rsidRPr="00420098">
          <w:rPr>
            <w:rStyle w:val="Hipervnculo"/>
            <w:rFonts w:cs="Calibri"/>
            <w:noProof/>
          </w:rPr>
          <w:t>12</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Actividades de recuperación de módulos profesionales pendientes</w:t>
        </w:r>
        <w:r w:rsidR="0089176D">
          <w:rPr>
            <w:noProof/>
            <w:webHidden/>
          </w:rPr>
          <w:tab/>
        </w:r>
        <w:r w:rsidR="00C92C46">
          <w:rPr>
            <w:noProof/>
            <w:webHidden/>
          </w:rPr>
          <w:fldChar w:fldCharType="begin"/>
        </w:r>
        <w:r w:rsidR="0089176D">
          <w:rPr>
            <w:noProof/>
            <w:webHidden/>
          </w:rPr>
          <w:instrText xml:space="preserve"> PAGEREF _Toc464500247 \h </w:instrText>
        </w:r>
        <w:r w:rsidR="00C92C46">
          <w:rPr>
            <w:noProof/>
            <w:webHidden/>
          </w:rPr>
        </w:r>
        <w:r w:rsidR="00C92C46">
          <w:rPr>
            <w:noProof/>
            <w:webHidden/>
          </w:rPr>
          <w:fldChar w:fldCharType="separate"/>
        </w:r>
        <w:r w:rsidR="0089176D">
          <w:rPr>
            <w:noProof/>
            <w:webHidden/>
          </w:rPr>
          <w:t>15</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8" w:history="1">
        <w:r w:rsidR="0089176D" w:rsidRPr="00420098">
          <w:rPr>
            <w:rStyle w:val="Hipervnculo"/>
            <w:rFonts w:cs="Calibri"/>
            <w:noProof/>
          </w:rPr>
          <w:t>13</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Procedimiento para que el alumnado y sus familias conozcan los objetivos, los contenidos, los criterios de evaluación, los criterios de calificación, los procedimientos y los instrumentos de evaluación.</w:t>
        </w:r>
        <w:r w:rsidR="0089176D">
          <w:rPr>
            <w:noProof/>
            <w:webHidden/>
          </w:rPr>
          <w:tab/>
        </w:r>
        <w:r w:rsidR="00C92C46">
          <w:rPr>
            <w:noProof/>
            <w:webHidden/>
          </w:rPr>
          <w:fldChar w:fldCharType="begin"/>
        </w:r>
        <w:r w:rsidR="0089176D">
          <w:rPr>
            <w:noProof/>
            <w:webHidden/>
          </w:rPr>
          <w:instrText xml:space="preserve"> PAGEREF _Toc464500248 \h </w:instrText>
        </w:r>
        <w:r w:rsidR="00C92C46">
          <w:rPr>
            <w:noProof/>
            <w:webHidden/>
          </w:rPr>
        </w:r>
        <w:r w:rsidR="00C92C46">
          <w:rPr>
            <w:noProof/>
            <w:webHidden/>
          </w:rPr>
          <w:fldChar w:fldCharType="separate"/>
        </w:r>
        <w:r w:rsidR="0089176D">
          <w:rPr>
            <w:noProof/>
            <w:webHidden/>
          </w:rPr>
          <w:t>15</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49" w:history="1">
        <w:r w:rsidR="0089176D" w:rsidRPr="00420098">
          <w:rPr>
            <w:rStyle w:val="Hipervnculo"/>
            <w:rFonts w:cs="Calibri"/>
            <w:noProof/>
          </w:rPr>
          <w:t>14</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Actividades complementarias y extraescolares</w:t>
        </w:r>
        <w:r w:rsidR="0089176D">
          <w:rPr>
            <w:noProof/>
            <w:webHidden/>
          </w:rPr>
          <w:tab/>
        </w:r>
        <w:r w:rsidR="00C92C46">
          <w:rPr>
            <w:noProof/>
            <w:webHidden/>
          </w:rPr>
          <w:fldChar w:fldCharType="begin"/>
        </w:r>
        <w:r w:rsidR="0089176D">
          <w:rPr>
            <w:noProof/>
            <w:webHidden/>
          </w:rPr>
          <w:instrText xml:space="preserve"> PAGEREF _Toc464500249 \h </w:instrText>
        </w:r>
        <w:r w:rsidR="00C92C46">
          <w:rPr>
            <w:noProof/>
            <w:webHidden/>
          </w:rPr>
        </w:r>
        <w:r w:rsidR="00C92C46">
          <w:rPr>
            <w:noProof/>
            <w:webHidden/>
          </w:rPr>
          <w:fldChar w:fldCharType="separate"/>
        </w:r>
        <w:r w:rsidR="0089176D">
          <w:rPr>
            <w:noProof/>
            <w:webHidden/>
          </w:rPr>
          <w:t>16</w:t>
        </w:r>
        <w:r w:rsidR="00C92C46">
          <w:rPr>
            <w:noProof/>
            <w:webHidden/>
          </w:rPr>
          <w:fldChar w:fldCharType="end"/>
        </w:r>
      </w:hyperlink>
    </w:p>
    <w:p w:rsidR="0089176D" w:rsidRDefault="00606A7E" w:rsidP="0089176D">
      <w:pPr>
        <w:pStyle w:val="TDC1"/>
        <w:tabs>
          <w:tab w:val="left" w:pos="709"/>
          <w:tab w:val="right" w:leader="dot" w:pos="9059"/>
        </w:tabs>
        <w:ind w:left="709" w:hanging="709"/>
        <w:jc w:val="both"/>
        <w:rPr>
          <w:rFonts w:asciiTheme="minorHAnsi" w:eastAsiaTheme="minorEastAsia" w:hAnsiTheme="minorHAnsi" w:cstheme="minorBidi"/>
          <w:b w:val="0"/>
          <w:bCs w:val="0"/>
          <w:caps w:val="0"/>
          <w:noProof/>
          <w:szCs w:val="22"/>
          <w:lang w:eastAsia="es-ES"/>
        </w:rPr>
      </w:pPr>
      <w:hyperlink w:anchor="_Toc464500250" w:history="1">
        <w:r w:rsidR="0089176D" w:rsidRPr="00420098">
          <w:rPr>
            <w:rStyle w:val="Hipervnculo"/>
            <w:rFonts w:cs="Calibri"/>
            <w:noProof/>
          </w:rPr>
          <w:t>15</w:t>
        </w:r>
        <w:r w:rsidR="0089176D">
          <w:rPr>
            <w:rFonts w:asciiTheme="minorHAnsi" w:eastAsiaTheme="minorEastAsia" w:hAnsiTheme="minorHAnsi" w:cstheme="minorBidi"/>
            <w:b w:val="0"/>
            <w:bCs w:val="0"/>
            <w:caps w:val="0"/>
            <w:noProof/>
            <w:szCs w:val="22"/>
            <w:lang w:eastAsia="es-ES"/>
          </w:rPr>
          <w:tab/>
        </w:r>
        <w:r w:rsidR="0089176D" w:rsidRPr="00420098">
          <w:rPr>
            <w:rStyle w:val="Hipervnculo"/>
            <w:rFonts w:cs="Calibri"/>
            <w:noProof/>
          </w:rPr>
          <w:t>Referencias</w:t>
        </w:r>
        <w:r w:rsidR="0089176D">
          <w:rPr>
            <w:noProof/>
            <w:webHidden/>
          </w:rPr>
          <w:tab/>
        </w:r>
        <w:r w:rsidR="00C92C46">
          <w:rPr>
            <w:noProof/>
            <w:webHidden/>
          </w:rPr>
          <w:fldChar w:fldCharType="begin"/>
        </w:r>
        <w:r w:rsidR="0089176D">
          <w:rPr>
            <w:noProof/>
            <w:webHidden/>
          </w:rPr>
          <w:instrText xml:space="preserve"> PAGEREF _Toc464500250 \h </w:instrText>
        </w:r>
        <w:r w:rsidR="00C92C46">
          <w:rPr>
            <w:noProof/>
            <w:webHidden/>
          </w:rPr>
        </w:r>
        <w:r w:rsidR="00C92C46">
          <w:rPr>
            <w:noProof/>
            <w:webHidden/>
          </w:rPr>
          <w:fldChar w:fldCharType="separate"/>
        </w:r>
        <w:r w:rsidR="0089176D">
          <w:rPr>
            <w:noProof/>
            <w:webHidden/>
          </w:rPr>
          <w:t>16</w:t>
        </w:r>
        <w:r w:rsidR="00C92C46">
          <w:rPr>
            <w:noProof/>
            <w:webHidden/>
          </w:rPr>
          <w:fldChar w:fldCharType="end"/>
        </w:r>
      </w:hyperlink>
    </w:p>
    <w:p w:rsidR="000B3ECD" w:rsidRPr="00CF100E" w:rsidRDefault="00C92C46" w:rsidP="0089176D">
      <w:pPr>
        <w:pStyle w:val="Ttulo1"/>
        <w:numPr>
          <w:ilvl w:val="0"/>
          <w:numId w:val="0"/>
        </w:numPr>
        <w:ind w:left="709" w:hanging="709"/>
        <w:rPr>
          <w:rFonts w:ascii="Calibri" w:hAnsi="Calibri" w:cs="Calibri"/>
          <w:color w:val="auto"/>
        </w:rPr>
      </w:pPr>
      <w:r w:rsidRPr="00CF100E">
        <w:rPr>
          <w:rFonts w:ascii="Calibri" w:hAnsi="Calibri" w:cs="Calibri"/>
          <w:b w:val="0"/>
          <w:bCs w:val="0"/>
          <w:color w:val="auto"/>
        </w:rPr>
        <w:fldChar w:fldCharType="end"/>
      </w:r>
    </w:p>
    <w:p w:rsidR="000B3ECD" w:rsidRPr="00CF100E" w:rsidRDefault="00537D1F" w:rsidP="000B3ECD">
      <w:pPr>
        <w:pStyle w:val="Ttulo1"/>
        <w:rPr>
          <w:rFonts w:ascii="Calibri" w:hAnsi="Calibri" w:cs="Calibri"/>
          <w:color w:val="auto"/>
        </w:rPr>
      </w:pPr>
      <w:r w:rsidRPr="00CF100E">
        <w:rPr>
          <w:rFonts w:ascii="Calibri" w:hAnsi="Calibri" w:cs="Calibri"/>
          <w:color w:val="auto"/>
        </w:rPr>
        <w:br w:type="page"/>
      </w:r>
      <w:bookmarkStart w:id="8" w:name="_Toc464500236"/>
      <w:r w:rsidR="000B3ECD" w:rsidRPr="00CF100E">
        <w:rPr>
          <w:rFonts w:ascii="Calibri" w:hAnsi="Calibri" w:cs="Calibri"/>
          <w:color w:val="auto"/>
        </w:rPr>
        <w:lastRenderedPageBreak/>
        <w:t>Objetivos generales del módulo</w:t>
      </w:r>
      <w:r w:rsidR="009E47E0" w:rsidRPr="00CF100E">
        <w:rPr>
          <w:rFonts w:ascii="Calibri" w:hAnsi="Calibri" w:cs="Calibri"/>
          <w:color w:val="auto"/>
        </w:rPr>
        <w:t xml:space="preserve"> profesional</w:t>
      </w:r>
      <w:bookmarkEnd w:id="8"/>
    </w:p>
    <w:p w:rsidR="003B4263" w:rsidRDefault="003B4263" w:rsidP="003B4263">
      <w:r>
        <w:t xml:space="preserve">Los objetivos generales del ciclo formativo, así como las competencias profesionales, personales y sociales del título, se establecen en el </w:t>
      </w:r>
      <w:r w:rsidRPr="00CF100E">
        <w:t>Real Decreto</w:t>
      </w:r>
      <w:r w:rsidR="0035250B">
        <w:t>450/2010</w:t>
      </w:r>
      <w:r w:rsidRPr="00CF100E">
        <w:t>.</w:t>
      </w:r>
    </w:p>
    <w:p w:rsidR="003B4263" w:rsidRDefault="003B4263" w:rsidP="003B4263">
      <w:r>
        <w:t>En concreto, este módulo contribuye a los siguientes objetivos:</w:t>
      </w:r>
    </w:p>
    <w:p w:rsidR="00920C8D" w:rsidRDefault="00920C8D" w:rsidP="00674C87">
      <w:pPr>
        <w:numPr>
          <w:ilvl w:val="0"/>
          <w:numId w:val="25"/>
        </w:numPr>
      </w:pPr>
      <w:r>
        <w:t>Instalar y configurar módulos y complementos, evaluando su funcionalidad, para gestionar entornos de desarrollo.</w:t>
      </w:r>
    </w:p>
    <w:p w:rsidR="00920C8D" w:rsidRDefault="00920C8D" w:rsidP="00674C87">
      <w:pPr>
        <w:numPr>
          <w:ilvl w:val="0"/>
          <w:numId w:val="25"/>
        </w:numPr>
      </w:pPr>
      <w:r>
        <w:t>Seleccionar y emplear lenguajes, herramientas y librerías, interpretando las especificaciones para desarrollar aplicaciones multiplataforma con acceso a bases de datos.</w:t>
      </w:r>
    </w:p>
    <w:p w:rsidR="00920C8D" w:rsidRDefault="00920C8D" w:rsidP="00674C87">
      <w:pPr>
        <w:numPr>
          <w:ilvl w:val="0"/>
          <w:numId w:val="25"/>
        </w:numPr>
      </w:pPr>
      <w:r>
        <w:t>Emplear herramientas de desarrollo, lenguajes y componentes visuales, siguiendo las especificaciones y verificando interactividad y usabilidad, para desarrollar interfaces gráficos de usuario en aplicaciones multiplataforma.</w:t>
      </w:r>
    </w:p>
    <w:p w:rsidR="00920C8D" w:rsidRDefault="00920C8D" w:rsidP="00674C87">
      <w:pPr>
        <w:numPr>
          <w:ilvl w:val="0"/>
          <w:numId w:val="25"/>
        </w:numPr>
      </w:pPr>
      <w:r>
        <w:t>Seleccionar y emplear técnicas, motores y entornos de desarrollo, evaluando sus posibilidades, para participar en el desarrollo de juegos y aplicaciones en el ámbito del entretenimiento.</w:t>
      </w:r>
    </w:p>
    <w:p w:rsidR="00920C8D" w:rsidRDefault="00920C8D" w:rsidP="00674C87">
      <w:pPr>
        <w:numPr>
          <w:ilvl w:val="0"/>
          <w:numId w:val="25"/>
        </w:numPr>
      </w:pPr>
      <w:r>
        <w:t>Seleccionar y emplear técnicas, lenguajes y entornos de desarrollo, evaluando sus posibilidades, para desarrollar aplicaciones en teléfonos, PDA y otros dispositivos móviles.</w:t>
      </w:r>
    </w:p>
    <w:p w:rsidR="00DB3023" w:rsidRDefault="0035250B" w:rsidP="00674C87">
      <w:pPr>
        <w:numPr>
          <w:ilvl w:val="0"/>
          <w:numId w:val="25"/>
        </w:numPr>
      </w:pPr>
      <w:r>
        <w:t>Verificar los componentes software desarrollados, analizando las especificaciones, para completar un plan de pruebas.</w:t>
      </w:r>
    </w:p>
    <w:p w:rsidR="003B4263" w:rsidRDefault="003B4263" w:rsidP="003B4263">
      <w:r>
        <w:t>Además</w:t>
      </w:r>
      <w:r w:rsidR="00793A64">
        <w:t>,</w:t>
      </w:r>
      <w:r>
        <w:t xml:space="preserve"> contribuye a la adquisición de las siguientes competencias:</w:t>
      </w:r>
    </w:p>
    <w:p w:rsidR="00920C8D" w:rsidRDefault="00920C8D" w:rsidP="00674C87">
      <w:pPr>
        <w:numPr>
          <w:ilvl w:val="0"/>
          <w:numId w:val="29"/>
        </w:numPr>
      </w:pPr>
      <w:r>
        <w:t>Gestionar entornos de desarrollo adaptando su configuración en cada caso para permitir el desarrollo y despliegue de aplicaciones.</w:t>
      </w:r>
    </w:p>
    <w:p w:rsidR="00920C8D" w:rsidRDefault="00920C8D" w:rsidP="00674C87">
      <w:pPr>
        <w:numPr>
          <w:ilvl w:val="0"/>
          <w:numId w:val="29"/>
        </w:numPr>
      </w:pPr>
      <w:r>
        <w:t>Desarrollar aplicaciones implementando un sistema completo de formularios e informes que permitan gestionar de forma integral la información almacenada.</w:t>
      </w:r>
    </w:p>
    <w:p w:rsidR="00920C8D" w:rsidRDefault="00920C8D" w:rsidP="00674C87">
      <w:pPr>
        <w:numPr>
          <w:ilvl w:val="0"/>
          <w:numId w:val="29"/>
        </w:numPr>
      </w:pPr>
      <w:r>
        <w:t>Desarrollar interfaces gráficos de usuario interactivos y con la usabilidad adecuada, empleando componentes visuales estándar o implementando componentes visuales específicos.</w:t>
      </w:r>
    </w:p>
    <w:p w:rsidR="00920C8D" w:rsidRDefault="00920C8D" w:rsidP="00674C87">
      <w:pPr>
        <w:numPr>
          <w:ilvl w:val="0"/>
          <w:numId w:val="29"/>
        </w:numPr>
      </w:pPr>
      <w:r>
        <w:t>Participar en el desarrollo de juegos y aplicaciones en el ámbito del entretenimiento y la educación empleando técnicas, motores y entornos de desarrollo específicos.</w:t>
      </w:r>
    </w:p>
    <w:p w:rsidR="00920C8D" w:rsidRDefault="00920C8D" w:rsidP="00674C87">
      <w:pPr>
        <w:numPr>
          <w:ilvl w:val="0"/>
          <w:numId w:val="29"/>
        </w:numPr>
      </w:pPr>
      <w:r>
        <w:lastRenderedPageBreak/>
        <w:t>Desarrollar aplicaciones para teléfonos, PDA y otros dispositivos móviles empleando técnicas y entornos de desarrollo específicos.</w:t>
      </w:r>
    </w:p>
    <w:p w:rsidR="00920C8D" w:rsidRDefault="00920C8D" w:rsidP="00674C87">
      <w:pPr>
        <w:numPr>
          <w:ilvl w:val="0"/>
          <w:numId w:val="29"/>
        </w:numPr>
      </w:pPr>
      <w:r>
        <w:t>Realizar planes de pruebas verificando el funcionamiento de los componentes software desarrollados, según las especificaciones.</w:t>
      </w:r>
    </w:p>
    <w:p w:rsidR="00920C8D" w:rsidRDefault="00920C8D" w:rsidP="00674C87">
      <w:pPr>
        <w:numPr>
          <w:ilvl w:val="0"/>
          <w:numId w:val="29"/>
        </w:numPr>
      </w:pPr>
      <w:r>
        <w:t>Establecer vías eficaces de relación profesional y comunicación con sus superiores, compañeros y subordinados, respetando la autonomía y competencias de las distintas personas.</w:t>
      </w:r>
    </w:p>
    <w:p w:rsidR="00574443" w:rsidRDefault="00574443" w:rsidP="00674C87">
      <w:pPr>
        <w:numPr>
          <w:ilvl w:val="0"/>
          <w:numId w:val="29"/>
        </w:numPr>
      </w:pPr>
      <w:r>
        <w:t>Gestionar su carrera profesional, analizando las oportunidades de empleo, autoempleo y de aprendizaje.</w:t>
      </w:r>
    </w:p>
    <w:p w:rsidR="00574443" w:rsidRDefault="00574443" w:rsidP="00674C87">
      <w:pPr>
        <w:numPr>
          <w:ilvl w:val="0"/>
          <w:numId w:val="29"/>
        </w:numPr>
      </w:pPr>
      <w:r>
        <w:t>Mantener el espíritu de innovación y actualización en el ámbito de su trabajo para adaptarse a los cambios tecnológicos y organizativos de su entorno profesional.</w:t>
      </w:r>
    </w:p>
    <w:p w:rsidR="008A05C4" w:rsidRPr="00CF100E" w:rsidRDefault="00945363" w:rsidP="008A05C4">
      <w:pPr>
        <w:pStyle w:val="Ttulo1"/>
        <w:rPr>
          <w:rFonts w:ascii="Calibri" w:hAnsi="Calibri" w:cs="Calibri"/>
          <w:color w:val="auto"/>
        </w:rPr>
      </w:pPr>
      <w:bookmarkStart w:id="9" w:name="_Toc464500237"/>
      <w:r w:rsidRPr="00CF100E">
        <w:rPr>
          <w:rFonts w:ascii="Calibri" w:hAnsi="Calibri" w:cs="Calibri"/>
          <w:color w:val="auto"/>
        </w:rPr>
        <w:t>Unidades de competencia asociadas al módulo profesional</w:t>
      </w:r>
      <w:bookmarkEnd w:id="9"/>
    </w:p>
    <w:p w:rsidR="00143972" w:rsidRPr="00CF100E" w:rsidRDefault="00143972" w:rsidP="0033394B">
      <w:r>
        <w:t xml:space="preserve">El </w:t>
      </w:r>
      <w:r w:rsidR="00583CE9" w:rsidRPr="00CF100E">
        <w:t>Anexo</w:t>
      </w:r>
      <w:r w:rsidR="00675254">
        <w:t xml:space="preserve"> V B</w:t>
      </w:r>
      <w:r>
        <w:t xml:space="preserve"> del </w:t>
      </w:r>
      <w:r w:rsidRPr="00CF100E">
        <w:t>Real Decreto</w:t>
      </w:r>
      <w:r w:rsidR="00574443">
        <w:t>450</w:t>
      </w:r>
      <w:r w:rsidRPr="00C06018">
        <w:t>/20</w:t>
      </w:r>
      <w:r w:rsidR="00574443">
        <w:t xml:space="preserve">10no </w:t>
      </w:r>
      <w:r>
        <w:t xml:space="preserve">asocia, para su acreditación, al módulo profesional </w:t>
      </w:r>
      <w:r w:rsidR="00574443">
        <w:t>ninguna</w:t>
      </w:r>
      <w:r>
        <w:t xml:space="preserve"> unidad de competencia</w:t>
      </w:r>
      <w:r w:rsidRPr="00143972">
        <w:t>.</w:t>
      </w:r>
    </w:p>
    <w:p w:rsidR="00E97A47" w:rsidRPr="00CF100E" w:rsidRDefault="00E97A47" w:rsidP="008A05C4">
      <w:pPr>
        <w:pStyle w:val="Ttulo1"/>
        <w:rPr>
          <w:rFonts w:ascii="Calibri" w:hAnsi="Calibri" w:cs="Calibri"/>
          <w:color w:val="auto"/>
        </w:rPr>
      </w:pPr>
      <w:bookmarkStart w:id="10" w:name="_Toc464500238"/>
      <w:r w:rsidRPr="00CF100E">
        <w:rPr>
          <w:rFonts w:ascii="Calibri" w:hAnsi="Calibri" w:cs="Calibri"/>
          <w:color w:val="auto"/>
        </w:rPr>
        <w:t>Contenidos y s</w:t>
      </w:r>
      <w:r w:rsidR="008A05C4" w:rsidRPr="00CF100E">
        <w:rPr>
          <w:rFonts w:ascii="Calibri" w:hAnsi="Calibri" w:cs="Calibri"/>
          <w:color w:val="auto"/>
        </w:rPr>
        <w:t>ecuenciación</w:t>
      </w:r>
      <w:bookmarkEnd w:id="10"/>
    </w:p>
    <w:p w:rsidR="00143972" w:rsidRDefault="00143972" w:rsidP="00143972">
      <w:pPr>
        <w:rPr>
          <w:rFonts w:cs="Calibri"/>
          <w:szCs w:val="22"/>
        </w:rPr>
      </w:pPr>
      <w:r>
        <w:rPr>
          <w:rFonts w:cs="Calibri"/>
          <w:szCs w:val="22"/>
        </w:rPr>
        <w:t>Los contenidos del módulo vienen especificados en el Decreto</w:t>
      </w:r>
      <w:r w:rsidR="00574443">
        <w:rPr>
          <w:rFonts w:cs="Calibri"/>
          <w:szCs w:val="22"/>
        </w:rPr>
        <w:t>3</w:t>
      </w:r>
      <w:r w:rsidRPr="00143972">
        <w:rPr>
          <w:rFonts w:cs="Calibri"/>
          <w:szCs w:val="22"/>
        </w:rPr>
        <w:t>/201</w:t>
      </w:r>
      <w:r w:rsidR="00574443">
        <w:rPr>
          <w:rFonts w:cs="Calibri"/>
          <w:szCs w:val="22"/>
        </w:rPr>
        <w:t>1, de 13</w:t>
      </w:r>
      <w:r w:rsidRPr="00143972">
        <w:rPr>
          <w:rFonts w:cs="Calibri"/>
          <w:szCs w:val="22"/>
        </w:rPr>
        <w:t xml:space="preserve"> de </w:t>
      </w:r>
      <w:r w:rsidR="00574443">
        <w:rPr>
          <w:rFonts w:cs="Calibri"/>
          <w:szCs w:val="22"/>
        </w:rPr>
        <w:t>ener</w:t>
      </w:r>
      <w:r w:rsidRPr="00143972">
        <w:rPr>
          <w:rFonts w:cs="Calibri"/>
          <w:szCs w:val="22"/>
        </w:rPr>
        <w:t>o, por el que se establece para la Comunidad</w:t>
      </w:r>
      <w:r w:rsidR="00793A64">
        <w:rPr>
          <w:rFonts w:cs="Calibri"/>
          <w:szCs w:val="22"/>
        </w:rPr>
        <w:t xml:space="preserve"> </w:t>
      </w:r>
      <w:r w:rsidRPr="00143972">
        <w:rPr>
          <w:rFonts w:cs="Calibri"/>
          <w:szCs w:val="22"/>
        </w:rPr>
        <w:t>de Madrid el currículo del ciclo formativo de grado superior correspondiente al</w:t>
      </w:r>
      <w:r w:rsidR="00793A64">
        <w:rPr>
          <w:rFonts w:cs="Calibri"/>
          <w:szCs w:val="22"/>
        </w:rPr>
        <w:t xml:space="preserve"> </w:t>
      </w:r>
      <w:r w:rsidRPr="00143972">
        <w:rPr>
          <w:rFonts w:cs="Calibri"/>
          <w:szCs w:val="22"/>
        </w:rPr>
        <w:t xml:space="preserve">título de Técnico Superior </w:t>
      </w:r>
      <w:r w:rsidR="00574443">
        <w:rPr>
          <w:rFonts w:cs="Calibri"/>
          <w:szCs w:val="22"/>
        </w:rPr>
        <w:t>e</w:t>
      </w:r>
      <w:r w:rsidR="00574443" w:rsidRPr="00574443">
        <w:rPr>
          <w:rFonts w:cs="Calibri"/>
          <w:szCs w:val="22"/>
        </w:rPr>
        <w:t>n Desarrollo de Aplicaciones Multiplataforma</w:t>
      </w:r>
      <w:r w:rsidRPr="00143972">
        <w:rPr>
          <w:rFonts w:cs="Calibri"/>
          <w:szCs w:val="22"/>
        </w:rPr>
        <w:t>.</w:t>
      </w:r>
    </w:p>
    <w:p w:rsidR="0037682E" w:rsidRPr="00CF100E" w:rsidRDefault="0037682E" w:rsidP="0033394B">
      <w:pPr>
        <w:rPr>
          <w:rFonts w:cs="Calibri"/>
        </w:rPr>
      </w:pPr>
      <w:r w:rsidRPr="00CF100E">
        <w:rPr>
          <w:rFonts w:cs="Calibri"/>
        </w:rPr>
        <w:t>La duración del módulo a lo largo del año es de</w:t>
      </w:r>
      <w:r w:rsidR="00BD3D1B">
        <w:rPr>
          <w:rFonts w:cs="Calibri"/>
        </w:rPr>
        <w:t xml:space="preserve"> </w:t>
      </w:r>
      <w:r w:rsidR="0011172B">
        <w:rPr>
          <w:rFonts w:cs="Calibri"/>
        </w:rPr>
        <w:t>90</w:t>
      </w:r>
      <w:r w:rsidR="00E83BEF">
        <w:rPr>
          <w:rFonts w:cs="Calibri"/>
        </w:rPr>
        <w:t xml:space="preserve"> horas, imparti</w:t>
      </w:r>
      <w:r w:rsidR="00BD3D1B">
        <w:rPr>
          <w:rFonts w:cs="Calibri"/>
        </w:rPr>
        <w:t>do en</w:t>
      </w:r>
      <w:r w:rsidR="007F55C4">
        <w:rPr>
          <w:rFonts w:cs="Calibri"/>
        </w:rPr>
        <w:t xml:space="preserve"> 3 horas </w:t>
      </w:r>
      <w:r w:rsidR="00E83BEF">
        <w:rPr>
          <w:rFonts w:cs="Calibri"/>
        </w:rPr>
        <w:t>semanal</w:t>
      </w:r>
      <w:r w:rsidR="007F55C4">
        <w:rPr>
          <w:rFonts w:cs="Calibri"/>
        </w:rPr>
        <w:t>es</w:t>
      </w:r>
      <w:r w:rsidRPr="00CF100E">
        <w:rPr>
          <w:rFonts w:cs="Calibri"/>
        </w:rPr>
        <w:t xml:space="preserve">. En el </w:t>
      </w:r>
      <w:r w:rsidR="007F55C4" w:rsidRPr="00CF100E">
        <w:rPr>
          <w:rFonts w:cs="Calibri"/>
        </w:rPr>
        <w:t>presente curso</w:t>
      </w:r>
      <w:r w:rsidR="00793A64">
        <w:rPr>
          <w:rFonts w:cs="Calibri"/>
        </w:rPr>
        <w:t xml:space="preserve"> </w:t>
      </w:r>
      <w:r w:rsidRPr="00CF100E">
        <w:rPr>
          <w:rFonts w:cs="Calibri"/>
        </w:rPr>
        <w:t>las horas rea</w:t>
      </w:r>
      <w:r w:rsidR="007F55C4">
        <w:rPr>
          <w:rFonts w:cs="Calibri"/>
        </w:rPr>
        <w:t>les disponibles para docencia serán</w:t>
      </w:r>
      <w:r w:rsidR="00BD3D1B">
        <w:rPr>
          <w:rFonts w:cs="Calibri"/>
        </w:rPr>
        <w:t xml:space="preserve"> </w:t>
      </w:r>
      <w:r w:rsidR="0011172B">
        <w:rPr>
          <w:rFonts w:cs="Calibri"/>
        </w:rPr>
        <w:t>84</w:t>
      </w:r>
      <w:r w:rsidR="007F55C4">
        <w:rPr>
          <w:rFonts w:cs="Calibri"/>
        </w:rPr>
        <w:t xml:space="preserve"> (</w:t>
      </w:r>
      <w:r w:rsidR="0011172B">
        <w:rPr>
          <w:rFonts w:cs="Calibri"/>
        </w:rPr>
        <w:t>24</w:t>
      </w:r>
      <w:r w:rsidR="00BD3D1B">
        <w:rPr>
          <w:rFonts w:cs="Calibri"/>
        </w:rPr>
        <w:t xml:space="preserve"> </w:t>
      </w:r>
      <w:r w:rsidR="00C7455E">
        <w:rPr>
          <w:rFonts w:cs="Calibri"/>
        </w:rPr>
        <w:t>en el</w:t>
      </w:r>
      <w:r w:rsidR="007F55C4">
        <w:rPr>
          <w:rFonts w:cs="Calibri"/>
        </w:rPr>
        <w:t xml:space="preserve"> 1</w:t>
      </w:r>
      <w:r w:rsidR="00C7455E" w:rsidRPr="00C7455E">
        <w:rPr>
          <w:rFonts w:cs="Calibri"/>
          <w:vertAlign w:val="superscript"/>
        </w:rPr>
        <w:t>er</w:t>
      </w:r>
      <w:r w:rsidR="00C7455E">
        <w:rPr>
          <w:rFonts w:cs="Calibri"/>
        </w:rPr>
        <w:t>trimestre</w:t>
      </w:r>
      <w:r w:rsidR="0011172B">
        <w:rPr>
          <w:rFonts w:cs="Calibri"/>
        </w:rPr>
        <w:t xml:space="preserve"> + 2</w:t>
      </w:r>
      <w:r w:rsidR="00C7455E">
        <w:rPr>
          <w:rFonts w:cs="Calibri"/>
        </w:rPr>
        <w:t>4 en el</w:t>
      </w:r>
      <w:r w:rsidR="00F42C7C">
        <w:rPr>
          <w:rFonts w:cs="Calibri"/>
        </w:rPr>
        <w:t xml:space="preserve"> 2</w:t>
      </w:r>
      <w:r w:rsidR="00C7455E">
        <w:rPr>
          <w:rFonts w:cs="Calibri"/>
        </w:rPr>
        <w:t xml:space="preserve">º + </w:t>
      </w:r>
      <w:r w:rsidR="0011172B">
        <w:rPr>
          <w:rFonts w:cs="Calibri"/>
        </w:rPr>
        <w:t>36</w:t>
      </w:r>
      <w:r w:rsidR="00C7455E">
        <w:rPr>
          <w:rFonts w:cs="Calibri"/>
        </w:rPr>
        <w:t xml:space="preserve"> en el</w:t>
      </w:r>
      <w:r w:rsidR="002208A0">
        <w:rPr>
          <w:rFonts w:cs="Calibri"/>
        </w:rPr>
        <w:t xml:space="preserve"> 3</w:t>
      </w:r>
      <w:r w:rsidR="00C7455E">
        <w:rPr>
          <w:rFonts w:cs="Calibri"/>
        </w:rPr>
        <w:t>º</w:t>
      </w:r>
      <w:r w:rsidR="00F42C7C">
        <w:rPr>
          <w:rFonts w:cs="Calibri"/>
        </w:rPr>
        <w:t>)</w:t>
      </w:r>
      <w:r w:rsidRPr="00CF100E">
        <w:rPr>
          <w:rFonts w:cs="Calibri"/>
        </w:rPr>
        <w:t xml:space="preserve">: </w:t>
      </w:r>
    </w:p>
    <w:p w:rsidR="0037682E" w:rsidRDefault="0037682E" w:rsidP="0033394B">
      <w:pPr>
        <w:rPr>
          <w:rFonts w:cs="Calibri"/>
        </w:rPr>
      </w:pPr>
      <w:r w:rsidRPr="00F42C7C">
        <w:rPr>
          <w:rFonts w:cs="Calibri"/>
        </w:rPr>
        <w:t xml:space="preserve">Se estiman </w:t>
      </w:r>
      <w:r w:rsidR="0077529A">
        <w:rPr>
          <w:rFonts w:cs="Calibri"/>
        </w:rPr>
        <w:t>8</w:t>
      </w:r>
      <w:r w:rsidRPr="00F42C7C">
        <w:rPr>
          <w:rFonts w:cs="Calibri"/>
          <w:b/>
        </w:rPr>
        <w:t xml:space="preserve"> horas para evaluación</w:t>
      </w:r>
      <w:r w:rsidRPr="00F42C7C">
        <w:rPr>
          <w:rFonts w:cs="Calibri"/>
        </w:rPr>
        <w:t>, por lo que se prevé la siguiente distribución de tiempos:</w:t>
      </w:r>
    </w:p>
    <w:tbl>
      <w:tblPr>
        <w:tblW w:w="915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60"/>
        <w:gridCol w:w="992"/>
      </w:tblGrid>
      <w:tr w:rsidR="00D84FB1" w:rsidRPr="00CF100E" w:rsidTr="004213E4">
        <w:tc>
          <w:tcPr>
            <w:tcW w:w="8160" w:type="dxa"/>
            <w:tcBorders>
              <w:top w:val="single" w:sz="4" w:space="0" w:color="auto"/>
              <w:left w:val="single" w:sz="4" w:space="0" w:color="auto"/>
              <w:bottom w:val="single" w:sz="4" w:space="0" w:color="auto"/>
              <w:right w:val="single" w:sz="4" w:space="0" w:color="auto"/>
            </w:tcBorders>
            <w:shd w:val="clear" w:color="auto" w:fill="DFDFDF"/>
          </w:tcPr>
          <w:p w:rsidR="00D84FB1" w:rsidRPr="00CF100E" w:rsidRDefault="00D84FB1" w:rsidP="004213E4">
            <w:pPr>
              <w:snapToGrid w:val="0"/>
              <w:spacing w:line="240" w:lineRule="auto"/>
              <w:rPr>
                <w:rFonts w:cs="Calibri"/>
                <w:b/>
                <w:szCs w:val="22"/>
              </w:rPr>
            </w:pPr>
            <w:r w:rsidRPr="00CF100E">
              <w:rPr>
                <w:rFonts w:cs="Calibri"/>
                <w:b/>
                <w:szCs w:val="22"/>
              </w:rPr>
              <w:t>PRIMER TRIMESTRE</w:t>
            </w:r>
          </w:p>
        </w:tc>
        <w:tc>
          <w:tcPr>
            <w:tcW w:w="992" w:type="dxa"/>
            <w:tcBorders>
              <w:top w:val="single" w:sz="4" w:space="0" w:color="auto"/>
              <w:left w:val="single" w:sz="4" w:space="0" w:color="auto"/>
              <w:bottom w:val="single" w:sz="4" w:space="0" w:color="auto"/>
              <w:right w:val="single" w:sz="4" w:space="0" w:color="auto"/>
            </w:tcBorders>
            <w:shd w:val="clear" w:color="auto" w:fill="DFDFDF"/>
          </w:tcPr>
          <w:p w:rsidR="00D84FB1" w:rsidRPr="00CF100E" w:rsidRDefault="0011172B" w:rsidP="004213E4">
            <w:pPr>
              <w:snapToGrid w:val="0"/>
              <w:spacing w:line="240" w:lineRule="auto"/>
              <w:jc w:val="center"/>
              <w:rPr>
                <w:rFonts w:cs="Calibri"/>
                <w:b/>
                <w:szCs w:val="22"/>
              </w:rPr>
            </w:pPr>
            <w:r>
              <w:rPr>
                <w:rFonts w:cs="Calibri"/>
                <w:b/>
                <w:szCs w:val="22"/>
              </w:rPr>
              <w:t>24</w:t>
            </w:r>
            <w:r w:rsidR="00D84FB1">
              <w:rPr>
                <w:rFonts w:cs="Calibri"/>
                <w:b/>
                <w:szCs w:val="22"/>
              </w:rPr>
              <w:t xml:space="preserve"> horas</w:t>
            </w:r>
          </w:p>
        </w:tc>
      </w:tr>
      <w:tr w:rsidR="00D84FB1" w:rsidRPr="00CF100E" w:rsidTr="004213E4">
        <w:tc>
          <w:tcPr>
            <w:tcW w:w="8160" w:type="dxa"/>
            <w:tcBorders>
              <w:top w:val="nil"/>
              <w:left w:val="single" w:sz="4" w:space="0" w:color="auto"/>
              <w:bottom w:val="nil"/>
              <w:right w:val="single" w:sz="4" w:space="0" w:color="auto"/>
            </w:tcBorders>
          </w:tcPr>
          <w:p w:rsidR="00D84FB1" w:rsidRDefault="00D84FB1" w:rsidP="004213E4">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U.T. 1</w:t>
            </w:r>
            <w:r w:rsidR="000827B1">
              <w:rPr>
                <w:rFonts w:cs="Calibri"/>
                <w:spacing w:val="-3"/>
                <w:szCs w:val="22"/>
                <w:lang w:val="es-ES_tradnl"/>
              </w:rPr>
              <w:t xml:space="preserve">. </w:t>
            </w:r>
            <w:r>
              <w:rPr>
                <w:rFonts w:cs="Calibri"/>
                <w:spacing w:val="-3"/>
                <w:szCs w:val="22"/>
                <w:lang w:val="es-ES_tradnl"/>
              </w:rPr>
              <w:t xml:space="preserve"> </w:t>
            </w:r>
            <w:proofErr w:type="gramStart"/>
            <w:r>
              <w:rPr>
                <w:rFonts w:cs="Calibri"/>
                <w:spacing w:val="-3"/>
                <w:szCs w:val="22"/>
                <w:lang w:val="es-ES_tradnl"/>
              </w:rPr>
              <w:t>El</w:t>
            </w:r>
            <w:proofErr w:type="gramEnd"/>
            <w:r>
              <w:rPr>
                <w:rFonts w:cs="Calibri"/>
                <w:spacing w:val="-3"/>
                <w:szCs w:val="22"/>
                <w:lang w:val="es-ES_tradnl"/>
              </w:rPr>
              <w:t xml:space="preserve"> </w:t>
            </w:r>
            <w:r w:rsidR="0077529A">
              <w:rPr>
                <w:rFonts w:cs="Calibri"/>
                <w:spacing w:val="-3"/>
                <w:szCs w:val="22"/>
                <w:lang w:val="es-ES_tradnl"/>
              </w:rPr>
              <w:t>programa informático</w:t>
            </w:r>
            <w:r w:rsidR="000827B1">
              <w:rPr>
                <w:rFonts w:cs="Calibri"/>
                <w:spacing w:val="-3"/>
                <w:szCs w:val="22"/>
                <w:lang w:val="es-ES_tradnl"/>
              </w:rPr>
              <w:t>.</w:t>
            </w:r>
          </w:p>
          <w:p w:rsidR="00D84FB1" w:rsidRDefault="00D84FB1" w:rsidP="004213E4">
            <w:pPr>
              <w:tabs>
                <w:tab w:val="left" w:pos="-720"/>
                <w:tab w:val="left" w:pos="0"/>
                <w:tab w:val="left" w:pos="1418"/>
              </w:tabs>
              <w:spacing w:line="240" w:lineRule="auto"/>
              <w:ind w:left="2160" w:hanging="2160"/>
              <w:rPr>
                <w:rFonts w:cs="Calibri"/>
                <w:spacing w:val="-3"/>
                <w:szCs w:val="22"/>
                <w:lang w:val="es-ES_tradnl"/>
              </w:rPr>
            </w:pPr>
            <w:r w:rsidRPr="00CF100E">
              <w:rPr>
                <w:rFonts w:cs="Calibri"/>
                <w:spacing w:val="-3"/>
                <w:szCs w:val="22"/>
                <w:lang w:val="es-ES_tradnl"/>
              </w:rPr>
              <w:t>U.T. 2</w:t>
            </w:r>
            <w:r w:rsidR="000827B1">
              <w:rPr>
                <w:rFonts w:cs="Calibri"/>
                <w:spacing w:val="-3"/>
                <w:szCs w:val="22"/>
                <w:lang w:val="es-ES_tradnl"/>
              </w:rPr>
              <w:t xml:space="preserve">. </w:t>
            </w:r>
            <w:r w:rsidR="0077529A">
              <w:rPr>
                <w:rFonts w:cs="Calibri"/>
                <w:spacing w:val="-3"/>
                <w:szCs w:val="22"/>
                <w:lang w:val="es-ES_tradnl"/>
              </w:rPr>
              <w:t>La ingeniería de software</w:t>
            </w:r>
            <w:r w:rsidR="000827B1">
              <w:rPr>
                <w:rFonts w:cs="Calibri"/>
                <w:spacing w:val="-3"/>
                <w:szCs w:val="22"/>
                <w:lang w:val="es-ES_tradnl"/>
              </w:rPr>
              <w:t>.</w:t>
            </w:r>
          </w:p>
          <w:p w:rsidR="00D84FB1" w:rsidRDefault="00D84FB1" w:rsidP="004213E4">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U.T. 3</w:t>
            </w:r>
            <w:r w:rsidR="000827B1">
              <w:rPr>
                <w:rFonts w:cs="Calibri"/>
                <w:spacing w:val="-3"/>
                <w:szCs w:val="22"/>
                <w:lang w:val="es-ES_tradnl"/>
              </w:rPr>
              <w:t>.</w:t>
            </w:r>
            <w:r>
              <w:rPr>
                <w:rFonts w:cs="Calibri"/>
                <w:spacing w:val="-3"/>
                <w:szCs w:val="22"/>
                <w:lang w:val="es-ES_tradnl"/>
              </w:rPr>
              <w:t xml:space="preserve">  </w:t>
            </w:r>
            <w:r w:rsidR="00C23D22">
              <w:rPr>
                <w:rFonts w:cs="Calibri"/>
                <w:spacing w:val="-3"/>
                <w:szCs w:val="22"/>
                <w:lang w:val="es-ES_tradnl"/>
              </w:rPr>
              <w:t>Del código fuente al ejecutable</w:t>
            </w:r>
            <w:r w:rsidR="000827B1">
              <w:rPr>
                <w:rFonts w:cs="Calibri"/>
                <w:spacing w:val="-3"/>
                <w:szCs w:val="22"/>
                <w:lang w:val="es-ES_tradnl"/>
              </w:rPr>
              <w:t>.</w:t>
            </w:r>
          </w:p>
          <w:p w:rsidR="00EE189E" w:rsidRPr="00CF100E" w:rsidRDefault="00D84FB1" w:rsidP="003B7232">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U.T. 4</w:t>
            </w:r>
            <w:r w:rsidR="000827B1">
              <w:rPr>
                <w:rFonts w:cs="Calibri"/>
                <w:spacing w:val="-3"/>
                <w:szCs w:val="22"/>
                <w:lang w:val="es-ES_tradnl"/>
              </w:rPr>
              <w:t>.</w:t>
            </w:r>
            <w:r>
              <w:rPr>
                <w:rFonts w:cs="Calibri"/>
                <w:spacing w:val="-3"/>
                <w:szCs w:val="22"/>
                <w:lang w:val="es-ES_tradnl"/>
              </w:rPr>
              <w:t xml:space="preserve">  </w:t>
            </w:r>
            <w:r w:rsidR="00194BF1">
              <w:rPr>
                <w:rFonts w:cs="Calibri"/>
                <w:spacing w:val="-3"/>
                <w:szCs w:val="22"/>
                <w:lang w:val="es-ES_tradnl"/>
              </w:rPr>
              <w:t xml:space="preserve">Entornos de desarrollo: </w:t>
            </w:r>
            <w:r w:rsidR="00B409F3">
              <w:rPr>
                <w:rFonts w:cs="Calibri"/>
                <w:spacing w:val="-3"/>
                <w:szCs w:val="22"/>
                <w:lang w:val="es-ES_tradnl"/>
              </w:rPr>
              <w:t>i</w:t>
            </w:r>
            <w:r w:rsidR="00194BF1">
              <w:rPr>
                <w:rFonts w:cs="Calibri"/>
                <w:spacing w:val="-3"/>
                <w:szCs w:val="22"/>
                <w:lang w:val="es-ES_tradnl"/>
              </w:rPr>
              <w:t>nstalación y uso</w:t>
            </w:r>
            <w:r w:rsidR="000827B1">
              <w:rPr>
                <w:rFonts w:cs="Calibri"/>
                <w:spacing w:val="-3"/>
                <w:szCs w:val="22"/>
                <w:lang w:val="es-ES_tradnl"/>
              </w:rPr>
              <w:t>.</w:t>
            </w:r>
          </w:p>
        </w:tc>
        <w:tc>
          <w:tcPr>
            <w:tcW w:w="992" w:type="dxa"/>
            <w:tcBorders>
              <w:top w:val="nil"/>
              <w:left w:val="single" w:sz="4" w:space="0" w:color="auto"/>
              <w:bottom w:val="nil"/>
              <w:right w:val="single" w:sz="4" w:space="0" w:color="auto"/>
            </w:tcBorders>
          </w:tcPr>
          <w:p w:rsidR="00D84FB1" w:rsidRPr="00C84804" w:rsidRDefault="00C84804" w:rsidP="004213E4">
            <w:pPr>
              <w:snapToGrid w:val="0"/>
              <w:spacing w:line="240" w:lineRule="auto"/>
              <w:jc w:val="right"/>
              <w:rPr>
                <w:rFonts w:cs="Calibri"/>
                <w:szCs w:val="22"/>
                <w:lang w:val="es-ES_tradnl"/>
              </w:rPr>
            </w:pPr>
            <w:r>
              <w:rPr>
                <w:rFonts w:cs="Calibri"/>
                <w:szCs w:val="22"/>
                <w:lang w:val="es-ES_tradnl"/>
              </w:rPr>
              <w:t>5</w:t>
            </w:r>
          </w:p>
          <w:p w:rsidR="00D84FB1" w:rsidRDefault="00C84804" w:rsidP="004213E4">
            <w:pPr>
              <w:snapToGrid w:val="0"/>
              <w:spacing w:line="240" w:lineRule="auto"/>
              <w:jc w:val="right"/>
              <w:rPr>
                <w:rFonts w:cs="Calibri"/>
                <w:szCs w:val="22"/>
              </w:rPr>
            </w:pPr>
            <w:r>
              <w:rPr>
                <w:rFonts w:cs="Calibri"/>
                <w:szCs w:val="22"/>
              </w:rPr>
              <w:t>5</w:t>
            </w:r>
          </w:p>
          <w:p w:rsidR="00D84FB1" w:rsidRDefault="001A667B" w:rsidP="004213E4">
            <w:pPr>
              <w:snapToGrid w:val="0"/>
              <w:spacing w:line="240" w:lineRule="auto"/>
              <w:jc w:val="right"/>
              <w:rPr>
                <w:rFonts w:cs="Calibri"/>
                <w:szCs w:val="22"/>
              </w:rPr>
            </w:pPr>
            <w:r>
              <w:rPr>
                <w:rFonts w:cs="Calibri"/>
                <w:szCs w:val="22"/>
              </w:rPr>
              <w:t>10</w:t>
            </w:r>
          </w:p>
          <w:p w:rsidR="00EE189E" w:rsidRPr="00CF100E" w:rsidRDefault="001076D9" w:rsidP="003B7232">
            <w:pPr>
              <w:snapToGrid w:val="0"/>
              <w:spacing w:line="240" w:lineRule="auto"/>
              <w:jc w:val="right"/>
              <w:rPr>
                <w:rFonts w:cs="Calibri"/>
                <w:szCs w:val="22"/>
              </w:rPr>
            </w:pPr>
            <w:r>
              <w:rPr>
                <w:rFonts w:cs="Calibri"/>
                <w:szCs w:val="22"/>
              </w:rPr>
              <w:t>2</w:t>
            </w:r>
          </w:p>
        </w:tc>
      </w:tr>
      <w:tr w:rsidR="00D84FB1" w:rsidRPr="00CF100E" w:rsidTr="004213E4">
        <w:tc>
          <w:tcPr>
            <w:tcW w:w="8160" w:type="dxa"/>
            <w:tcBorders>
              <w:top w:val="nil"/>
              <w:left w:val="single" w:sz="4" w:space="0" w:color="auto"/>
              <w:bottom w:val="single" w:sz="4" w:space="0" w:color="auto"/>
              <w:right w:val="single" w:sz="4" w:space="0" w:color="auto"/>
            </w:tcBorders>
          </w:tcPr>
          <w:p w:rsidR="00D84FB1" w:rsidRPr="00CF100E" w:rsidRDefault="00D84FB1" w:rsidP="004213E4">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EVALUACIÓN</w:t>
            </w:r>
          </w:p>
        </w:tc>
        <w:tc>
          <w:tcPr>
            <w:tcW w:w="992" w:type="dxa"/>
            <w:tcBorders>
              <w:top w:val="nil"/>
              <w:left w:val="single" w:sz="4" w:space="0" w:color="auto"/>
              <w:bottom w:val="single" w:sz="4" w:space="0" w:color="auto"/>
              <w:right w:val="single" w:sz="4" w:space="0" w:color="auto"/>
            </w:tcBorders>
          </w:tcPr>
          <w:p w:rsidR="00D84FB1" w:rsidRPr="00CF100E" w:rsidRDefault="00D84FB1" w:rsidP="004213E4">
            <w:pPr>
              <w:snapToGrid w:val="0"/>
              <w:spacing w:line="240" w:lineRule="auto"/>
              <w:jc w:val="right"/>
              <w:rPr>
                <w:rFonts w:cs="Calibri"/>
                <w:szCs w:val="22"/>
              </w:rPr>
            </w:pPr>
            <w:r>
              <w:rPr>
                <w:rFonts w:cs="Calibri"/>
                <w:szCs w:val="22"/>
              </w:rPr>
              <w:t>2</w:t>
            </w:r>
          </w:p>
        </w:tc>
      </w:tr>
      <w:tr w:rsidR="009F5F65" w:rsidRPr="00CF100E" w:rsidTr="002846A1">
        <w:tc>
          <w:tcPr>
            <w:tcW w:w="8160" w:type="dxa"/>
            <w:tcBorders>
              <w:top w:val="single" w:sz="4" w:space="0" w:color="auto"/>
              <w:left w:val="single" w:sz="4" w:space="0" w:color="auto"/>
              <w:bottom w:val="single" w:sz="4" w:space="0" w:color="auto"/>
              <w:right w:val="single" w:sz="4" w:space="0" w:color="auto"/>
            </w:tcBorders>
            <w:shd w:val="clear" w:color="auto" w:fill="DFDFDF"/>
          </w:tcPr>
          <w:p w:rsidR="009F5F65" w:rsidRPr="00CF100E" w:rsidRDefault="00D84FB1" w:rsidP="00543375">
            <w:pPr>
              <w:snapToGrid w:val="0"/>
              <w:spacing w:line="240" w:lineRule="auto"/>
              <w:rPr>
                <w:rFonts w:cs="Calibri"/>
                <w:b/>
                <w:szCs w:val="22"/>
              </w:rPr>
            </w:pPr>
            <w:r>
              <w:rPr>
                <w:rFonts w:cs="Calibri"/>
                <w:b/>
                <w:szCs w:val="22"/>
              </w:rPr>
              <w:t>SEGUNDO</w:t>
            </w:r>
            <w:r w:rsidR="009F5F65" w:rsidRPr="00CF100E">
              <w:rPr>
                <w:rFonts w:cs="Calibri"/>
                <w:b/>
                <w:szCs w:val="22"/>
              </w:rPr>
              <w:t xml:space="preserve"> TRIMESTRE</w:t>
            </w:r>
          </w:p>
        </w:tc>
        <w:tc>
          <w:tcPr>
            <w:tcW w:w="992" w:type="dxa"/>
            <w:tcBorders>
              <w:top w:val="single" w:sz="4" w:space="0" w:color="auto"/>
              <w:left w:val="single" w:sz="4" w:space="0" w:color="auto"/>
              <w:bottom w:val="single" w:sz="4" w:space="0" w:color="auto"/>
              <w:right w:val="single" w:sz="4" w:space="0" w:color="auto"/>
            </w:tcBorders>
            <w:shd w:val="clear" w:color="auto" w:fill="DFDFDF"/>
          </w:tcPr>
          <w:p w:rsidR="009F5F65" w:rsidRPr="00CF100E" w:rsidRDefault="0011172B" w:rsidP="00EE189E">
            <w:pPr>
              <w:snapToGrid w:val="0"/>
              <w:spacing w:line="240" w:lineRule="auto"/>
              <w:jc w:val="center"/>
              <w:rPr>
                <w:rFonts w:cs="Calibri"/>
                <w:b/>
                <w:szCs w:val="22"/>
              </w:rPr>
            </w:pPr>
            <w:r>
              <w:rPr>
                <w:rFonts w:cs="Calibri"/>
                <w:b/>
                <w:szCs w:val="22"/>
              </w:rPr>
              <w:t>2</w:t>
            </w:r>
            <w:r w:rsidR="00C7455E">
              <w:rPr>
                <w:rFonts w:cs="Calibri"/>
                <w:b/>
                <w:szCs w:val="22"/>
              </w:rPr>
              <w:t>4</w:t>
            </w:r>
            <w:r w:rsidR="009F5F65">
              <w:rPr>
                <w:rFonts w:cs="Calibri"/>
                <w:b/>
                <w:szCs w:val="22"/>
              </w:rPr>
              <w:t xml:space="preserve"> horas</w:t>
            </w:r>
          </w:p>
        </w:tc>
      </w:tr>
      <w:tr w:rsidR="009F5F65" w:rsidRPr="00CF100E" w:rsidTr="009F5F65">
        <w:tc>
          <w:tcPr>
            <w:tcW w:w="8160" w:type="dxa"/>
            <w:tcBorders>
              <w:top w:val="nil"/>
              <w:left w:val="single" w:sz="4" w:space="0" w:color="auto"/>
              <w:bottom w:val="nil"/>
              <w:right w:val="single" w:sz="4" w:space="0" w:color="auto"/>
            </w:tcBorders>
          </w:tcPr>
          <w:p w:rsidR="0011172B" w:rsidRDefault="0011172B" w:rsidP="00EE189E">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lastRenderedPageBreak/>
              <w:t>U.T. 4.  Entornos de desarrollo: instalación y uso.</w:t>
            </w:r>
          </w:p>
          <w:p w:rsidR="00ED03C0" w:rsidRDefault="00D46C05" w:rsidP="00EE189E">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U.T. 5</w:t>
            </w:r>
            <w:r w:rsidR="000827B1">
              <w:rPr>
                <w:rFonts w:cs="Calibri"/>
                <w:spacing w:val="-3"/>
                <w:szCs w:val="22"/>
                <w:lang w:val="es-ES_tradnl"/>
              </w:rPr>
              <w:t>.</w:t>
            </w:r>
            <w:r w:rsidR="00EE189E">
              <w:rPr>
                <w:rFonts w:cs="Calibri"/>
                <w:spacing w:val="-3"/>
                <w:szCs w:val="22"/>
                <w:lang w:val="es-ES_tradnl"/>
              </w:rPr>
              <w:t xml:space="preserve">  Gestión de la configuración</w:t>
            </w:r>
            <w:r w:rsidR="000827B1">
              <w:rPr>
                <w:rFonts w:cs="Calibri"/>
                <w:spacing w:val="-3"/>
                <w:szCs w:val="22"/>
                <w:lang w:val="es-ES_tradnl"/>
              </w:rPr>
              <w:t>.</w:t>
            </w:r>
          </w:p>
          <w:p w:rsidR="00EE189E" w:rsidRDefault="00D46C05" w:rsidP="00EE189E">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U.T. 6</w:t>
            </w:r>
            <w:r w:rsidR="000827B1">
              <w:rPr>
                <w:rFonts w:cs="Calibri"/>
                <w:spacing w:val="-3"/>
                <w:szCs w:val="22"/>
                <w:lang w:val="es-ES_tradnl"/>
              </w:rPr>
              <w:t>.</w:t>
            </w:r>
            <w:r w:rsidR="00EE189E">
              <w:rPr>
                <w:rFonts w:cs="Calibri"/>
                <w:spacing w:val="-3"/>
                <w:szCs w:val="22"/>
                <w:lang w:val="es-ES_tradnl"/>
              </w:rPr>
              <w:t xml:space="preserve">  Introducción al UML</w:t>
            </w:r>
            <w:r w:rsidR="000827B1">
              <w:rPr>
                <w:rFonts w:cs="Calibri"/>
                <w:spacing w:val="-3"/>
                <w:szCs w:val="22"/>
                <w:lang w:val="es-ES_tradnl"/>
              </w:rPr>
              <w:t>.</w:t>
            </w:r>
          </w:p>
          <w:p w:rsidR="00EE189E" w:rsidRDefault="00D46C05" w:rsidP="00EE189E">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U.T. 7</w:t>
            </w:r>
            <w:r w:rsidR="000827B1">
              <w:rPr>
                <w:rFonts w:cs="Calibri"/>
                <w:spacing w:val="-3"/>
                <w:szCs w:val="22"/>
                <w:lang w:val="es-ES_tradnl"/>
              </w:rPr>
              <w:t>.</w:t>
            </w:r>
            <w:r w:rsidR="00EE189E">
              <w:rPr>
                <w:rFonts w:cs="Calibri"/>
                <w:spacing w:val="-3"/>
                <w:szCs w:val="22"/>
                <w:lang w:val="es-ES_tradnl"/>
              </w:rPr>
              <w:t xml:space="preserve">  </w:t>
            </w:r>
            <w:proofErr w:type="gramStart"/>
            <w:r w:rsidR="00EE189E">
              <w:rPr>
                <w:rFonts w:cs="Calibri"/>
                <w:spacing w:val="-3"/>
                <w:szCs w:val="22"/>
                <w:lang w:val="es-ES_tradnl"/>
              </w:rPr>
              <w:t>UML  y</w:t>
            </w:r>
            <w:proofErr w:type="gramEnd"/>
            <w:r w:rsidR="00EE189E">
              <w:rPr>
                <w:rFonts w:cs="Calibri"/>
                <w:spacing w:val="-3"/>
                <w:szCs w:val="22"/>
                <w:lang w:val="es-ES_tradnl"/>
              </w:rPr>
              <w:t xml:space="preserve"> los diagramas de clases</w:t>
            </w:r>
            <w:r w:rsidR="000827B1">
              <w:rPr>
                <w:rFonts w:cs="Calibri"/>
                <w:spacing w:val="-3"/>
                <w:szCs w:val="22"/>
                <w:lang w:val="es-ES_tradnl"/>
              </w:rPr>
              <w:t>.</w:t>
            </w:r>
          </w:p>
          <w:p w:rsidR="00D62138" w:rsidRPr="00EE189E" w:rsidRDefault="00D62138" w:rsidP="001076D9">
            <w:pPr>
              <w:tabs>
                <w:tab w:val="left" w:pos="-720"/>
                <w:tab w:val="left" w:pos="0"/>
                <w:tab w:val="left" w:pos="1418"/>
              </w:tabs>
              <w:spacing w:line="240" w:lineRule="auto"/>
              <w:rPr>
                <w:rFonts w:cs="Calibri"/>
                <w:spacing w:val="-3"/>
                <w:szCs w:val="22"/>
                <w:lang w:val="es-ES_tradnl"/>
              </w:rPr>
            </w:pPr>
          </w:p>
        </w:tc>
        <w:tc>
          <w:tcPr>
            <w:tcW w:w="992" w:type="dxa"/>
            <w:tcBorders>
              <w:top w:val="nil"/>
              <w:left w:val="single" w:sz="4" w:space="0" w:color="auto"/>
              <w:bottom w:val="nil"/>
              <w:right w:val="single" w:sz="4" w:space="0" w:color="auto"/>
            </w:tcBorders>
          </w:tcPr>
          <w:p w:rsidR="0011172B" w:rsidRDefault="001076D9" w:rsidP="00543375">
            <w:pPr>
              <w:snapToGrid w:val="0"/>
              <w:spacing w:line="240" w:lineRule="auto"/>
              <w:jc w:val="right"/>
              <w:rPr>
                <w:rFonts w:cs="Calibri"/>
                <w:szCs w:val="22"/>
              </w:rPr>
            </w:pPr>
            <w:r>
              <w:rPr>
                <w:rFonts w:cs="Calibri"/>
                <w:szCs w:val="22"/>
              </w:rPr>
              <w:t>8</w:t>
            </w:r>
          </w:p>
          <w:p w:rsidR="00EE189E" w:rsidRDefault="00C84804" w:rsidP="00543375">
            <w:pPr>
              <w:snapToGrid w:val="0"/>
              <w:spacing w:line="240" w:lineRule="auto"/>
              <w:jc w:val="right"/>
              <w:rPr>
                <w:rFonts w:cs="Calibri"/>
                <w:szCs w:val="22"/>
              </w:rPr>
            </w:pPr>
            <w:r>
              <w:rPr>
                <w:rFonts w:cs="Calibri"/>
                <w:szCs w:val="22"/>
              </w:rPr>
              <w:t>8</w:t>
            </w:r>
          </w:p>
          <w:p w:rsidR="00EE189E" w:rsidRDefault="001C3880" w:rsidP="00EE189E">
            <w:pPr>
              <w:snapToGrid w:val="0"/>
              <w:spacing w:line="240" w:lineRule="auto"/>
              <w:jc w:val="right"/>
              <w:rPr>
                <w:rFonts w:cs="Calibri"/>
                <w:szCs w:val="22"/>
              </w:rPr>
            </w:pPr>
            <w:r>
              <w:rPr>
                <w:rFonts w:cs="Calibri"/>
                <w:szCs w:val="22"/>
              </w:rPr>
              <w:t>2</w:t>
            </w:r>
          </w:p>
          <w:p w:rsidR="00A25844" w:rsidRPr="00CF100E" w:rsidRDefault="001076D9" w:rsidP="001076D9">
            <w:pPr>
              <w:snapToGrid w:val="0"/>
              <w:spacing w:line="240" w:lineRule="auto"/>
              <w:jc w:val="right"/>
              <w:rPr>
                <w:rFonts w:cs="Calibri"/>
                <w:szCs w:val="22"/>
              </w:rPr>
            </w:pPr>
            <w:r>
              <w:rPr>
                <w:rFonts w:cs="Calibri"/>
                <w:szCs w:val="22"/>
              </w:rPr>
              <w:t>4</w:t>
            </w:r>
          </w:p>
        </w:tc>
      </w:tr>
      <w:tr w:rsidR="009F5F65" w:rsidRPr="00CF100E" w:rsidTr="002846A1">
        <w:tc>
          <w:tcPr>
            <w:tcW w:w="8160" w:type="dxa"/>
            <w:tcBorders>
              <w:top w:val="nil"/>
              <w:left w:val="single" w:sz="4" w:space="0" w:color="auto"/>
              <w:bottom w:val="single" w:sz="4" w:space="0" w:color="auto"/>
              <w:right w:val="single" w:sz="4" w:space="0" w:color="auto"/>
            </w:tcBorders>
          </w:tcPr>
          <w:p w:rsidR="009F5F65" w:rsidRPr="00CF100E" w:rsidRDefault="008213A1" w:rsidP="00EE189E">
            <w:pPr>
              <w:tabs>
                <w:tab w:val="left" w:pos="-720"/>
                <w:tab w:val="left" w:pos="0"/>
                <w:tab w:val="left" w:pos="1418"/>
              </w:tabs>
              <w:spacing w:line="240" w:lineRule="auto"/>
              <w:rPr>
                <w:rFonts w:cs="Calibri"/>
                <w:spacing w:val="-3"/>
                <w:szCs w:val="22"/>
                <w:lang w:val="es-ES_tradnl"/>
              </w:rPr>
            </w:pPr>
            <w:r>
              <w:rPr>
                <w:rFonts w:cs="Calibri"/>
                <w:spacing w:val="-3"/>
                <w:szCs w:val="22"/>
                <w:lang w:val="es-ES_tradnl"/>
              </w:rPr>
              <w:t>EVALUACIÓN</w:t>
            </w:r>
          </w:p>
        </w:tc>
        <w:tc>
          <w:tcPr>
            <w:tcW w:w="992" w:type="dxa"/>
            <w:tcBorders>
              <w:top w:val="nil"/>
              <w:left w:val="single" w:sz="4" w:space="0" w:color="auto"/>
              <w:bottom w:val="single" w:sz="4" w:space="0" w:color="auto"/>
              <w:right w:val="single" w:sz="4" w:space="0" w:color="auto"/>
            </w:tcBorders>
          </w:tcPr>
          <w:p w:rsidR="009F5F65" w:rsidRPr="00CF100E" w:rsidRDefault="00F42C7C" w:rsidP="00543375">
            <w:pPr>
              <w:snapToGrid w:val="0"/>
              <w:spacing w:line="240" w:lineRule="auto"/>
              <w:jc w:val="right"/>
              <w:rPr>
                <w:rFonts w:cs="Calibri"/>
                <w:szCs w:val="22"/>
              </w:rPr>
            </w:pPr>
            <w:r>
              <w:rPr>
                <w:rFonts w:cs="Calibri"/>
                <w:szCs w:val="22"/>
              </w:rPr>
              <w:t>2</w:t>
            </w:r>
          </w:p>
        </w:tc>
      </w:tr>
      <w:tr w:rsidR="009F5F65" w:rsidRPr="00CF100E" w:rsidTr="002846A1">
        <w:tc>
          <w:tcPr>
            <w:tcW w:w="8160" w:type="dxa"/>
            <w:tcBorders>
              <w:top w:val="single" w:sz="4" w:space="0" w:color="auto"/>
              <w:bottom w:val="single" w:sz="4" w:space="0" w:color="auto"/>
              <w:right w:val="single" w:sz="4" w:space="0" w:color="auto"/>
            </w:tcBorders>
            <w:shd w:val="clear" w:color="auto" w:fill="D9D9D9"/>
          </w:tcPr>
          <w:p w:rsidR="009F5F65" w:rsidRPr="00CF100E" w:rsidRDefault="00D84FB1" w:rsidP="00543375">
            <w:pPr>
              <w:snapToGrid w:val="0"/>
              <w:spacing w:line="240" w:lineRule="auto"/>
              <w:rPr>
                <w:rFonts w:cs="Calibri"/>
                <w:b/>
                <w:szCs w:val="22"/>
              </w:rPr>
            </w:pPr>
            <w:r>
              <w:rPr>
                <w:rFonts w:cs="Calibri"/>
                <w:b/>
                <w:szCs w:val="22"/>
              </w:rPr>
              <w:t>TERCER</w:t>
            </w:r>
            <w:r w:rsidR="009F5F65" w:rsidRPr="00CF100E">
              <w:rPr>
                <w:rFonts w:cs="Calibri"/>
                <w:b/>
                <w:szCs w:val="22"/>
              </w:rPr>
              <w:t xml:space="preserve"> TRIMESTRE</w:t>
            </w:r>
          </w:p>
        </w:tc>
        <w:tc>
          <w:tcPr>
            <w:tcW w:w="992" w:type="dxa"/>
            <w:tcBorders>
              <w:top w:val="single" w:sz="4" w:space="0" w:color="auto"/>
              <w:left w:val="single" w:sz="4" w:space="0" w:color="auto"/>
              <w:bottom w:val="single" w:sz="4" w:space="0" w:color="auto"/>
            </w:tcBorders>
            <w:shd w:val="clear" w:color="auto" w:fill="D9D9D9"/>
          </w:tcPr>
          <w:p w:rsidR="009F5F65" w:rsidRPr="00CF100E" w:rsidRDefault="0011172B" w:rsidP="00F42C7C">
            <w:pPr>
              <w:snapToGrid w:val="0"/>
              <w:spacing w:line="240" w:lineRule="auto"/>
              <w:jc w:val="center"/>
              <w:rPr>
                <w:rFonts w:cs="Calibri"/>
                <w:b/>
                <w:szCs w:val="22"/>
              </w:rPr>
            </w:pPr>
            <w:r>
              <w:rPr>
                <w:rFonts w:cs="Calibri"/>
                <w:b/>
                <w:szCs w:val="22"/>
              </w:rPr>
              <w:t>36</w:t>
            </w:r>
            <w:r w:rsidR="009F5F65">
              <w:rPr>
                <w:rFonts w:cs="Calibri"/>
                <w:b/>
                <w:szCs w:val="22"/>
              </w:rPr>
              <w:t xml:space="preserve"> horas</w:t>
            </w:r>
          </w:p>
        </w:tc>
      </w:tr>
      <w:tr w:rsidR="00F42C7C" w:rsidRPr="00F42C7C" w:rsidTr="002846A1">
        <w:tc>
          <w:tcPr>
            <w:tcW w:w="8160" w:type="dxa"/>
            <w:tcBorders>
              <w:top w:val="single" w:sz="4" w:space="0" w:color="auto"/>
              <w:right w:val="single" w:sz="4" w:space="0" w:color="auto"/>
            </w:tcBorders>
          </w:tcPr>
          <w:p w:rsidR="001076D9" w:rsidRDefault="001076D9" w:rsidP="001076D9">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 xml:space="preserve">U.T. 7.  </w:t>
            </w:r>
            <w:proofErr w:type="gramStart"/>
            <w:r>
              <w:rPr>
                <w:rFonts w:cs="Calibri"/>
                <w:spacing w:val="-3"/>
                <w:szCs w:val="22"/>
                <w:lang w:val="es-ES_tradnl"/>
              </w:rPr>
              <w:t>UML  y</w:t>
            </w:r>
            <w:proofErr w:type="gramEnd"/>
            <w:r>
              <w:rPr>
                <w:rFonts w:cs="Calibri"/>
                <w:spacing w:val="-3"/>
                <w:szCs w:val="22"/>
                <w:lang w:val="es-ES_tradnl"/>
              </w:rPr>
              <w:t xml:space="preserve"> los diagramas de clases.</w:t>
            </w:r>
          </w:p>
          <w:p w:rsidR="001076D9" w:rsidRDefault="001076D9" w:rsidP="001076D9">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U.T. 8.  UML y los diagramas de comportamiento.</w:t>
            </w:r>
          </w:p>
          <w:p w:rsidR="00EE189E" w:rsidRDefault="00EE189E" w:rsidP="00EE189E">
            <w:pPr>
              <w:tabs>
                <w:tab w:val="left" w:pos="-720"/>
                <w:tab w:val="left" w:pos="0"/>
                <w:tab w:val="left" w:pos="1418"/>
              </w:tabs>
              <w:spacing w:line="240" w:lineRule="auto"/>
              <w:ind w:left="2160" w:hanging="2160"/>
              <w:rPr>
                <w:rFonts w:cs="Calibri"/>
                <w:spacing w:val="-3"/>
                <w:szCs w:val="22"/>
                <w:lang w:val="es-ES_tradnl"/>
              </w:rPr>
            </w:pPr>
            <w:r>
              <w:rPr>
                <w:rFonts w:cs="Calibri"/>
                <w:spacing w:val="-3"/>
                <w:szCs w:val="22"/>
                <w:lang w:val="es-ES_tradnl"/>
              </w:rPr>
              <w:t xml:space="preserve">U.T. </w:t>
            </w:r>
            <w:r w:rsidR="00D46C05">
              <w:rPr>
                <w:rFonts w:cs="Calibri"/>
                <w:spacing w:val="-3"/>
                <w:szCs w:val="22"/>
                <w:lang w:val="es-ES_tradnl"/>
              </w:rPr>
              <w:t>9</w:t>
            </w:r>
            <w:r w:rsidR="000827B1">
              <w:rPr>
                <w:rFonts w:cs="Calibri"/>
                <w:spacing w:val="-3"/>
                <w:szCs w:val="22"/>
                <w:lang w:val="es-ES_tradnl"/>
              </w:rPr>
              <w:t>.</w:t>
            </w:r>
            <w:r>
              <w:rPr>
                <w:rFonts w:cs="Calibri"/>
                <w:spacing w:val="-3"/>
                <w:szCs w:val="22"/>
                <w:lang w:val="es-ES_tradnl"/>
              </w:rPr>
              <w:t xml:space="preserve">  Pruebas del software</w:t>
            </w:r>
            <w:r w:rsidR="000827B1">
              <w:rPr>
                <w:rFonts w:cs="Calibri"/>
                <w:spacing w:val="-3"/>
                <w:szCs w:val="22"/>
                <w:lang w:val="es-ES_tradnl"/>
              </w:rPr>
              <w:t>.</w:t>
            </w:r>
          </w:p>
          <w:p w:rsidR="00EE189E" w:rsidRDefault="00D46C05" w:rsidP="00EE189E">
            <w:pPr>
              <w:tabs>
                <w:tab w:val="left" w:pos="-720"/>
                <w:tab w:val="left" w:pos="0"/>
                <w:tab w:val="left" w:pos="1418"/>
              </w:tabs>
              <w:spacing w:line="240" w:lineRule="auto"/>
              <w:ind w:left="2160" w:hanging="2160"/>
              <w:rPr>
                <w:rFonts w:cs="Calibri"/>
              </w:rPr>
            </w:pPr>
            <w:r>
              <w:rPr>
                <w:rFonts w:cs="Calibri"/>
                <w:spacing w:val="-3"/>
                <w:szCs w:val="22"/>
                <w:lang w:val="es-ES_tradnl"/>
              </w:rPr>
              <w:t>U.T. 10</w:t>
            </w:r>
            <w:r w:rsidR="000827B1">
              <w:rPr>
                <w:rFonts w:cs="Calibri"/>
                <w:spacing w:val="-3"/>
                <w:szCs w:val="22"/>
                <w:lang w:val="es-ES_tradnl"/>
              </w:rPr>
              <w:t>.</w:t>
            </w:r>
            <w:r w:rsidR="00EE189E">
              <w:rPr>
                <w:rFonts w:cs="Calibri"/>
                <w:spacing w:val="-3"/>
                <w:szCs w:val="22"/>
                <w:lang w:val="es-ES_tradnl"/>
              </w:rPr>
              <w:t xml:space="preserve">  </w:t>
            </w:r>
            <w:proofErr w:type="gramStart"/>
            <w:r w:rsidR="00EE189E">
              <w:rPr>
                <w:rFonts w:cs="Calibri"/>
                <w:spacing w:val="-3"/>
                <w:szCs w:val="22"/>
                <w:lang w:val="es-ES_tradnl"/>
              </w:rPr>
              <w:t>Automatización</w:t>
            </w:r>
            <w:proofErr w:type="gramEnd"/>
            <w:r w:rsidR="00EE189E">
              <w:rPr>
                <w:rFonts w:cs="Calibri"/>
                <w:spacing w:val="-3"/>
                <w:szCs w:val="22"/>
                <w:lang w:val="es-ES_tradnl"/>
              </w:rPr>
              <w:t xml:space="preserve"> de pruebas y depuración de programas</w:t>
            </w:r>
          </w:p>
          <w:p w:rsidR="00F42C7C" w:rsidRPr="00C23D22" w:rsidRDefault="00D46C05" w:rsidP="00D46C05">
            <w:pPr>
              <w:tabs>
                <w:tab w:val="left" w:pos="-720"/>
                <w:tab w:val="left" w:pos="0"/>
                <w:tab w:val="left" w:pos="1418"/>
              </w:tabs>
              <w:spacing w:line="240" w:lineRule="auto"/>
              <w:ind w:left="2160" w:hanging="2160"/>
              <w:rPr>
                <w:rFonts w:cs="Calibri"/>
                <w:spacing w:val="-3"/>
                <w:szCs w:val="22"/>
                <w:lang w:val="es-ES_tradnl"/>
              </w:rPr>
            </w:pPr>
            <w:r>
              <w:rPr>
                <w:rFonts w:cs="Calibri"/>
              </w:rPr>
              <w:t>U.T. 11</w:t>
            </w:r>
            <w:r w:rsidR="000827B1">
              <w:rPr>
                <w:rFonts w:cs="Calibri"/>
              </w:rPr>
              <w:t>.</w:t>
            </w:r>
            <w:r w:rsidR="00EE189E">
              <w:rPr>
                <w:rFonts w:cs="Calibri"/>
              </w:rPr>
              <w:t xml:space="preserve">  Refactorización y documentación</w:t>
            </w:r>
          </w:p>
        </w:tc>
        <w:tc>
          <w:tcPr>
            <w:tcW w:w="992" w:type="dxa"/>
            <w:tcBorders>
              <w:top w:val="single" w:sz="4" w:space="0" w:color="auto"/>
              <w:left w:val="single" w:sz="4" w:space="0" w:color="auto"/>
            </w:tcBorders>
          </w:tcPr>
          <w:p w:rsidR="00EE189E" w:rsidRDefault="001076D9" w:rsidP="00EE189E">
            <w:pPr>
              <w:snapToGrid w:val="0"/>
              <w:spacing w:line="240" w:lineRule="auto"/>
              <w:jc w:val="right"/>
              <w:rPr>
                <w:rFonts w:cs="Calibri"/>
                <w:szCs w:val="22"/>
              </w:rPr>
            </w:pPr>
            <w:r>
              <w:rPr>
                <w:rFonts w:cs="Calibri"/>
                <w:szCs w:val="22"/>
              </w:rPr>
              <w:t>5</w:t>
            </w:r>
          </w:p>
          <w:p w:rsidR="00EE189E" w:rsidRDefault="001076D9" w:rsidP="00EE189E">
            <w:pPr>
              <w:snapToGrid w:val="0"/>
              <w:spacing w:line="240" w:lineRule="auto"/>
              <w:jc w:val="right"/>
              <w:rPr>
                <w:rFonts w:cs="Calibri"/>
                <w:szCs w:val="22"/>
              </w:rPr>
            </w:pPr>
            <w:r>
              <w:rPr>
                <w:rFonts w:cs="Calibri"/>
                <w:szCs w:val="22"/>
              </w:rPr>
              <w:t>6</w:t>
            </w:r>
            <w:r>
              <w:rPr>
                <w:rFonts w:cs="Calibri"/>
                <w:szCs w:val="22"/>
              </w:rPr>
              <w:br/>
            </w:r>
            <w:r>
              <w:rPr>
                <w:rFonts w:cs="Calibri"/>
                <w:szCs w:val="22"/>
              </w:rPr>
              <w:br/>
              <w:t>6</w:t>
            </w:r>
            <w:r>
              <w:rPr>
                <w:rFonts w:cs="Calibri"/>
                <w:szCs w:val="22"/>
              </w:rPr>
              <w:br/>
              <w:t>9</w:t>
            </w:r>
          </w:p>
          <w:p w:rsidR="00671E2F" w:rsidRPr="00F42C7C" w:rsidRDefault="001076D9" w:rsidP="00EE189E">
            <w:pPr>
              <w:snapToGrid w:val="0"/>
              <w:spacing w:line="240" w:lineRule="auto"/>
              <w:jc w:val="right"/>
              <w:rPr>
                <w:rFonts w:cs="Calibri"/>
                <w:szCs w:val="22"/>
              </w:rPr>
            </w:pPr>
            <w:r>
              <w:rPr>
                <w:rFonts w:cs="Calibri"/>
                <w:szCs w:val="22"/>
              </w:rPr>
              <w:t>8</w:t>
            </w:r>
          </w:p>
        </w:tc>
      </w:tr>
      <w:tr w:rsidR="009F5F65" w:rsidRPr="00CF100E" w:rsidTr="007A3C57">
        <w:tc>
          <w:tcPr>
            <w:tcW w:w="8160" w:type="dxa"/>
            <w:tcBorders>
              <w:bottom w:val="nil"/>
              <w:right w:val="single" w:sz="4" w:space="0" w:color="auto"/>
            </w:tcBorders>
          </w:tcPr>
          <w:p w:rsidR="009F5F65" w:rsidRPr="00CF100E" w:rsidRDefault="008213A1" w:rsidP="0037682E">
            <w:pPr>
              <w:tabs>
                <w:tab w:val="left" w:pos="-720"/>
              </w:tabs>
              <w:spacing w:line="240" w:lineRule="auto"/>
              <w:rPr>
                <w:rFonts w:cs="Calibri"/>
                <w:spacing w:val="-3"/>
                <w:szCs w:val="22"/>
                <w:lang w:val="es-ES_tradnl"/>
              </w:rPr>
            </w:pPr>
            <w:r>
              <w:rPr>
                <w:rFonts w:cs="Calibri"/>
              </w:rPr>
              <w:t>EVALUACIÓN</w:t>
            </w:r>
            <w:r w:rsidR="009F5F65" w:rsidRPr="00CF100E">
              <w:rPr>
                <w:rFonts w:cs="Calibri"/>
              </w:rPr>
              <w:tab/>
            </w:r>
          </w:p>
        </w:tc>
        <w:tc>
          <w:tcPr>
            <w:tcW w:w="992" w:type="dxa"/>
            <w:tcBorders>
              <w:left w:val="single" w:sz="4" w:space="0" w:color="auto"/>
            </w:tcBorders>
          </w:tcPr>
          <w:p w:rsidR="009F5F65" w:rsidRPr="00CF100E" w:rsidRDefault="00F42C7C" w:rsidP="00543375">
            <w:pPr>
              <w:snapToGrid w:val="0"/>
              <w:spacing w:line="240" w:lineRule="auto"/>
              <w:jc w:val="right"/>
              <w:rPr>
                <w:rFonts w:cs="Calibri"/>
                <w:szCs w:val="22"/>
              </w:rPr>
            </w:pPr>
            <w:r>
              <w:rPr>
                <w:rFonts w:cs="Calibri"/>
                <w:szCs w:val="22"/>
              </w:rPr>
              <w:t>2</w:t>
            </w:r>
          </w:p>
        </w:tc>
      </w:tr>
      <w:tr w:rsidR="008213A1" w:rsidRPr="00CF100E" w:rsidTr="007A3C57">
        <w:tc>
          <w:tcPr>
            <w:tcW w:w="8160" w:type="dxa"/>
            <w:tcBorders>
              <w:top w:val="nil"/>
              <w:left w:val="single" w:sz="4" w:space="0" w:color="auto"/>
              <w:bottom w:val="single" w:sz="4" w:space="0" w:color="auto"/>
              <w:right w:val="single" w:sz="4" w:space="0" w:color="auto"/>
            </w:tcBorders>
            <w:shd w:val="solid" w:color="D9D9D9" w:fill="auto"/>
          </w:tcPr>
          <w:p w:rsidR="008213A1" w:rsidRPr="008213A1" w:rsidRDefault="008213A1" w:rsidP="008213A1">
            <w:pPr>
              <w:tabs>
                <w:tab w:val="left" w:pos="-720"/>
              </w:tabs>
              <w:spacing w:line="240" w:lineRule="auto"/>
              <w:rPr>
                <w:rFonts w:cs="Calibri"/>
                <w:b/>
              </w:rPr>
            </w:pPr>
            <w:r>
              <w:rPr>
                <w:rFonts w:cs="Calibri"/>
                <w:b/>
              </w:rPr>
              <w:t>EVALUACIÓN FINAL</w:t>
            </w:r>
          </w:p>
        </w:tc>
        <w:tc>
          <w:tcPr>
            <w:tcW w:w="992" w:type="dxa"/>
            <w:tcBorders>
              <w:left w:val="single" w:sz="4" w:space="0" w:color="auto"/>
              <w:bottom w:val="single" w:sz="4" w:space="0" w:color="auto"/>
              <w:right w:val="single" w:sz="4" w:space="0" w:color="auto"/>
            </w:tcBorders>
            <w:shd w:val="solid" w:color="D9D9D9" w:fill="auto"/>
          </w:tcPr>
          <w:p w:rsidR="008213A1" w:rsidRPr="008213A1" w:rsidRDefault="00C23D22" w:rsidP="00BC7B65">
            <w:pPr>
              <w:snapToGrid w:val="0"/>
              <w:spacing w:line="240" w:lineRule="auto"/>
              <w:jc w:val="right"/>
              <w:rPr>
                <w:rFonts w:cs="Calibri"/>
                <w:szCs w:val="22"/>
              </w:rPr>
            </w:pPr>
            <w:r>
              <w:rPr>
                <w:rFonts w:cs="Calibri"/>
                <w:szCs w:val="22"/>
              </w:rPr>
              <w:t>2</w:t>
            </w:r>
          </w:p>
        </w:tc>
      </w:tr>
    </w:tbl>
    <w:p w:rsidR="0037682E" w:rsidRPr="00CF100E" w:rsidRDefault="0037682E" w:rsidP="0037682E">
      <w:pPr>
        <w:spacing w:line="240" w:lineRule="auto"/>
        <w:rPr>
          <w:rFonts w:cs="Calibri"/>
          <w:szCs w:val="22"/>
        </w:rPr>
      </w:pPr>
    </w:p>
    <w:p w:rsidR="0037682E" w:rsidRPr="00CF100E" w:rsidRDefault="0037682E" w:rsidP="00646A22">
      <w:pPr>
        <w:rPr>
          <w:rFonts w:cs="Calibri"/>
          <w:szCs w:val="22"/>
        </w:rPr>
      </w:pPr>
      <w:r w:rsidRPr="007A3C57">
        <w:rPr>
          <w:rFonts w:cs="Calibri"/>
          <w:szCs w:val="22"/>
        </w:rPr>
        <w:t>A</w:t>
      </w:r>
      <w:r w:rsidR="007A3C57">
        <w:rPr>
          <w:rFonts w:cs="Calibri"/>
          <w:szCs w:val="22"/>
        </w:rPr>
        <w:t xml:space="preserve"> </w:t>
      </w:r>
      <w:proofErr w:type="gramStart"/>
      <w:r w:rsidR="007A3C57">
        <w:rPr>
          <w:rFonts w:cs="Calibri"/>
          <w:szCs w:val="22"/>
        </w:rPr>
        <w:t>continuación</w:t>
      </w:r>
      <w:proofErr w:type="gramEnd"/>
      <w:r w:rsidR="000827B1">
        <w:rPr>
          <w:rFonts w:cs="Calibri"/>
          <w:szCs w:val="22"/>
        </w:rPr>
        <w:t xml:space="preserve"> </w:t>
      </w:r>
      <w:r w:rsidR="007A3C57">
        <w:rPr>
          <w:rFonts w:cs="Calibri"/>
          <w:szCs w:val="22"/>
        </w:rPr>
        <w:t>se</w:t>
      </w:r>
      <w:r w:rsidRPr="007A3C57">
        <w:rPr>
          <w:rFonts w:cs="Calibri"/>
          <w:szCs w:val="22"/>
        </w:rPr>
        <w:t xml:space="preserve"> especificar</w:t>
      </w:r>
      <w:r w:rsidR="00C245A9">
        <w:rPr>
          <w:rFonts w:cs="Calibri"/>
          <w:szCs w:val="22"/>
        </w:rPr>
        <w:t>án los contenidos de cada u</w:t>
      </w:r>
      <w:r w:rsidR="007A3C57">
        <w:rPr>
          <w:rFonts w:cs="Calibri"/>
          <w:szCs w:val="22"/>
        </w:rPr>
        <w:t>nidad</w:t>
      </w:r>
      <w:r w:rsidR="00C245A9">
        <w:rPr>
          <w:rFonts w:cs="Calibri"/>
          <w:szCs w:val="22"/>
        </w:rPr>
        <w:t xml:space="preserve"> de trabajo</w:t>
      </w:r>
      <w:r w:rsidRPr="007A3C57">
        <w:rPr>
          <w:rFonts w:cs="Calibri"/>
          <w:szCs w:val="22"/>
        </w:rPr>
        <w:t>.</w:t>
      </w: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37682E" w:rsidRPr="00CF100E">
        <w:tc>
          <w:tcPr>
            <w:tcW w:w="7630" w:type="dxa"/>
            <w:tcBorders>
              <w:top w:val="single" w:sz="4" w:space="0" w:color="000000"/>
              <w:left w:val="single" w:sz="4" w:space="0" w:color="000000"/>
              <w:bottom w:val="single" w:sz="4" w:space="0" w:color="000000"/>
            </w:tcBorders>
          </w:tcPr>
          <w:p w:rsidR="0037682E" w:rsidRPr="00CF100E" w:rsidRDefault="0037682E" w:rsidP="00F70C7F">
            <w:pPr>
              <w:pStyle w:val="Piedepgina"/>
              <w:tabs>
                <w:tab w:val="clear" w:pos="4252"/>
                <w:tab w:val="clear" w:pos="8504"/>
              </w:tabs>
              <w:snapToGrid w:val="0"/>
              <w:spacing w:after="0" w:line="240" w:lineRule="auto"/>
              <w:jc w:val="center"/>
              <w:rPr>
                <w:rFonts w:cs="Calibri"/>
                <w:b/>
                <w:spacing w:val="-3"/>
                <w:szCs w:val="22"/>
                <w:lang w:val="es-ES_tradnl"/>
              </w:rPr>
            </w:pPr>
            <w:r w:rsidRPr="00CF100E">
              <w:rPr>
                <w:rFonts w:cs="Calibri"/>
                <w:b/>
                <w:bCs/>
                <w:szCs w:val="22"/>
              </w:rPr>
              <w:t xml:space="preserve">U.T. 1.  </w:t>
            </w:r>
            <w:r w:rsidR="00163FFD" w:rsidRPr="00163FFD">
              <w:rPr>
                <w:rFonts w:cs="Calibri"/>
                <w:b/>
                <w:bCs/>
                <w:szCs w:val="22"/>
              </w:rPr>
              <w:t>El programa informático</w:t>
            </w:r>
          </w:p>
        </w:tc>
        <w:tc>
          <w:tcPr>
            <w:tcW w:w="1640" w:type="dxa"/>
            <w:tcBorders>
              <w:top w:val="single" w:sz="4" w:space="0" w:color="000000"/>
              <w:left w:val="single" w:sz="4" w:space="0" w:color="000000"/>
              <w:bottom w:val="single" w:sz="4" w:space="0" w:color="000000"/>
              <w:right w:val="single" w:sz="4" w:space="0" w:color="000000"/>
            </w:tcBorders>
          </w:tcPr>
          <w:p w:rsidR="0037682E" w:rsidRPr="00CF100E" w:rsidRDefault="006A637C" w:rsidP="00543375">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5</w:t>
            </w:r>
            <w:r w:rsidR="0037682E" w:rsidRPr="00CF100E">
              <w:rPr>
                <w:rFonts w:cs="Calibri"/>
                <w:b/>
                <w:bCs/>
                <w:szCs w:val="22"/>
              </w:rPr>
              <w:t xml:space="preserve"> horas</w:t>
            </w:r>
          </w:p>
        </w:tc>
      </w:tr>
      <w:tr w:rsidR="0037682E" w:rsidRPr="00CF100E">
        <w:tc>
          <w:tcPr>
            <w:tcW w:w="9270" w:type="dxa"/>
            <w:gridSpan w:val="2"/>
            <w:tcBorders>
              <w:left w:val="single" w:sz="4" w:space="0" w:color="000000"/>
              <w:bottom w:val="single" w:sz="4" w:space="0" w:color="000000"/>
              <w:right w:val="single" w:sz="4" w:space="0" w:color="000000"/>
            </w:tcBorders>
            <w:shd w:val="clear" w:color="auto" w:fill="C0C0C0"/>
          </w:tcPr>
          <w:p w:rsidR="0037682E" w:rsidRPr="00CF100E" w:rsidRDefault="0037682E" w:rsidP="00543375">
            <w:pPr>
              <w:snapToGrid w:val="0"/>
              <w:spacing w:after="0" w:line="240" w:lineRule="auto"/>
              <w:jc w:val="center"/>
              <w:rPr>
                <w:rFonts w:cs="Calibri"/>
                <w:b/>
                <w:bCs/>
                <w:szCs w:val="22"/>
              </w:rPr>
            </w:pPr>
            <w:r w:rsidRPr="00CF100E">
              <w:rPr>
                <w:rFonts w:cs="Calibri"/>
                <w:b/>
                <w:bCs/>
                <w:szCs w:val="22"/>
              </w:rPr>
              <w:t>Contenidos</w:t>
            </w:r>
          </w:p>
        </w:tc>
      </w:tr>
      <w:tr w:rsidR="0037682E" w:rsidRPr="00CF100E">
        <w:tc>
          <w:tcPr>
            <w:tcW w:w="9270" w:type="dxa"/>
            <w:gridSpan w:val="2"/>
            <w:tcBorders>
              <w:left w:val="single" w:sz="4" w:space="0" w:color="000000"/>
              <w:bottom w:val="single" w:sz="4" w:space="0" w:color="000000"/>
              <w:right w:val="single" w:sz="4" w:space="0" w:color="000000"/>
            </w:tcBorders>
          </w:tcPr>
          <w:p w:rsidR="00163FFD" w:rsidRPr="009B35AA" w:rsidRDefault="00712C75" w:rsidP="00D84FB1">
            <w:pPr>
              <w:numPr>
                <w:ilvl w:val="0"/>
                <w:numId w:val="3"/>
              </w:numPr>
              <w:autoSpaceDE w:val="0"/>
              <w:autoSpaceDN w:val="0"/>
              <w:adjustRightInd w:val="0"/>
              <w:spacing w:after="0" w:line="240" w:lineRule="auto"/>
              <w:rPr>
                <w:rFonts w:cs="Calibri"/>
                <w:szCs w:val="22"/>
                <w:lang w:eastAsia="es-ES"/>
              </w:rPr>
            </w:pPr>
            <w:bookmarkStart w:id="11" w:name="_Toc367833870"/>
            <w:r w:rsidRPr="009B35AA">
              <w:t>Concepto de programa i</w:t>
            </w:r>
            <w:r w:rsidR="00163FFD" w:rsidRPr="009B35AA">
              <w:t>nformático</w:t>
            </w:r>
            <w:bookmarkEnd w:id="11"/>
          </w:p>
          <w:p w:rsidR="00712C75" w:rsidRPr="009B35AA" w:rsidRDefault="00712C75" w:rsidP="00712C75">
            <w:pPr>
              <w:numPr>
                <w:ilvl w:val="1"/>
                <w:numId w:val="3"/>
              </w:numPr>
              <w:autoSpaceDE w:val="0"/>
              <w:autoSpaceDN w:val="0"/>
              <w:adjustRightInd w:val="0"/>
              <w:spacing w:after="0" w:line="240" w:lineRule="auto"/>
              <w:rPr>
                <w:rFonts w:cs="Calibri"/>
                <w:szCs w:val="22"/>
                <w:lang w:eastAsia="es-ES"/>
              </w:rPr>
            </w:pPr>
            <w:r w:rsidRPr="009B35AA">
              <w:t>Concepto</w:t>
            </w:r>
          </w:p>
          <w:p w:rsidR="00712C75" w:rsidRPr="009B35AA" w:rsidRDefault="00712C75" w:rsidP="00712C75">
            <w:pPr>
              <w:numPr>
                <w:ilvl w:val="1"/>
                <w:numId w:val="3"/>
              </w:numPr>
              <w:autoSpaceDE w:val="0"/>
              <w:autoSpaceDN w:val="0"/>
              <w:adjustRightInd w:val="0"/>
              <w:spacing w:after="0" w:line="240" w:lineRule="auto"/>
              <w:rPr>
                <w:rFonts w:cs="Calibri"/>
                <w:szCs w:val="22"/>
                <w:lang w:eastAsia="es-ES"/>
              </w:rPr>
            </w:pPr>
            <w:r w:rsidRPr="009B35AA">
              <w:t>Elementos de un programa</w:t>
            </w:r>
          </w:p>
          <w:p w:rsidR="00163FFD" w:rsidRPr="006776B6" w:rsidRDefault="00163FFD" w:rsidP="00D84FB1">
            <w:pPr>
              <w:numPr>
                <w:ilvl w:val="0"/>
                <w:numId w:val="3"/>
              </w:numPr>
              <w:autoSpaceDE w:val="0"/>
              <w:autoSpaceDN w:val="0"/>
              <w:adjustRightInd w:val="0"/>
              <w:spacing w:after="0" w:line="240" w:lineRule="auto"/>
              <w:rPr>
                <w:rFonts w:cs="Calibri"/>
                <w:szCs w:val="22"/>
                <w:lang w:eastAsia="es-ES"/>
              </w:rPr>
            </w:pPr>
            <w:bookmarkStart w:id="12" w:name="_Toc367833871"/>
            <w:r w:rsidRPr="006776B6">
              <w:t xml:space="preserve">Componentes de un </w:t>
            </w:r>
            <w:r w:rsidR="00712C75" w:rsidRPr="006776B6">
              <w:t>o</w:t>
            </w:r>
            <w:r w:rsidRPr="006776B6">
              <w:t>rdenador</w:t>
            </w:r>
            <w:bookmarkEnd w:id="12"/>
          </w:p>
          <w:p w:rsidR="00712C75" w:rsidRPr="00224A4F" w:rsidRDefault="00712C75" w:rsidP="00712C75">
            <w:pPr>
              <w:numPr>
                <w:ilvl w:val="1"/>
                <w:numId w:val="3"/>
              </w:numPr>
              <w:autoSpaceDE w:val="0"/>
              <w:autoSpaceDN w:val="0"/>
              <w:adjustRightInd w:val="0"/>
              <w:spacing w:after="0" w:line="240" w:lineRule="auto"/>
              <w:rPr>
                <w:rFonts w:cs="Calibri"/>
                <w:szCs w:val="22"/>
                <w:lang w:eastAsia="es-ES"/>
              </w:rPr>
            </w:pPr>
            <w:r w:rsidRPr="00224A4F">
              <w:t>Hardware vs. software</w:t>
            </w:r>
          </w:p>
          <w:p w:rsidR="00712C75" w:rsidRPr="009B35AA" w:rsidRDefault="00712C75" w:rsidP="00712C75">
            <w:pPr>
              <w:numPr>
                <w:ilvl w:val="1"/>
                <w:numId w:val="3"/>
              </w:numPr>
              <w:autoSpaceDE w:val="0"/>
              <w:autoSpaceDN w:val="0"/>
              <w:adjustRightInd w:val="0"/>
              <w:spacing w:after="0" w:line="240" w:lineRule="auto"/>
              <w:rPr>
                <w:rFonts w:cs="Calibri"/>
                <w:szCs w:val="22"/>
                <w:lang w:eastAsia="es-ES"/>
              </w:rPr>
            </w:pPr>
            <w:r w:rsidRPr="009B35AA">
              <w:t>Máquinas virtuales</w:t>
            </w:r>
          </w:p>
          <w:p w:rsidR="00712C75" w:rsidRPr="00C2480F" w:rsidRDefault="00712C75" w:rsidP="00712C75">
            <w:pPr>
              <w:numPr>
                <w:ilvl w:val="0"/>
                <w:numId w:val="3"/>
              </w:numPr>
              <w:autoSpaceDE w:val="0"/>
              <w:autoSpaceDN w:val="0"/>
              <w:adjustRightInd w:val="0"/>
              <w:spacing w:after="0" w:line="240" w:lineRule="auto"/>
              <w:rPr>
                <w:rFonts w:cs="Calibri"/>
                <w:i/>
                <w:szCs w:val="22"/>
                <w:lang w:eastAsia="es-ES"/>
              </w:rPr>
            </w:pPr>
            <w:r w:rsidRPr="00C2480F">
              <w:rPr>
                <w:rFonts w:cs="Calibri"/>
                <w:i/>
                <w:szCs w:val="22"/>
                <w:lang w:eastAsia="es-ES"/>
              </w:rPr>
              <w:t>Estructura funcional de un ordenador</w:t>
            </w:r>
          </w:p>
          <w:p w:rsidR="00712C75" w:rsidRPr="009B35AA" w:rsidRDefault="00712C75" w:rsidP="00712C75">
            <w:pPr>
              <w:numPr>
                <w:ilvl w:val="0"/>
                <w:numId w:val="3"/>
              </w:numPr>
              <w:autoSpaceDE w:val="0"/>
              <w:autoSpaceDN w:val="0"/>
              <w:adjustRightInd w:val="0"/>
              <w:spacing w:after="0" w:line="240" w:lineRule="auto"/>
              <w:rPr>
                <w:rFonts w:cs="Calibri"/>
                <w:szCs w:val="22"/>
                <w:lang w:eastAsia="es-ES"/>
              </w:rPr>
            </w:pPr>
            <w:r w:rsidRPr="009B35AA">
              <w:rPr>
                <w:rFonts w:cs="Calibri"/>
                <w:szCs w:val="22"/>
                <w:lang w:eastAsia="es-ES"/>
              </w:rPr>
              <w:t>L</w:t>
            </w:r>
            <w:r w:rsidR="008E5AF7">
              <w:rPr>
                <w:rFonts w:cs="Calibri"/>
                <w:szCs w:val="22"/>
                <w:lang w:eastAsia="es-ES"/>
              </w:rPr>
              <w:t>os l</w:t>
            </w:r>
            <w:r w:rsidRPr="009B35AA">
              <w:rPr>
                <w:rFonts w:cs="Calibri"/>
                <w:szCs w:val="22"/>
                <w:lang w:eastAsia="es-ES"/>
              </w:rPr>
              <w:t>enguajes de programación</w:t>
            </w:r>
          </w:p>
          <w:p w:rsidR="00712C75" w:rsidRPr="009B35AA" w:rsidRDefault="00712C75" w:rsidP="00712C75">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Niveles de los lenguajes de programación</w:t>
            </w:r>
          </w:p>
          <w:p w:rsidR="00712C75" w:rsidRPr="009B35AA" w:rsidRDefault="00712C75" w:rsidP="00712C75">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Ensambladores, compiladores e intérpretes</w:t>
            </w:r>
          </w:p>
          <w:p w:rsidR="00712C75" w:rsidRPr="009B35AA" w:rsidRDefault="00712C75" w:rsidP="00712C75">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Áreas de aplicación de los diferentes lenguajes</w:t>
            </w:r>
          </w:p>
          <w:p w:rsidR="00D84FB1" w:rsidRPr="00CF100E" w:rsidRDefault="00712C75" w:rsidP="00712C75">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Clasificación de los lenguajes de programación</w:t>
            </w:r>
          </w:p>
        </w:tc>
      </w:tr>
    </w:tbl>
    <w:p w:rsidR="0037682E" w:rsidRPr="00CF100E" w:rsidRDefault="0037682E" w:rsidP="0037682E">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37682E" w:rsidRPr="00CF100E">
        <w:tc>
          <w:tcPr>
            <w:tcW w:w="7630" w:type="dxa"/>
            <w:tcBorders>
              <w:top w:val="single" w:sz="4" w:space="0" w:color="000000"/>
              <w:left w:val="single" w:sz="4" w:space="0" w:color="000000"/>
              <w:bottom w:val="single" w:sz="4" w:space="0" w:color="000000"/>
            </w:tcBorders>
          </w:tcPr>
          <w:p w:rsidR="0037682E" w:rsidRPr="00CF100E" w:rsidRDefault="0037682E" w:rsidP="00712C75">
            <w:pPr>
              <w:pStyle w:val="Piedepgina"/>
              <w:tabs>
                <w:tab w:val="clear" w:pos="4252"/>
                <w:tab w:val="clear" w:pos="8504"/>
              </w:tabs>
              <w:snapToGrid w:val="0"/>
              <w:spacing w:after="0" w:line="240" w:lineRule="auto"/>
              <w:jc w:val="center"/>
              <w:rPr>
                <w:rFonts w:cs="Calibri"/>
                <w:b/>
                <w:spacing w:val="-3"/>
                <w:szCs w:val="22"/>
                <w:lang w:val="es-ES_tradnl"/>
              </w:rPr>
            </w:pPr>
            <w:r w:rsidRPr="00CF100E">
              <w:rPr>
                <w:rFonts w:cs="Calibri"/>
                <w:b/>
                <w:bCs/>
                <w:szCs w:val="22"/>
              </w:rPr>
              <w:t xml:space="preserve">U.T. 2. </w:t>
            </w:r>
            <w:r w:rsidR="00BF3180" w:rsidRPr="00BF3180">
              <w:rPr>
                <w:rFonts w:cs="Calibri"/>
                <w:b/>
                <w:bCs/>
                <w:szCs w:val="22"/>
              </w:rPr>
              <w:t>L</w:t>
            </w:r>
            <w:r w:rsidR="00712C75">
              <w:rPr>
                <w:rFonts w:cs="Calibri"/>
                <w:b/>
                <w:bCs/>
                <w:szCs w:val="22"/>
              </w:rPr>
              <w:t>a ingeniería de software</w:t>
            </w:r>
          </w:p>
        </w:tc>
        <w:tc>
          <w:tcPr>
            <w:tcW w:w="1640" w:type="dxa"/>
            <w:tcBorders>
              <w:top w:val="single" w:sz="4" w:space="0" w:color="000000"/>
              <w:left w:val="single" w:sz="4" w:space="0" w:color="000000"/>
              <w:bottom w:val="single" w:sz="4" w:space="0" w:color="000000"/>
              <w:right w:val="single" w:sz="4" w:space="0" w:color="000000"/>
            </w:tcBorders>
          </w:tcPr>
          <w:p w:rsidR="0037682E" w:rsidRPr="00CF100E" w:rsidRDefault="006A637C" w:rsidP="00543375">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5</w:t>
            </w:r>
            <w:r w:rsidR="0037682E" w:rsidRPr="00CF100E">
              <w:rPr>
                <w:rFonts w:cs="Calibri"/>
                <w:b/>
                <w:bCs/>
                <w:szCs w:val="22"/>
              </w:rPr>
              <w:t xml:space="preserve"> horas</w:t>
            </w:r>
          </w:p>
        </w:tc>
      </w:tr>
      <w:tr w:rsidR="0037682E" w:rsidRPr="00CF100E">
        <w:tc>
          <w:tcPr>
            <w:tcW w:w="9270" w:type="dxa"/>
            <w:gridSpan w:val="2"/>
            <w:tcBorders>
              <w:left w:val="single" w:sz="4" w:space="0" w:color="000000"/>
              <w:bottom w:val="single" w:sz="4" w:space="0" w:color="000000"/>
              <w:right w:val="single" w:sz="4" w:space="0" w:color="000000"/>
            </w:tcBorders>
            <w:shd w:val="clear" w:color="auto" w:fill="C0C0C0"/>
          </w:tcPr>
          <w:p w:rsidR="0037682E" w:rsidRPr="00CF100E" w:rsidRDefault="0037682E" w:rsidP="00543375">
            <w:pPr>
              <w:snapToGrid w:val="0"/>
              <w:spacing w:after="0" w:line="240" w:lineRule="auto"/>
              <w:jc w:val="center"/>
              <w:rPr>
                <w:rFonts w:cs="Calibri"/>
                <w:b/>
                <w:bCs/>
                <w:szCs w:val="22"/>
              </w:rPr>
            </w:pPr>
            <w:r w:rsidRPr="00CF100E">
              <w:rPr>
                <w:rFonts w:cs="Calibri"/>
                <w:b/>
                <w:bCs/>
                <w:szCs w:val="22"/>
              </w:rPr>
              <w:t>Contenidos</w:t>
            </w:r>
          </w:p>
        </w:tc>
      </w:tr>
      <w:tr w:rsidR="0037682E" w:rsidRPr="00CF100E">
        <w:tc>
          <w:tcPr>
            <w:tcW w:w="9270" w:type="dxa"/>
            <w:gridSpan w:val="2"/>
            <w:tcBorders>
              <w:left w:val="single" w:sz="4" w:space="0" w:color="000000"/>
              <w:bottom w:val="single" w:sz="4" w:space="0" w:color="000000"/>
              <w:right w:val="single" w:sz="4" w:space="0" w:color="000000"/>
            </w:tcBorders>
          </w:tcPr>
          <w:p w:rsidR="005C4517" w:rsidRPr="00C2480F" w:rsidRDefault="005C4517" w:rsidP="00BF3180">
            <w:pPr>
              <w:numPr>
                <w:ilvl w:val="0"/>
                <w:numId w:val="3"/>
              </w:numPr>
              <w:autoSpaceDE w:val="0"/>
              <w:autoSpaceDN w:val="0"/>
              <w:adjustRightInd w:val="0"/>
              <w:spacing w:after="0" w:line="240" w:lineRule="auto"/>
              <w:rPr>
                <w:rFonts w:cs="Calibri"/>
                <w:i/>
                <w:szCs w:val="22"/>
                <w:lang w:eastAsia="es-ES"/>
              </w:rPr>
            </w:pPr>
            <w:r w:rsidRPr="00C2480F">
              <w:rPr>
                <w:rFonts w:cs="Calibri"/>
                <w:i/>
                <w:szCs w:val="22"/>
                <w:lang w:eastAsia="es-ES"/>
              </w:rPr>
              <w:t>La ingeniería de software</w:t>
            </w:r>
          </w:p>
          <w:p w:rsidR="005C4517" w:rsidRPr="00C2480F" w:rsidRDefault="005C4517" w:rsidP="005C4517">
            <w:pPr>
              <w:numPr>
                <w:ilvl w:val="1"/>
                <w:numId w:val="3"/>
              </w:numPr>
              <w:autoSpaceDE w:val="0"/>
              <w:autoSpaceDN w:val="0"/>
              <w:adjustRightInd w:val="0"/>
              <w:spacing w:after="0" w:line="240" w:lineRule="auto"/>
              <w:rPr>
                <w:rFonts w:cs="Calibri"/>
                <w:i/>
                <w:szCs w:val="22"/>
                <w:lang w:eastAsia="es-ES"/>
              </w:rPr>
            </w:pPr>
            <w:r w:rsidRPr="00C2480F">
              <w:rPr>
                <w:rFonts w:cs="Calibri"/>
                <w:i/>
                <w:szCs w:val="22"/>
                <w:lang w:eastAsia="es-ES"/>
              </w:rPr>
              <w:t>Concepto de ingeniería de software</w:t>
            </w:r>
          </w:p>
          <w:p w:rsidR="005C4517" w:rsidRDefault="005C4517" w:rsidP="005C4517">
            <w:pPr>
              <w:numPr>
                <w:ilvl w:val="1"/>
                <w:numId w:val="3"/>
              </w:numPr>
              <w:autoSpaceDE w:val="0"/>
              <w:autoSpaceDN w:val="0"/>
              <w:adjustRightInd w:val="0"/>
              <w:spacing w:after="0" w:line="240" w:lineRule="auto"/>
              <w:rPr>
                <w:rFonts w:cs="Calibri"/>
                <w:i/>
                <w:szCs w:val="22"/>
                <w:lang w:eastAsia="es-ES"/>
              </w:rPr>
            </w:pPr>
            <w:r w:rsidRPr="00C2480F">
              <w:rPr>
                <w:rFonts w:cs="Calibri"/>
                <w:i/>
                <w:szCs w:val="22"/>
                <w:lang w:eastAsia="es-ES"/>
              </w:rPr>
              <w:t>Parámetros de calidad del software</w:t>
            </w:r>
          </w:p>
          <w:p w:rsidR="008E5AF7" w:rsidRPr="00C2480F" w:rsidRDefault="008E5AF7" w:rsidP="005C4517">
            <w:pPr>
              <w:numPr>
                <w:ilvl w:val="1"/>
                <w:numId w:val="3"/>
              </w:numPr>
              <w:autoSpaceDE w:val="0"/>
              <w:autoSpaceDN w:val="0"/>
              <w:adjustRightInd w:val="0"/>
              <w:spacing w:after="0" w:line="240" w:lineRule="auto"/>
              <w:rPr>
                <w:rFonts w:cs="Calibri"/>
                <w:i/>
                <w:szCs w:val="22"/>
                <w:lang w:eastAsia="es-ES"/>
              </w:rPr>
            </w:pPr>
            <w:r>
              <w:rPr>
                <w:rFonts w:cs="Calibri"/>
                <w:i/>
                <w:szCs w:val="22"/>
                <w:lang w:eastAsia="es-ES"/>
              </w:rPr>
              <w:t>Reutilización del software</w:t>
            </w:r>
          </w:p>
          <w:p w:rsidR="005C4517" w:rsidRPr="009B35AA" w:rsidRDefault="008E5AF7" w:rsidP="00BF3180">
            <w:pPr>
              <w:numPr>
                <w:ilvl w:val="0"/>
                <w:numId w:val="3"/>
              </w:numPr>
              <w:autoSpaceDE w:val="0"/>
              <w:autoSpaceDN w:val="0"/>
              <w:adjustRightInd w:val="0"/>
              <w:spacing w:after="0" w:line="240" w:lineRule="auto"/>
              <w:rPr>
                <w:rFonts w:cs="Calibri"/>
                <w:szCs w:val="22"/>
                <w:lang w:eastAsia="es-ES"/>
              </w:rPr>
            </w:pPr>
            <w:r>
              <w:rPr>
                <w:rFonts w:cs="Calibri"/>
                <w:szCs w:val="22"/>
                <w:lang w:eastAsia="es-ES"/>
              </w:rPr>
              <w:t>Metodología</w:t>
            </w:r>
            <w:r w:rsidR="005C4517" w:rsidRPr="009B35AA">
              <w:rPr>
                <w:rFonts w:cs="Calibri"/>
                <w:szCs w:val="22"/>
                <w:lang w:eastAsia="es-ES"/>
              </w:rPr>
              <w:t xml:space="preserve"> de desarrollo</w:t>
            </w:r>
          </w:p>
          <w:p w:rsidR="005C4517" w:rsidRPr="009B35AA" w:rsidRDefault="005C4517" w:rsidP="005C4517">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Ciclos de vida</w:t>
            </w:r>
          </w:p>
          <w:p w:rsidR="005C4517" w:rsidRPr="00C2480F" w:rsidRDefault="005C4517" w:rsidP="005C4517">
            <w:pPr>
              <w:numPr>
                <w:ilvl w:val="1"/>
                <w:numId w:val="3"/>
              </w:numPr>
              <w:autoSpaceDE w:val="0"/>
              <w:autoSpaceDN w:val="0"/>
              <w:adjustRightInd w:val="0"/>
              <w:spacing w:after="0" w:line="240" w:lineRule="auto"/>
              <w:rPr>
                <w:rFonts w:cs="Calibri"/>
                <w:i/>
                <w:szCs w:val="22"/>
                <w:lang w:eastAsia="es-ES"/>
              </w:rPr>
            </w:pPr>
            <w:r w:rsidRPr="00C2480F">
              <w:rPr>
                <w:rFonts w:cs="Calibri"/>
                <w:i/>
                <w:szCs w:val="22"/>
                <w:lang w:eastAsia="es-ES"/>
              </w:rPr>
              <w:t>Metodologías de desarrollo Ágil</w:t>
            </w:r>
          </w:p>
          <w:p w:rsidR="00BF3180" w:rsidRPr="005C4517" w:rsidRDefault="005C4517" w:rsidP="005C4517">
            <w:pPr>
              <w:numPr>
                <w:ilvl w:val="0"/>
                <w:numId w:val="3"/>
              </w:numPr>
              <w:autoSpaceDE w:val="0"/>
              <w:autoSpaceDN w:val="0"/>
              <w:adjustRightInd w:val="0"/>
              <w:spacing w:after="0" w:line="240" w:lineRule="auto"/>
              <w:rPr>
                <w:rFonts w:cs="Calibri"/>
                <w:i/>
                <w:szCs w:val="22"/>
                <w:lang w:eastAsia="es-ES"/>
              </w:rPr>
            </w:pPr>
            <w:r w:rsidRPr="00C2480F">
              <w:rPr>
                <w:rFonts w:cs="Calibri"/>
                <w:i/>
                <w:szCs w:val="22"/>
                <w:lang w:eastAsia="es-ES"/>
              </w:rPr>
              <w:t>Herramientas CASE</w:t>
            </w:r>
          </w:p>
        </w:tc>
      </w:tr>
    </w:tbl>
    <w:p w:rsidR="0037682E" w:rsidRDefault="0037682E" w:rsidP="0037682E">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383273" w:rsidRPr="00CF100E" w:rsidTr="007E543B">
        <w:tc>
          <w:tcPr>
            <w:tcW w:w="7630" w:type="dxa"/>
            <w:tcBorders>
              <w:top w:val="single" w:sz="4" w:space="0" w:color="000000"/>
              <w:left w:val="single" w:sz="4" w:space="0" w:color="000000"/>
              <w:bottom w:val="single" w:sz="4" w:space="0" w:color="000000"/>
            </w:tcBorders>
          </w:tcPr>
          <w:p w:rsidR="00383273" w:rsidRPr="00CF100E" w:rsidRDefault="00383273" w:rsidP="007E543B">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U.T. 3</w:t>
            </w:r>
            <w:r w:rsidRPr="00CF100E">
              <w:rPr>
                <w:rFonts w:cs="Calibri"/>
                <w:b/>
                <w:bCs/>
                <w:szCs w:val="22"/>
              </w:rPr>
              <w:t xml:space="preserve">. </w:t>
            </w:r>
            <w:r w:rsidR="005C4517" w:rsidRPr="005C4517">
              <w:rPr>
                <w:rFonts w:cs="Calibri"/>
                <w:b/>
                <w:bCs/>
                <w:szCs w:val="22"/>
              </w:rPr>
              <w:t>Del código fuente al ejecutable</w:t>
            </w:r>
          </w:p>
        </w:tc>
        <w:tc>
          <w:tcPr>
            <w:tcW w:w="1640" w:type="dxa"/>
            <w:tcBorders>
              <w:top w:val="single" w:sz="4" w:space="0" w:color="000000"/>
              <w:left w:val="single" w:sz="4" w:space="0" w:color="000000"/>
              <w:bottom w:val="single" w:sz="4" w:space="0" w:color="000000"/>
              <w:right w:val="single" w:sz="4" w:space="0" w:color="000000"/>
            </w:tcBorders>
          </w:tcPr>
          <w:p w:rsidR="00383273" w:rsidRPr="00CF100E" w:rsidRDefault="00ED03C0" w:rsidP="007E543B">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10</w:t>
            </w:r>
            <w:r w:rsidR="00383273" w:rsidRPr="00CF100E">
              <w:rPr>
                <w:rFonts w:cs="Calibri"/>
                <w:b/>
                <w:bCs/>
                <w:szCs w:val="22"/>
              </w:rPr>
              <w:t xml:space="preserve"> horas</w:t>
            </w:r>
          </w:p>
        </w:tc>
      </w:tr>
      <w:tr w:rsidR="00383273" w:rsidRPr="00CF100E" w:rsidTr="007E543B">
        <w:tc>
          <w:tcPr>
            <w:tcW w:w="9270" w:type="dxa"/>
            <w:gridSpan w:val="2"/>
            <w:tcBorders>
              <w:left w:val="single" w:sz="4" w:space="0" w:color="000000"/>
              <w:bottom w:val="single" w:sz="4" w:space="0" w:color="000000"/>
              <w:right w:val="single" w:sz="4" w:space="0" w:color="000000"/>
            </w:tcBorders>
            <w:shd w:val="clear" w:color="auto" w:fill="C0C0C0"/>
          </w:tcPr>
          <w:p w:rsidR="00383273" w:rsidRPr="00CF100E" w:rsidRDefault="00383273" w:rsidP="007E543B">
            <w:pPr>
              <w:snapToGrid w:val="0"/>
              <w:spacing w:after="0" w:line="240" w:lineRule="auto"/>
              <w:jc w:val="center"/>
              <w:rPr>
                <w:rFonts w:cs="Calibri"/>
                <w:b/>
                <w:bCs/>
                <w:szCs w:val="22"/>
              </w:rPr>
            </w:pPr>
            <w:r w:rsidRPr="00CF100E">
              <w:rPr>
                <w:rFonts w:cs="Calibri"/>
                <w:b/>
                <w:bCs/>
                <w:szCs w:val="22"/>
              </w:rPr>
              <w:t>Contenidos</w:t>
            </w:r>
          </w:p>
        </w:tc>
      </w:tr>
      <w:tr w:rsidR="00383273" w:rsidRPr="00CF100E" w:rsidTr="007E543B">
        <w:tc>
          <w:tcPr>
            <w:tcW w:w="9270" w:type="dxa"/>
            <w:gridSpan w:val="2"/>
            <w:tcBorders>
              <w:left w:val="single" w:sz="4" w:space="0" w:color="000000"/>
              <w:bottom w:val="single" w:sz="4" w:space="0" w:color="000000"/>
              <w:right w:val="single" w:sz="4" w:space="0" w:color="000000"/>
            </w:tcBorders>
          </w:tcPr>
          <w:p w:rsidR="00383273" w:rsidRPr="009B35AA" w:rsidRDefault="00B409F3" w:rsidP="007E543B">
            <w:pPr>
              <w:numPr>
                <w:ilvl w:val="0"/>
                <w:numId w:val="3"/>
              </w:numPr>
              <w:autoSpaceDE w:val="0"/>
              <w:autoSpaceDN w:val="0"/>
              <w:adjustRightInd w:val="0"/>
              <w:spacing w:after="0" w:line="240" w:lineRule="auto"/>
              <w:rPr>
                <w:rFonts w:cs="Calibri"/>
                <w:szCs w:val="22"/>
                <w:lang w:eastAsia="es-ES"/>
              </w:rPr>
            </w:pPr>
            <w:r w:rsidRPr="009B35AA">
              <w:rPr>
                <w:rFonts w:cs="Calibri"/>
                <w:szCs w:val="22"/>
                <w:lang w:eastAsia="es-ES"/>
              </w:rPr>
              <w:t>Fichero fuente, objeto y ejecutable</w:t>
            </w:r>
          </w:p>
          <w:p w:rsidR="00B409F3" w:rsidRPr="00224A4F" w:rsidRDefault="00B409F3" w:rsidP="007E543B">
            <w:pPr>
              <w:numPr>
                <w:ilvl w:val="0"/>
                <w:numId w:val="3"/>
              </w:numPr>
              <w:autoSpaceDE w:val="0"/>
              <w:autoSpaceDN w:val="0"/>
              <w:adjustRightInd w:val="0"/>
              <w:spacing w:after="0" w:line="240" w:lineRule="auto"/>
              <w:rPr>
                <w:rFonts w:cs="Calibri"/>
                <w:szCs w:val="22"/>
                <w:lang w:eastAsia="es-ES"/>
              </w:rPr>
            </w:pPr>
            <w:r w:rsidRPr="00224A4F">
              <w:rPr>
                <w:rFonts w:cs="Calibri"/>
                <w:szCs w:val="22"/>
                <w:lang w:eastAsia="es-ES"/>
              </w:rPr>
              <w:t>Librerías estáticas y dinámicas</w:t>
            </w:r>
          </w:p>
          <w:p w:rsidR="00B409F3" w:rsidRPr="009B35AA" w:rsidRDefault="00B409F3" w:rsidP="007E543B">
            <w:pPr>
              <w:numPr>
                <w:ilvl w:val="0"/>
                <w:numId w:val="3"/>
              </w:numPr>
              <w:autoSpaceDE w:val="0"/>
              <w:autoSpaceDN w:val="0"/>
              <w:adjustRightInd w:val="0"/>
              <w:spacing w:after="0" w:line="240" w:lineRule="auto"/>
              <w:rPr>
                <w:rFonts w:cs="Calibri"/>
                <w:szCs w:val="22"/>
                <w:lang w:eastAsia="es-ES"/>
              </w:rPr>
            </w:pPr>
            <w:r w:rsidRPr="009B35AA">
              <w:rPr>
                <w:rFonts w:cs="Calibri"/>
                <w:szCs w:val="22"/>
                <w:lang w:eastAsia="es-ES"/>
              </w:rPr>
              <w:t>Fases de la compilación</w:t>
            </w:r>
          </w:p>
          <w:p w:rsidR="00B409F3" w:rsidRPr="009B35AA" w:rsidRDefault="00B409F3" w:rsidP="00B409F3">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 xml:space="preserve">El </w:t>
            </w:r>
            <w:proofErr w:type="spellStart"/>
            <w:r w:rsidRPr="009B35AA">
              <w:rPr>
                <w:rFonts w:cs="Calibri"/>
                <w:szCs w:val="22"/>
                <w:lang w:eastAsia="es-ES"/>
              </w:rPr>
              <w:t>preprocesado</w:t>
            </w:r>
            <w:proofErr w:type="spellEnd"/>
          </w:p>
          <w:p w:rsidR="00B409F3" w:rsidRPr="009B35AA" w:rsidRDefault="00B409F3" w:rsidP="007E543B">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El compilado</w:t>
            </w:r>
          </w:p>
          <w:p w:rsidR="00B409F3" w:rsidRPr="009B35AA" w:rsidRDefault="00B409F3" w:rsidP="007E543B">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El ensamblado</w:t>
            </w:r>
          </w:p>
          <w:p w:rsidR="00B409F3" w:rsidRPr="009B35AA" w:rsidRDefault="00B409F3" w:rsidP="007E543B">
            <w:pPr>
              <w:numPr>
                <w:ilvl w:val="1"/>
                <w:numId w:val="3"/>
              </w:numPr>
              <w:autoSpaceDE w:val="0"/>
              <w:autoSpaceDN w:val="0"/>
              <w:adjustRightInd w:val="0"/>
              <w:spacing w:after="0" w:line="240" w:lineRule="auto"/>
              <w:rPr>
                <w:rFonts w:cs="Calibri"/>
                <w:szCs w:val="22"/>
                <w:lang w:eastAsia="es-ES"/>
              </w:rPr>
            </w:pPr>
            <w:r w:rsidRPr="009B35AA">
              <w:rPr>
                <w:rFonts w:cs="Calibri"/>
                <w:szCs w:val="22"/>
                <w:lang w:eastAsia="es-ES"/>
              </w:rPr>
              <w:t>El enlazado</w:t>
            </w:r>
          </w:p>
          <w:p w:rsidR="00AF7E80" w:rsidRPr="00B409F3" w:rsidRDefault="00B409F3" w:rsidP="00B409F3">
            <w:pPr>
              <w:numPr>
                <w:ilvl w:val="0"/>
                <w:numId w:val="3"/>
              </w:numPr>
              <w:autoSpaceDE w:val="0"/>
              <w:autoSpaceDN w:val="0"/>
              <w:adjustRightInd w:val="0"/>
              <w:spacing w:after="0" w:line="240" w:lineRule="auto"/>
              <w:rPr>
                <w:rFonts w:cs="Calibri"/>
                <w:szCs w:val="22"/>
                <w:lang w:eastAsia="es-ES"/>
              </w:rPr>
            </w:pPr>
            <w:r w:rsidRPr="009B35AA">
              <w:rPr>
                <w:rFonts w:cs="Calibri"/>
                <w:szCs w:val="22"/>
                <w:lang w:eastAsia="es-ES"/>
              </w:rPr>
              <w:t>Construcción de software: tratamiento de dependencias</w:t>
            </w:r>
          </w:p>
        </w:tc>
      </w:tr>
    </w:tbl>
    <w:p w:rsidR="00383273" w:rsidRDefault="00383273" w:rsidP="0037682E">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383273" w:rsidRPr="00CF100E" w:rsidTr="007E543B">
        <w:tc>
          <w:tcPr>
            <w:tcW w:w="7630" w:type="dxa"/>
            <w:tcBorders>
              <w:top w:val="single" w:sz="4" w:space="0" w:color="000000"/>
              <w:left w:val="single" w:sz="4" w:space="0" w:color="000000"/>
              <w:bottom w:val="single" w:sz="4" w:space="0" w:color="000000"/>
            </w:tcBorders>
          </w:tcPr>
          <w:p w:rsidR="00383273" w:rsidRPr="00CF100E" w:rsidRDefault="00383273" w:rsidP="00B409F3">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U.T. 4</w:t>
            </w:r>
            <w:r w:rsidRPr="00CF100E">
              <w:rPr>
                <w:rFonts w:cs="Calibri"/>
                <w:b/>
                <w:bCs/>
                <w:szCs w:val="22"/>
              </w:rPr>
              <w:t xml:space="preserve">. </w:t>
            </w:r>
            <w:r w:rsidR="00B409F3">
              <w:rPr>
                <w:rFonts w:cs="Calibri"/>
                <w:b/>
                <w:bCs/>
                <w:szCs w:val="22"/>
              </w:rPr>
              <w:t>Entornos de desarrollo: instalación y uso</w:t>
            </w:r>
          </w:p>
        </w:tc>
        <w:tc>
          <w:tcPr>
            <w:tcW w:w="1640" w:type="dxa"/>
            <w:tcBorders>
              <w:top w:val="single" w:sz="4" w:space="0" w:color="000000"/>
              <w:left w:val="single" w:sz="4" w:space="0" w:color="000000"/>
              <w:bottom w:val="single" w:sz="4" w:space="0" w:color="000000"/>
              <w:right w:val="single" w:sz="4" w:space="0" w:color="000000"/>
            </w:tcBorders>
          </w:tcPr>
          <w:p w:rsidR="00383273" w:rsidRPr="00CF100E" w:rsidRDefault="001076D9" w:rsidP="007E543B">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8</w:t>
            </w:r>
            <w:r w:rsidR="00383273" w:rsidRPr="00CF100E">
              <w:rPr>
                <w:rFonts w:cs="Calibri"/>
                <w:b/>
                <w:bCs/>
                <w:szCs w:val="22"/>
              </w:rPr>
              <w:t xml:space="preserve"> horas</w:t>
            </w:r>
          </w:p>
        </w:tc>
      </w:tr>
      <w:tr w:rsidR="00383273" w:rsidRPr="00CF100E" w:rsidTr="007E543B">
        <w:tc>
          <w:tcPr>
            <w:tcW w:w="9270" w:type="dxa"/>
            <w:gridSpan w:val="2"/>
            <w:tcBorders>
              <w:left w:val="single" w:sz="4" w:space="0" w:color="000000"/>
              <w:bottom w:val="single" w:sz="4" w:space="0" w:color="000000"/>
              <w:right w:val="single" w:sz="4" w:space="0" w:color="000000"/>
            </w:tcBorders>
            <w:shd w:val="clear" w:color="auto" w:fill="C0C0C0"/>
          </w:tcPr>
          <w:p w:rsidR="00383273" w:rsidRPr="00CF100E" w:rsidRDefault="00383273" w:rsidP="007E543B">
            <w:pPr>
              <w:snapToGrid w:val="0"/>
              <w:spacing w:after="0" w:line="240" w:lineRule="auto"/>
              <w:jc w:val="center"/>
              <w:rPr>
                <w:rFonts w:cs="Calibri"/>
                <w:b/>
                <w:bCs/>
                <w:szCs w:val="22"/>
              </w:rPr>
            </w:pPr>
            <w:r w:rsidRPr="00CF100E">
              <w:rPr>
                <w:rFonts w:cs="Calibri"/>
                <w:b/>
                <w:bCs/>
                <w:szCs w:val="22"/>
              </w:rPr>
              <w:t>Contenidos</w:t>
            </w:r>
          </w:p>
        </w:tc>
      </w:tr>
      <w:tr w:rsidR="00383273" w:rsidRPr="00CF100E" w:rsidTr="007E543B">
        <w:tc>
          <w:tcPr>
            <w:tcW w:w="9270" w:type="dxa"/>
            <w:gridSpan w:val="2"/>
            <w:tcBorders>
              <w:left w:val="single" w:sz="4" w:space="0" w:color="000000"/>
              <w:bottom w:val="single" w:sz="4" w:space="0" w:color="000000"/>
              <w:right w:val="single" w:sz="4" w:space="0" w:color="000000"/>
            </w:tcBorders>
          </w:tcPr>
          <w:p w:rsidR="00EC574C" w:rsidRDefault="00EC574C" w:rsidP="00C231F1">
            <w:pPr>
              <w:numPr>
                <w:ilvl w:val="0"/>
                <w:numId w:val="3"/>
              </w:numPr>
              <w:autoSpaceDE w:val="0"/>
              <w:autoSpaceDN w:val="0"/>
              <w:adjustRightInd w:val="0"/>
              <w:spacing w:after="0" w:line="240" w:lineRule="auto"/>
              <w:rPr>
                <w:rFonts w:cs="Calibri"/>
                <w:szCs w:val="22"/>
                <w:lang w:eastAsia="es-ES"/>
              </w:rPr>
            </w:pPr>
            <w:r>
              <w:rPr>
                <w:rFonts w:cs="Calibri"/>
                <w:szCs w:val="22"/>
                <w:lang w:eastAsia="es-ES"/>
              </w:rPr>
              <w:t>Concepto de entorno de desarrollo</w:t>
            </w:r>
          </w:p>
          <w:p w:rsidR="00EC574C" w:rsidRDefault="00EC574C" w:rsidP="00C231F1">
            <w:pPr>
              <w:numPr>
                <w:ilvl w:val="0"/>
                <w:numId w:val="3"/>
              </w:numPr>
              <w:autoSpaceDE w:val="0"/>
              <w:autoSpaceDN w:val="0"/>
              <w:adjustRightInd w:val="0"/>
              <w:spacing w:after="0" w:line="240" w:lineRule="auto"/>
              <w:rPr>
                <w:rFonts w:cs="Calibri"/>
                <w:szCs w:val="22"/>
                <w:lang w:eastAsia="es-ES"/>
              </w:rPr>
            </w:pPr>
            <w:r>
              <w:rPr>
                <w:rFonts w:cs="Calibri"/>
                <w:szCs w:val="22"/>
                <w:lang w:eastAsia="es-ES"/>
              </w:rPr>
              <w:t>Funciones de un entorno de desarrollo</w:t>
            </w:r>
          </w:p>
          <w:p w:rsidR="00B14B20" w:rsidRPr="00233AEA" w:rsidRDefault="00B14B20" w:rsidP="00B14B20">
            <w:pPr>
              <w:numPr>
                <w:ilvl w:val="0"/>
                <w:numId w:val="3"/>
              </w:numPr>
              <w:autoSpaceDE w:val="0"/>
              <w:autoSpaceDN w:val="0"/>
              <w:adjustRightInd w:val="0"/>
              <w:spacing w:after="0" w:line="240" w:lineRule="auto"/>
              <w:rPr>
                <w:rFonts w:cs="Calibri"/>
                <w:szCs w:val="22"/>
                <w:lang w:eastAsia="es-ES"/>
              </w:rPr>
            </w:pPr>
            <w:r w:rsidRPr="00233AEA">
              <w:rPr>
                <w:rFonts w:cs="Calibri"/>
                <w:szCs w:val="22"/>
                <w:lang w:eastAsia="es-ES"/>
              </w:rPr>
              <w:t xml:space="preserve">Entornos de desarrollo libres y </w:t>
            </w:r>
            <w:r w:rsidR="009B7655" w:rsidRPr="00233AEA">
              <w:rPr>
                <w:rFonts w:cs="Calibri"/>
                <w:szCs w:val="22"/>
                <w:lang w:eastAsia="es-ES"/>
              </w:rPr>
              <w:t>comerciales</w:t>
            </w:r>
          </w:p>
          <w:p w:rsidR="009E3F6C" w:rsidRDefault="009E3F6C" w:rsidP="00C231F1">
            <w:pPr>
              <w:numPr>
                <w:ilvl w:val="0"/>
                <w:numId w:val="3"/>
              </w:numPr>
              <w:autoSpaceDE w:val="0"/>
              <w:autoSpaceDN w:val="0"/>
              <w:adjustRightInd w:val="0"/>
              <w:spacing w:after="0" w:line="240" w:lineRule="auto"/>
              <w:rPr>
                <w:rFonts w:cs="Calibri"/>
                <w:szCs w:val="22"/>
                <w:lang w:eastAsia="es-ES"/>
              </w:rPr>
            </w:pPr>
            <w:r>
              <w:rPr>
                <w:rFonts w:cs="Calibri"/>
                <w:szCs w:val="22"/>
                <w:lang w:eastAsia="es-ES"/>
              </w:rPr>
              <w:t>Instalación de un entorno de desarrollo</w:t>
            </w:r>
          </w:p>
          <w:p w:rsidR="005849CB" w:rsidRDefault="009E3F6C" w:rsidP="009E3F6C">
            <w:pPr>
              <w:numPr>
                <w:ilvl w:val="0"/>
                <w:numId w:val="3"/>
              </w:numPr>
              <w:autoSpaceDE w:val="0"/>
              <w:autoSpaceDN w:val="0"/>
              <w:adjustRightInd w:val="0"/>
              <w:spacing w:after="0" w:line="240" w:lineRule="auto"/>
              <w:rPr>
                <w:rFonts w:cs="Calibri"/>
                <w:szCs w:val="22"/>
                <w:lang w:eastAsia="es-ES"/>
              </w:rPr>
            </w:pPr>
            <w:r>
              <w:rPr>
                <w:rFonts w:cs="Calibri"/>
                <w:szCs w:val="22"/>
                <w:lang w:eastAsia="es-ES"/>
              </w:rPr>
              <w:t>Uso básico de un entorno de desarrollo</w:t>
            </w:r>
          </w:p>
          <w:p w:rsidR="00B14B20" w:rsidRPr="00224A4F" w:rsidRDefault="00B14B20" w:rsidP="00B14B20">
            <w:pPr>
              <w:numPr>
                <w:ilvl w:val="0"/>
                <w:numId w:val="3"/>
              </w:numPr>
              <w:autoSpaceDE w:val="0"/>
              <w:autoSpaceDN w:val="0"/>
              <w:adjustRightInd w:val="0"/>
              <w:spacing w:after="0" w:line="240" w:lineRule="auto"/>
              <w:rPr>
                <w:rFonts w:cs="Calibri"/>
                <w:szCs w:val="22"/>
                <w:lang w:eastAsia="es-ES"/>
              </w:rPr>
            </w:pPr>
            <w:r w:rsidRPr="00224A4F">
              <w:rPr>
                <w:rFonts w:cs="Calibri"/>
                <w:szCs w:val="22"/>
                <w:lang w:eastAsia="es-ES"/>
              </w:rPr>
              <w:t xml:space="preserve">Gestión de módulos y </w:t>
            </w:r>
            <w:proofErr w:type="spellStart"/>
            <w:r w:rsidRPr="000827B1">
              <w:rPr>
                <w:rFonts w:cs="Calibri"/>
                <w:i/>
                <w:szCs w:val="22"/>
                <w:lang w:eastAsia="es-ES"/>
              </w:rPr>
              <w:t>plug-ins</w:t>
            </w:r>
            <w:proofErr w:type="spellEnd"/>
          </w:p>
        </w:tc>
      </w:tr>
    </w:tbl>
    <w:p w:rsidR="00D46C05" w:rsidRDefault="00D46C05" w:rsidP="00D46C05">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D46C05" w:rsidRPr="00CF100E" w:rsidTr="003B7232">
        <w:tc>
          <w:tcPr>
            <w:tcW w:w="7630" w:type="dxa"/>
            <w:tcBorders>
              <w:top w:val="single" w:sz="4" w:space="0" w:color="000000"/>
              <w:left w:val="single" w:sz="4" w:space="0" w:color="000000"/>
              <w:bottom w:val="single" w:sz="4" w:space="0" w:color="000000"/>
            </w:tcBorders>
          </w:tcPr>
          <w:p w:rsidR="00D46C05" w:rsidRPr="00CF100E" w:rsidRDefault="00D46C05" w:rsidP="003B7232">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U.T. 5</w:t>
            </w:r>
            <w:r w:rsidRPr="00CF100E">
              <w:rPr>
                <w:rFonts w:cs="Calibri"/>
                <w:b/>
                <w:bCs/>
                <w:szCs w:val="22"/>
              </w:rPr>
              <w:t xml:space="preserve">. </w:t>
            </w:r>
            <w:r>
              <w:rPr>
                <w:rFonts w:cs="Calibri"/>
                <w:b/>
                <w:bCs/>
                <w:szCs w:val="22"/>
              </w:rPr>
              <w:t>Gestión de la configuración</w:t>
            </w:r>
          </w:p>
        </w:tc>
        <w:tc>
          <w:tcPr>
            <w:tcW w:w="1640" w:type="dxa"/>
            <w:tcBorders>
              <w:top w:val="single" w:sz="4" w:space="0" w:color="000000"/>
              <w:left w:val="single" w:sz="4" w:space="0" w:color="000000"/>
              <w:bottom w:val="single" w:sz="4" w:space="0" w:color="000000"/>
              <w:right w:val="single" w:sz="4" w:space="0" w:color="000000"/>
            </w:tcBorders>
          </w:tcPr>
          <w:p w:rsidR="00D46C05" w:rsidRPr="00CF100E" w:rsidRDefault="001A667B" w:rsidP="003B7232">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8</w:t>
            </w:r>
            <w:r w:rsidR="00D46C05" w:rsidRPr="00CF100E">
              <w:rPr>
                <w:rFonts w:cs="Calibri"/>
                <w:b/>
                <w:bCs/>
                <w:szCs w:val="22"/>
              </w:rPr>
              <w:t xml:space="preserve"> horas</w:t>
            </w:r>
          </w:p>
        </w:tc>
      </w:tr>
      <w:tr w:rsidR="00D46C05" w:rsidRPr="00CF100E" w:rsidTr="003B7232">
        <w:tc>
          <w:tcPr>
            <w:tcW w:w="9270" w:type="dxa"/>
            <w:gridSpan w:val="2"/>
            <w:tcBorders>
              <w:left w:val="single" w:sz="4" w:space="0" w:color="000000"/>
              <w:bottom w:val="single" w:sz="4" w:space="0" w:color="000000"/>
              <w:right w:val="single" w:sz="4" w:space="0" w:color="000000"/>
            </w:tcBorders>
            <w:shd w:val="clear" w:color="auto" w:fill="C0C0C0"/>
          </w:tcPr>
          <w:p w:rsidR="00D46C05" w:rsidRPr="00CF100E" w:rsidRDefault="00D46C05" w:rsidP="003B7232">
            <w:pPr>
              <w:snapToGrid w:val="0"/>
              <w:spacing w:after="0" w:line="240" w:lineRule="auto"/>
              <w:jc w:val="center"/>
              <w:rPr>
                <w:rFonts w:cs="Calibri"/>
                <w:b/>
                <w:bCs/>
                <w:szCs w:val="22"/>
              </w:rPr>
            </w:pPr>
            <w:r w:rsidRPr="00CF100E">
              <w:rPr>
                <w:rFonts w:cs="Calibri"/>
                <w:b/>
                <w:bCs/>
                <w:szCs w:val="22"/>
              </w:rPr>
              <w:t>Contenidos</w:t>
            </w:r>
          </w:p>
        </w:tc>
      </w:tr>
      <w:tr w:rsidR="00D46C05" w:rsidRPr="00CF100E" w:rsidTr="003B7232">
        <w:tc>
          <w:tcPr>
            <w:tcW w:w="9270" w:type="dxa"/>
            <w:gridSpan w:val="2"/>
            <w:tcBorders>
              <w:left w:val="single" w:sz="4" w:space="0" w:color="000000"/>
              <w:bottom w:val="single" w:sz="4" w:space="0" w:color="000000"/>
              <w:right w:val="single" w:sz="4" w:space="0" w:color="000000"/>
            </w:tcBorders>
          </w:tcPr>
          <w:p w:rsidR="00D46C05" w:rsidRPr="0033106F" w:rsidRDefault="00D46C05" w:rsidP="003B7232">
            <w:pPr>
              <w:numPr>
                <w:ilvl w:val="0"/>
                <w:numId w:val="3"/>
              </w:numPr>
              <w:autoSpaceDE w:val="0"/>
              <w:autoSpaceDN w:val="0"/>
              <w:adjustRightInd w:val="0"/>
              <w:spacing w:after="0" w:line="240" w:lineRule="auto"/>
              <w:rPr>
                <w:rFonts w:cs="Calibri"/>
                <w:i/>
                <w:szCs w:val="22"/>
                <w:lang w:eastAsia="es-ES"/>
              </w:rPr>
            </w:pPr>
            <w:r w:rsidRPr="0033106F">
              <w:rPr>
                <w:rFonts w:cs="Calibri"/>
                <w:i/>
                <w:szCs w:val="22"/>
                <w:lang w:eastAsia="es-ES"/>
              </w:rPr>
              <w:t>Necesidad del Software de Gestión de la Configuración</w:t>
            </w:r>
          </w:p>
          <w:p w:rsidR="00D46C05" w:rsidRDefault="00D46C05" w:rsidP="003B7232">
            <w:pPr>
              <w:numPr>
                <w:ilvl w:val="0"/>
                <w:numId w:val="3"/>
              </w:numPr>
              <w:autoSpaceDE w:val="0"/>
              <w:autoSpaceDN w:val="0"/>
              <w:adjustRightInd w:val="0"/>
              <w:spacing w:after="0" w:line="240" w:lineRule="auto"/>
              <w:rPr>
                <w:rFonts w:cs="Calibri"/>
                <w:szCs w:val="22"/>
                <w:lang w:eastAsia="es-ES"/>
              </w:rPr>
            </w:pPr>
            <w:r>
              <w:rPr>
                <w:rFonts w:cs="Calibri"/>
                <w:szCs w:val="22"/>
                <w:lang w:eastAsia="es-ES"/>
              </w:rPr>
              <w:t>La arquitectura cliente/servidor del SCM. El repositorio</w:t>
            </w:r>
          </w:p>
          <w:p w:rsidR="00D46C05"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Copias de trabajo y manipulación de archivos</w:t>
            </w:r>
          </w:p>
          <w:p w:rsidR="00D46C05" w:rsidRDefault="00D46C05" w:rsidP="003B7232">
            <w:pPr>
              <w:numPr>
                <w:ilvl w:val="0"/>
                <w:numId w:val="3"/>
              </w:numPr>
              <w:autoSpaceDE w:val="0"/>
              <w:autoSpaceDN w:val="0"/>
              <w:adjustRightInd w:val="0"/>
              <w:spacing w:after="0" w:line="240" w:lineRule="auto"/>
              <w:rPr>
                <w:rFonts w:cs="Calibri"/>
                <w:szCs w:val="22"/>
                <w:lang w:eastAsia="es-ES"/>
              </w:rPr>
            </w:pPr>
            <w:r>
              <w:rPr>
                <w:rFonts w:cs="Calibri"/>
                <w:szCs w:val="22"/>
                <w:lang w:eastAsia="es-ES"/>
              </w:rPr>
              <w:t>El control de versiones</w:t>
            </w:r>
          </w:p>
          <w:p w:rsidR="00D46C05"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Evolución de los ficheros</w:t>
            </w:r>
          </w:p>
          <w:p w:rsidR="00D46C05" w:rsidRPr="008E5AF7"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Tags</w:t>
            </w:r>
          </w:p>
          <w:p w:rsidR="00D46C05"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Propagación de cambios y fusión de variantes</w:t>
            </w:r>
          </w:p>
          <w:p w:rsidR="00D46C05" w:rsidRPr="00233AEA" w:rsidRDefault="00D46C05" w:rsidP="003B7232">
            <w:pPr>
              <w:numPr>
                <w:ilvl w:val="0"/>
                <w:numId w:val="3"/>
              </w:numPr>
              <w:autoSpaceDE w:val="0"/>
              <w:autoSpaceDN w:val="0"/>
              <w:adjustRightInd w:val="0"/>
              <w:spacing w:after="0" w:line="240" w:lineRule="auto"/>
              <w:rPr>
                <w:rFonts w:cs="Calibri"/>
                <w:i/>
                <w:szCs w:val="22"/>
                <w:lang w:eastAsia="es-ES"/>
              </w:rPr>
            </w:pPr>
            <w:r w:rsidRPr="00233AEA">
              <w:rPr>
                <w:rFonts w:cs="Calibri"/>
                <w:i/>
                <w:szCs w:val="22"/>
                <w:lang w:eastAsia="es-ES"/>
              </w:rPr>
              <w:t>El control de la configuración</w:t>
            </w:r>
          </w:p>
          <w:p w:rsidR="00D46C05" w:rsidRDefault="00D46C05" w:rsidP="003B7232">
            <w:pPr>
              <w:numPr>
                <w:ilvl w:val="0"/>
                <w:numId w:val="3"/>
              </w:numPr>
              <w:autoSpaceDE w:val="0"/>
              <w:autoSpaceDN w:val="0"/>
              <w:adjustRightInd w:val="0"/>
              <w:spacing w:after="0" w:line="240" w:lineRule="auto"/>
              <w:rPr>
                <w:rFonts w:cs="Calibri"/>
                <w:szCs w:val="22"/>
                <w:lang w:eastAsia="es-ES"/>
              </w:rPr>
            </w:pPr>
            <w:r>
              <w:rPr>
                <w:rFonts w:cs="Calibri"/>
                <w:szCs w:val="22"/>
                <w:lang w:eastAsia="es-ES"/>
              </w:rPr>
              <w:t>Utilización práctica de un SCM</w:t>
            </w:r>
          </w:p>
          <w:p w:rsidR="00D46C05"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Comandos principales</w:t>
            </w:r>
          </w:p>
          <w:p w:rsidR="00D46C05" w:rsidRPr="00B96414"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La gestión de la configuración en los IDE</w:t>
            </w:r>
          </w:p>
        </w:tc>
      </w:tr>
    </w:tbl>
    <w:p w:rsidR="00D46C05" w:rsidRDefault="00D46C05" w:rsidP="00D46C05">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D46C05" w:rsidRPr="00CF100E" w:rsidTr="003B7232">
        <w:tc>
          <w:tcPr>
            <w:tcW w:w="7630" w:type="dxa"/>
            <w:tcBorders>
              <w:top w:val="single" w:sz="4" w:space="0" w:color="000000"/>
              <w:left w:val="single" w:sz="4" w:space="0" w:color="000000"/>
              <w:bottom w:val="single" w:sz="4" w:space="0" w:color="000000"/>
            </w:tcBorders>
          </w:tcPr>
          <w:p w:rsidR="00D46C05" w:rsidRPr="00CF100E" w:rsidRDefault="00D46C05" w:rsidP="003B7232">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U.T. 6</w:t>
            </w:r>
            <w:r w:rsidRPr="00CF100E">
              <w:rPr>
                <w:rFonts w:cs="Calibri"/>
                <w:b/>
                <w:bCs/>
                <w:szCs w:val="22"/>
              </w:rPr>
              <w:t xml:space="preserve">. </w:t>
            </w:r>
            <w:r>
              <w:rPr>
                <w:rFonts w:cs="Calibri"/>
                <w:b/>
                <w:bCs/>
                <w:szCs w:val="22"/>
              </w:rPr>
              <w:t xml:space="preserve">Introducción al </w:t>
            </w:r>
            <w:r w:rsidRPr="0018473E">
              <w:rPr>
                <w:rFonts w:cs="Calibri"/>
                <w:b/>
                <w:bCs/>
                <w:szCs w:val="22"/>
              </w:rPr>
              <w:t>UML</w:t>
            </w:r>
          </w:p>
        </w:tc>
        <w:tc>
          <w:tcPr>
            <w:tcW w:w="1640" w:type="dxa"/>
            <w:tcBorders>
              <w:top w:val="single" w:sz="4" w:space="0" w:color="000000"/>
              <w:left w:val="single" w:sz="4" w:space="0" w:color="000000"/>
              <w:bottom w:val="single" w:sz="4" w:space="0" w:color="000000"/>
              <w:right w:val="single" w:sz="4" w:space="0" w:color="000000"/>
            </w:tcBorders>
          </w:tcPr>
          <w:p w:rsidR="00D46C05" w:rsidRPr="00CF100E" w:rsidRDefault="00D46C05" w:rsidP="003B7232">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2</w:t>
            </w:r>
            <w:r w:rsidRPr="00CF100E">
              <w:rPr>
                <w:rFonts w:cs="Calibri"/>
                <w:b/>
                <w:bCs/>
                <w:szCs w:val="22"/>
              </w:rPr>
              <w:t xml:space="preserve"> horas</w:t>
            </w:r>
          </w:p>
        </w:tc>
      </w:tr>
      <w:tr w:rsidR="00D46C05" w:rsidRPr="00CF100E" w:rsidTr="003B7232">
        <w:tc>
          <w:tcPr>
            <w:tcW w:w="9270" w:type="dxa"/>
            <w:gridSpan w:val="2"/>
            <w:tcBorders>
              <w:left w:val="single" w:sz="4" w:space="0" w:color="000000"/>
              <w:bottom w:val="single" w:sz="4" w:space="0" w:color="000000"/>
              <w:right w:val="single" w:sz="4" w:space="0" w:color="000000"/>
            </w:tcBorders>
            <w:shd w:val="clear" w:color="auto" w:fill="C0C0C0"/>
          </w:tcPr>
          <w:p w:rsidR="00D46C05" w:rsidRPr="00CF100E" w:rsidRDefault="00D46C05" w:rsidP="003B7232">
            <w:pPr>
              <w:snapToGrid w:val="0"/>
              <w:spacing w:after="0" w:line="240" w:lineRule="auto"/>
              <w:jc w:val="center"/>
              <w:rPr>
                <w:rFonts w:cs="Calibri"/>
                <w:b/>
                <w:bCs/>
                <w:szCs w:val="22"/>
              </w:rPr>
            </w:pPr>
            <w:r w:rsidRPr="00CF100E">
              <w:rPr>
                <w:rFonts w:cs="Calibri"/>
                <w:b/>
                <w:bCs/>
                <w:szCs w:val="22"/>
              </w:rPr>
              <w:t>Contenidos</w:t>
            </w:r>
          </w:p>
        </w:tc>
      </w:tr>
      <w:tr w:rsidR="00D46C05" w:rsidRPr="00CF100E" w:rsidTr="003B7232">
        <w:tc>
          <w:tcPr>
            <w:tcW w:w="9270" w:type="dxa"/>
            <w:gridSpan w:val="2"/>
            <w:tcBorders>
              <w:left w:val="single" w:sz="4" w:space="0" w:color="000000"/>
              <w:bottom w:val="single" w:sz="4" w:space="0" w:color="000000"/>
              <w:right w:val="single" w:sz="4" w:space="0" w:color="000000"/>
            </w:tcBorders>
          </w:tcPr>
          <w:p w:rsidR="00D46C05" w:rsidRPr="0033106F" w:rsidRDefault="00D46C05" w:rsidP="003B7232">
            <w:pPr>
              <w:numPr>
                <w:ilvl w:val="0"/>
                <w:numId w:val="3"/>
              </w:numPr>
              <w:autoSpaceDE w:val="0"/>
              <w:autoSpaceDN w:val="0"/>
              <w:adjustRightInd w:val="0"/>
              <w:spacing w:after="0" w:line="240" w:lineRule="auto"/>
              <w:rPr>
                <w:rFonts w:cs="Calibri"/>
                <w:i/>
                <w:szCs w:val="22"/>
                <w:lang w:eastAsia="es-ES"/>
              </w:rPr>
            </w:pPr>
            <w:r w:rsidRPr="0033106F">
              <w:rPr>
                <w:rFonts w:cs="Calibri"/>
                <w:i/>
                <w:szCs w:val="22"/>
                <w:lang w:eastAsia="es-ES"/>
              </w:rPr>
              <w:t>Representación de problemas del mundo real: la abstracción</w:t>
            </w:r>
          </w:p>
          <w:p w:rsidR="00D46C05" w:rsidRPr="00233AEA" w:rsidRDefault="00D46C05" w:rsidP="003B7232">
            <w:pPr>
              <w:numPr>
                <w:ilvl w:val="0"/>
                <w:numId w:val="3"/>
              </w:numPr>
              <w:autoSpaceDE w:val="0"/>
              <w:autoSpaceDN w:val="0"/>
              <w:adjustRightInd w:val="0"/>
              <w:spacing w:after="0" w:line="240" w:lineRule="auto"/>
              <w:rPr>
                <w:rFonts w:cs="Calibri"/>
                <w:szCs w:val="22"/>
                <w:lang w:eastAsia="es-ES"/>
              </w:rPr>
            </w:pPr>
            <w:r w:rsidRPr="00233AEA">
              <w:rPr>
                <w:rFonts w:cs="Calibri"/>
                <w:szCs w:val="22"/>
                <w:lang w:eastAsia="es-ES"/>
              </w:rPr>
              <w:t>El paradigma de la orientación a objetos</w:t>
            </w:r>
          </w:p>
          <w:p w:rsidR="00D46C05" w:rsidRPr="00233AEA" w:rsidRDefault="00D46C05" w:rsidP="003B7232">
            <w:pPr>
              <w:numPr>
                <w:ilvl w:val="0"/>
                <w:numId w:val="3"/>
              </w:numPr>
              <w:autoSpaceDE w:val="0"/>
              <w:autoSpaceDN w:val="0"/>
              <w:adjustRightInd w:val="0"/>
              <w:spacing w:after="0" w:line="240" w:lineRule="auto"/>
              <w:rPr>
                <w:rFonts w:cs="Calibri"/>
                <w:i/>
                <w:szCs w:val="22"/>
                <w:lang w:eastAsia="es-ES"/>
              </w:rPr>
            </w:pPr>
            <w:r w:rsidRPr="00233AEA">
              <w:rPr>
                <w:rFonts w:cs="Calibri"/>
                <w:i/>
                <w:szCs w:val="22"/>
                <w:lang w:eastAsia="es-ES"/>
              </w:rPr>
              <w:t>El Lenguaje Unificado de Modelado</w:t>
            </w:r>
          </w:p>
          <w:p w:rsidR="00D46C05" w:rsidRPr="00233AEA" w:rsidRDefault="00D46C05" w:rsidP="003B7232">
            <w:pPr>
              <w:numPr>
                <w:ilvl w:val="1"/>
                <w:numId w:val="3"/>
              </w:numPr>
              <w:autoSpaceDE w:val="0"/>
              <w:autoSpaceDN w:val="0"/>
              <w:adjustRightInd w:val="0"/>
              <w:spacing w:after="0" w:line="240" w:lineRule="auto"/>
              <w:rPr>
                <w:rFonts w:cs="Calibri"/>
                <w:i/>
                <w:szCs w:val="22"/>
                <w:lang w:eastAsia="es-ES"/>
              </w:rPr>
            </w:pPr>
            <w:r w:rsidRPr="00233AEA">
              <w:rPr>
                <w:rFonts w:cs="Calibri"/>
                <w:i/>
                <w:szCs w:val="22"/>
                <w:lang w:eastAsia="es-ES"/>
              </w:rPr>
              <w:t>Concepto de UML</w:t>
            </w:r>
          </w:p>
          <w:p w:rsidR="00D46C05" w:rsidRPr="00233AEA" w:rsidRDefault="00D46C05" w:rsidP="003B7232">
            <w:pPr>
              <w:numPr>
                <w:ilvl w:val="1"/>
                <w:numId w:val="3"/>
              </w:numPr>
              <w:autoSpaceDE w:val="0"/>
              <w:autoSpaceDN w:val="0"/>
              <w:adjustRightInd w:val="0"/>
              <w:spacing w:after="0" w:line="240" w:lineRule="auto"/>
              <w:rPr>
                <w:rFonts w:cs="Calibri"/>
                <w:i/>
                <w:szCs w:val="22"/>
                <w:lang w:eastAsia="es-ES"/>
              </w:rPr>
            </w:pPr>
            <w:r w:rsidRPr="00233AEA">
              <w:rPr>
                <w:rFonts w:cs="Calibri"/>
                <w:i/>
                <w:szCs w:val="22"/>
                <w:lang w:eastAsia="es-ES"/>
              </w:rPr>
              <w:t>Diagramas en UML</w:t>
            </w:r>
          </w:p>
          <w:p w:rsidR="00D46C05" w:rsidRPr="0033106F" w:rsidRDefault="00D46C05" w:rsidP="003B7232">
            <w:pPr>
              <w:numPr>
                <w:ilvl w:val="1"/>
                <w:numId w:val="3"/>
              </w:numPr>
              <w:autoSpaceDE w:val="0"/>
              <w:autoSpaceDN w:val="0"/>
              <w:adjustRightInd w:val="0"/>
              <w:spacing w:after="0" w:line="240" w:lineRule="auto"/>
              <w:rPr>
                <w:rFonts w:cs="Calibri"/>
                <w:i/>
                <w:szCs w:val="22"/>
                <w:lang w:eastAsia="es-ES"/>
              </w:rPr>
            </w:pPr>
            <w:r w:rsidRPr="00233AEA">
              <w:rPr>
                <w:rFonts w:cs="Calibri"/>
                <w:i/>
                <w:szCs w:val="22"/>
                <w:lang w:eastAsia="es-ES"/>
              </w:rPr>
              <w:t>Utilización de UML en la metodología RUP</w:t>
            </w:r>
          </w:p>
        </w:tc>
      </w:tr>
    </w:tbl>
    <w:p w:rsidR="00D46C05" w:rsidRDefault="00D46C05" w:rsidP="00D46C05">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D46C05" w:rsidRPr="00CF100E" w:rsidTr="003B7232">
        <w:tc>
          <w:tcPr>
            <w:tcW w:w="7630" w:type="dxa"/>
            <w:tcBorders>
              <w:top w:val="single" w:sz="4" w:space="0" w:color="000000"/>
              <w:left w:val="single" w:sz="4" w:space="0" w:color="000000"/>
              <w:bottom w:val="single" w:sz="4" w:space="0" w:color="000000"/>
            </w:tcBorders>
          </w:tcPr>
          <w:p w:rsidR="00D46C05" w:rsidRPr="00CF100E" w:rsidRDefault="00D46C05" w:rsidP="003B7232">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U.T. 7</w:t>
            </w:r>
            <w:r w:rsidRPr="00CF100E">
              <w:rPr>
                <w:rFonts w:cs="Calibri"/>
                <w:b/>
                <w:bCs/>
                <w:szCs w:val="22"/>
              </w:rPr>
              <w:t xml:space="preserve">. </w:t>
            </w:r>
            <w:r w:rsidR="000827B1">
              <w:rPr>
                <w:rFonts w:cs="Calibri"/>
                <w:b/>
                <w:bCs/>
                <w:szCs w:val="22"/>
              </w:rPr>
              <w:t xml:space="preserve">UML </w:t>
            </w:r>
            <w:r w:rsidRPr="00A25844">
              <w:rPr>
                <w:rFonts w:cs="Calibri"/>
                <w:b/>
                <w:bCs/>
                <w:szCs w:val="22"/>
              </w:rPr>
              <w:t>y los diagramas de clases</w:t>
            </w:r>
          </w:p>
        </w:tc>
        <w:tc>
          <w:tcPr>
            <w:tcW w:w="1640" w:type="dxa"/>
            <w:tcBorders>
              <w:top w:val="single" w:sz="4" w:space="0" w:color="000000"/>
              <w:left w:val="single" w:sz="4" w:space="0" w:color="000000"/>
              <w:bottom w:val="single" w:sz="4" w:space="0" w:color="000000"/>
              <w:right w:val="single" w:sz="4" w:space="0" w:color="000000"/>
            </w:tcBorders>
          </w:tcPr>
          <w:p w:rsidR="00D46C05" w:rsidRPr="00CF100E" w:rsidRDefault="001076D9" w:rsidP="003B7232">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9</w:t>
            </w:r>
            <w:r w:rsidR="00D46C05" w:rsidRPr="00CF100E">
              <w:rPr>
                <w:rFonts w:cs="Calibri"/>
                <w:b/>
                <w:bCs/>
                <w:szCs w:val="22"/>
              </w:rPr>
              <w:t xml:space="preserve"> horas</w:t>
            </w:r>
          </w:p>
        </w:tc>
      </w:tr>
      <w:tr w:rsidR="00D46C05" w:rsidRPr="00CF100E" w:rsidTr="003B7232">
        <w:tc>
          <w:tcPr>
            <w:tcW w:w="9270" w:type="dxa"/>
            <w:gridSpan w:val="2"/>
            <w:tcBorders>
              <w:left w:val="single" w:sz="4" w:space="0" w:color="000000"/>
              <w:bottom w:val="single" w:sz="4" w:space="0" w:color="000000"/>
              <w:right w:val="single" w:sz="4" w:space="0" w:color="000000"/>
            </w:tcBorders>
            <w:shd w:val="clear" w:color="auto" w:fill="C0C0C0"/>
          </w:tcPr>
          <w:p w:rsidR="00D46C05" w:rsidRPr="00CF100E" w:rsidRDefault="00D46C05" w:rsidP="003B7232">
            <w:pPr>
              <w:snapToGrid w:val="0"/>
              <w:spacing w:after="0" w:line="240" w:lineRule="auto"/>
              <w:jc w:val="center"/>
              <w:rPr>
                <w:rFonts w:cs="Calibri"/>
                <w:b/>
                <w:bCs/>
                <w:szCs w:val="22"/>
              </w:rPr>
            </w:pPr>
            <w:r w:rsidRPr="00CF100E">
              <w:rPr>
                <w:rFonts w:cs="Calibri"/>
                <w:b/>
                <w:bCs/>
                <w:szCs w:val="22"/>
              </w:rPr>
              <w:t>Contenidos</w:t>
            </w:r>
          </w:p>
        </w:tc>
      </w:tr>
      <w:tr w:rsidR="00D46C05" w:rsidRPr="00CF100E" w:rsidTr="003B7232">
        <w:tc>
          <w:tcPr>
            <w:tcW w:w="9270" w:type="dxa"/>
            <w:gridSpan w:val="2"/>
            <w:tcBorders>
              <w:left w:val="single" w:sz="4" w:space="0" w:color="000000"/>
              <w:bottom w:val="single" w:sz="4" w:space="0" w:color="000000"/>
              <w:right w:val="single" w:sz="4" w:space="0" w:color="000000"/>
            </w:tcBorders>
          </w:tcPr>
          <w:p w:rsidR="00D46C05" w:rsidRPr="00A25844" w:rsidRDefault="00D46C05" w:rsidP="003B7232">
            <w:pPr>
              <w:numPr>
                <w:ilvl w:val="0"/>
                <w:numId w:val="3"/>
              </w:numPr>
              <w:autoSpaceDE w:val="0"/>
              <w:autoSpaceDN w:val="0"/>
              <w:adjustRightInd w:val="0"/>
              <w:spacing w:after="0" w:line="240" w:lineRule="auto"/>
              <w:rPr>
                <w:rFonts w:cs="Calibri"/>
                <w:szCs w:val="22"/>
                <w:lang w:eastAsia="es-ES"/>
              </w:rPr>
            </w:pPr>
            <w:r>
              <w:rPr>
                <w:rFonts w:cs="Calibri"/>
                <w:szCs w:val="22"/>
                <w:lang w:eastAsia="es-ES"/>
              </w:rPr>
              <w:t>Propósito de l</w:t>
            </w:r>
            <w:r w:rsidRPr="00A25844">
              <w:rPr>
                <w:rFonts w:cs="Calibri"/>
                <w:szCs w:val="22"/>
                <w:lang w:eastAsia="es-ES"/>
              </w:rPr>
              <w:t>os diagramas de clases</w:t>
            </w:r>
          </w:p>
          <w:p w:rsidR="00D46C05" w:rsidRPr="00657BAE" w:rsidRDefault="00D46C05" w:rsidP="003B7232">
            <w:pPr>
              <w:numPr>
                <w:ilvl w:val="0"/>
                <w:numId w:val="3"/>
              </w:numPr>
              <w:autoSpaceDE w:val="0"/>
              <w:autoSpaceDN w:val="0"/>
              <w:adjustRightInd w:val="0"/>
              <w:spacing w:after="0" w:line="240" w:lineRule="auto"/>
              <w:rPr>
                <w:rFonts w:cs="Calibri"/>
                <w:i/>
                <w:szCs w:val="22"/>
                <w:lang w:eastAsia="es-ES"/>
              </w:rPr>
            </w:pPr>
            <w:r>
              <w:rPr>
                <w:rFonts w:cs="Calibri"/>
                <w:szCs w:val="22"/>
                <w:lang w:eastAsia="es-ES"/>
              </w:rPr>
              <w:t>Notación de los diagramas de clases</w:t>
            </w:r>
          </w:p>
          <w:p w:rsidR="00D46C05" w:rsidRPr="008E5AF7" w:rsidRDefault="00D46C05" w:rsidP="003B7232">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lastRenderedPageBreak/>
              <w:t>Clases, atributos y operaciones</w:t>
            </w:r>
          </w:p>
          <w:p w:rsidR="00D46C05" w:rsidRPr="008E5AF7" w:rsidRDefault="00D46C05" w:rsidP="003B7232">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t>Relaciones entre clases</w:t>
            </w:r>
          </w:p>
          <w:p w:rsidR="00D46C05" w:rsidRPr="00657BAE" w:rsidRDefault="00D46C05" w:rsidP="003B7232">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t>Clases abstractas e interfaces</w:t>
            </w:r>
          </w:p>
          <w:p w:rsidR="00D46C05" w:rsidRPr="008E5AF7" w:rsidRDefault="00D46C05" w:rsidP="003B7232">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t>Objetos</w:t>
            </w:r>
          </w:p>
          <w:p w:rsidR="00D46C05" w:rsidRPr="006776B6" w:rsidRDefault="00D46C05" w:rsidP="003B7232">
            <w:pPr>
              <w:numPr>
                <w:ilvl w:val="1"/>
                <w:numId w:val="3"/>
              </w:numPr>
              <w:autoSpaceDE w:val="0"/>
              <w:autoSpaceDN w:val="0"/>
              <w:adjustRightInd w:val="0"/>
              <w:spacing w:after="0" w:line="240" w:lineRule="auto"/>
              <w:rPr>
                <w:rFonts w:cs="Calibri"/>
                <w:i/>
                <w:szCs w:val="22"/>
                <w:lang w:eastAsia="es-ES"/>
              </w:rPr>
            </w:pPr>
            <w:r w:rsidRPr="006776B6">
              <w:rPr>
                <w:rFonts w:cs="Calibri"/>
                <w:i/>
                <w:szCs w:val="22"/>
                <w:lang w:eastAsia="es-ES"/>
              </w:rPr>
              <w:t>Aspectos avanzados</w:t>
            </w:r>
          </w:p>
          <w:p w:rsidR="00D46C05" w:rsidRPr="0033106F" w:rsidRDefault="00D46C05" w:rsidP="003B7232">
            <w:pPr>
              <w:numPr>
                <w:ilvl w:val="0"/>
                <w:numId w:val="3"/>
              </w:numPr>
              <w:autoSpaceDE w:val="0"/>
              <w:autoSpaceDN w:val="0"/>
              <w:adjustRightInd w:val="0"/>
              <w:spacing w:after="0" w:line="240" w:lineRule="auto"/>
              <w:rPr>
                <w:rFonts w:cs="Calibri"/>
                <w:i/>
                <w:szCs w:val="22"/>
                <w:lang w:eastAsia="es-ES"/>
              </w:rPr>
            </w:pPr>
            <w:r w:rsidRPr="0033106F">
              <w:rPr>
                <w:rFonts w:cs="Calibri"/>
                <w:i/>
                <w:szCs w:val="22"/>
                <w:lang w:eastAsia="es-ES"/>
              </w:rPr>
              <w:t>Los diagramas de paquetes</w:t>
            </w:r>
          </w:p>
          <w:p w:rsidR="00D46C05" w:rsidRPr="006776B6" w:rsidRDefault="00D46C05" w:rsidP="003B7232">
            <w:pPr>
              <w:numPr>
                <w:ilvl w:val="0"/>
                <w:numId w:val="3"/>
              </w:numPr>
              <w:autoSpaceDE w:val="0"/>
              <w:autoSpaceDN w:val="0"/>
              <w:adjustRightInd w:val="0"/>
              <w:spacing w:after="0" w:line="240" w:lineRule="auto"/>
              <w:rPr>
                <w:rFonts w:cs="Calibri"/>
                <w:szCs w:val="22"/>
                <w:lang w:eastAsia="es-ES"/>
              </w:rPr>
            </w:pPr>
            <w:r w:rsidRPr="006776B6">
              <w:rPr>
                <w:rFonts w:cs="Calibri"/>
                <w:szCs w:val="22"/>
                <w:lang w:eastAsia="es-ES"/>
              </w:rPr>
              <w:t>Los diagramas de clases en los IDE</w:t>
            </w:r>
          </w:p>
          <w:p w:rsidR="00D46C05" w:rsidRPr="002C0F5F" w:rsidRDefault="00D46C05" w:rsidP="003B7232">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t>Elaboración de diagramas de clases en un IDE</w:t>
            </w:r>
          </w:p>
          <w:p w:rsidR="00D46C05" w:rsidRPr="00E75F8E" w:rsidRDefault="00D46C05" w:rsidP="003B7232">
            <w:pPr>
              <w:numPr>
                <w:ilvl w:val="1"/>
                <w:numId w:val="3"/>
              </w:numPr>
              <w:autoSpaceDE w:val="0"/>
              <w:autoSpaceDN w:val="0"/>
              <w:adjustRightInd w:val="0"/>
              <w:spacing w:after="0" w:line="240" w:lineRule="auto"/>
              <w:rPr>
                <w:rFonts w:cs="Calibri"/>
                <w:szCs w:val="22"/>
                <w:lang w:eastAsia="es-ES"/>
              </w:rPr>
            </w:pPr>
            <w:r w:rsidRPr="00E75F8E">
              <w:rPr>
                <w:rFonts w:cs="Calibri"/>
                <w:szCs w:val="22"/>
                <w:lang w:eastAsia="es-ES"/>
              </w:rPr>
              <w:t>Generación automática de código</w:t>
            </w:r>
          </w:p>
          <w:p w:rsidR="00D46C05" w:rsidRPr="00794F26" w:rsidRDefault="00D46C05" w:rsidP="003B7232">
            <w:pPr>
              <w:numPr>
                <w:ilvl w:val="1"/>
                <w:numId w:val="3"/>
              </w:numPr>
              <w:autoSpaceDE w:val="0"/>
              <w:autoSpaceDN w:val="0"/>
              <w:adjustRightInd w:val="0"/>
              <w:spacing w:after="0" w:line="240" w:lineRule="auto"/>
              <w:rPr>
                <w:rFonts w:cs="Calibri"/>
                <w:i/>
                <w:szCs w:val="22"/>
                <w:lang w:eastAsia="es-ES"/>
              </w:rPr>
            </w:pPr>
            <w:r w:rsidRPr="00E75F8E">
              <w:rPr>
                <w:rFonts w:cs="Calibri"/>
                <w:szCs w:val="22"/>
                <w:lang w:eastAsia="es-ES"/>
              </w:rPr>
              <w:t>Ingeniería inversa</w:t>
            </w:r>
          </w:p>
        </w:tc>
      </w:tr>
    </w:tbl>
    <w:p w:rsidR="00D46C05" w:rsidRDefault="00D46C05" w:rsidP="00D46C05">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D46C05" w:rsidRPr="00CF100E" w:rsidTr="003B7232">
        <w:tc>
          <w:tcPr>
            <w:tcW w:w="7630" w:type="dxa"/>
            <w:tcBorders>
              <w:top w:val="single" w:sz="4" w:space="0" w:color="000000"/>
              <w:left w:val="single" w:sz="4" w:space="0" w:color="000000"/>
              <w:bottom w:val="single" w:sz="4" w:space="0" w:color="000000"/>
            </w:tcBorders>
          </w:tcPr>
          <w:p w:rsidR="00D46C05" w:rsidRPr="00CF100E" w:rsidRDefault="00D46C05" w:rsidP="003B7232">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U.T. 8</w:t>
            </w:r>
            <w:r w:rsidRPr="00CF100E">
              <w:rPr>
                <w:rFonts w:cs="Calibri"/>
                <w:b/>
                <w:bCs/>
                <w:szCs w:val="22"/>
              </w:rPr>
              <w:t xml:space="preserve">. </w:t>
            </w:r>
            <w:r w:rsidR="000827B1">
              <w:rPr>
                <w:rFonts w:cs="Calibri"/>
                <w:b/>
                <w:bCs/>
                <w:szCs w:val="22"/>
              </w:rPr>
              <w:t xml:space="preserve">UML </w:t>
            </w:r>
            <w:r w:rsidRPr="00A25844">
              <w:rPr>
                <w:rFonts w:cs="Calibri"/>
                <w:b/>
                <w:bCs/>
                <w:szCs w:val="22"/>
              </w:rPr>
              <w:t xml:space="preserve">y los diagramas de </w:t>
            </w:r>
            <w:r>
              <w:rPr>
                <w:rFonts w:cs="Calibri"/>
                <w:b/>
                <w:bCs/>
                <w:szCs w:val="22"/>
              </w:rPr>
              <w:t>comportamiento</w:t>
            </w:r>
          </w:p>
        </w:tc>
        <w:tc>
          <w:tcPr>
            <w:tcW w:w="1640" w:type="dxa"/>
            <w:tcBorders>
              <w:top w:val="single" w:sz="4" w:space="0" w:color="000000"/>
              <w:left w:val="single" w:sz="4" w:space="0" w:color="000000"/>
              <w:bottom w:val="single" w:sz="4" w:space="0" w:color="000000"/>
              <w:right w:val="single" w:sz="4" w:space="0" w:color="000000"/>
            </w:tcBorders>
          </w:tcPr>
          <w:p w:rsidR="00D46C05" w:rsidRPr="00CF100E" w:rsidRDefault="001076D9" w:rsidP="003B7232">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6</w:t>
            </w:r>
            <w:r w:rsidR="00D46C05" w:rsidRPr="00CF100E">
              <w:rPr>
                <w:rFonts w:cs="Calibri"/>
                <w:b/>
                <w:bCs/>
                <w:szCs w:val="22"/>
              </w:rPr>
              <w:t xml:space="preserve"> horas</w:t>
            </w:r>
          </w:p>
        </w:tc>
      </w:tr>
      <w:tr w:rsidR="00D46C05" w:rsidRPr="00CF100E" w:rsidTr="003B7232">
        <w:tc>
          <w:tcPr>
            <w:tcW w:w="9270" w:type="dxa"/>
            <w:gridSpan w:val="2"/>
            <w:tcBorders>
              <w:left w:val="single" w:sz="4" w:space="0" w:color="000000"/>
              <w:bottom w:val="single" w:sz="4" w:space="0" w:color="000000"/>
              <w:right w:val="single" w:sz="4" w:space="0" w:color="000000"/>
            </w:tcBorders>
            <w:shd w:val="clear" w:color="auto" w:fill="C0C0C0"/>
          </w:tcPr>
          <w:p w:rsidR="00D46C05" w:rsidRPr="00CF100E" w:rsidRDefault="00D46C05" w:rsidP="003B7232">
            <w:pPr>
              <w:snapToGrid w:val="0"/>
              <w:spacing w:after="0" w:line="240" w:lineRule="auto"/>
              <w:jc w:val="center"/>
              <w:rPr>
                <w:rFonts w:cs="Calibri"/>
                <w:b/>
                <w:bCs/>
                <w:szCs w:val="22"/>
              </w:rPr>
            </w:pPr>
            <w:r w:rsidRPr="00CF100E">
              <w:rPr>
                <w:rFonts w:cs="Calibri"/>
                <w:b/>
                <w:bCs/>
                <w:szCs w:val="22"/>
              </w:rPr>
              <w:t>Contenidos</w:t>
            </w:r>
          </w:p>
        </w:tc>
      </w:tr>
      <w:tr w:rsidR="00D46C05" w:rsidRPr="00CF100E" w:rsidTr="003B7232">
        <w:tc>
          <w:tcPr>
            <w:tcW w:w="9270" w:type="dxa"/>
            <w:gridSpan w:val="2"/>
            <w:tcBorders>
              <w:left w:val="single" w:sz="4" w:space="0" w:color="000000"/>
              <w:bottom w:val="single" w:sz="4" w:space="0" w:color="000000"/>
              <w:right w:val="single" w:sz="4" w:space="0" w:color="000000"/>
            </w:tcBorders>
          </w:tcPr>
          <w:p w:rsidR="00D46C05" w:rsidRPr="002C0F5F" w:rsidRDefault="00D46C05" w:rsidP="003B7232">
            <w:pPr>
              <w:numPr>
                <w:ilvl w:val="0"/>
                <w:numId w:val="3"/>
              </w:numPr>
              <w:autoSpaceDE w:val="0"/>
              <w:autoSpaceDN w:val="0"/>
              <w:adjustRightInd w:val="0"/>
              <w:spacing w:after="0" w:line="240" w:lineRule="auto"/>
              <w:rPr>
                <w:rFonts w:cs="Calibri"/>
                <w:i/>
                <w:szCs w:val="22"/>
                <w:lang w:eastAsia="es-ES"/>
              </w:rPr>
            </w:pPr>
            <w:r>
              <w:rPr>
                <w:rFonts w:cs="Calibri"/>
                <w:szCs w:val="22"/>
                <w:lang w:eastAsia="es-ES"/>
              </w:rPr>
              <w:t>Diagramas de casos de uso</w:t>
            </w:r>
          </w:p>
          <w:p w:rsidR="00D46C05" w:rsidRPr="002C0F5F" w:rsidRDefault="00D46C05" w:rsidP="003B7232">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t>Concepto de caso de uso</w:t>
            </w:r>
          </w:p>
          <w:p w:rsidR="00D46C05" w:rsidRDefault="00D46C05" w:rsidP="003B7232">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t>Notación de los diagramas de casos de uso</w:t>
            </w:r>
          </w:p>
          <w:p w:rsidR="00D46C05" w:rsidRDefault="00D46C05" w:rsidP="003B7232">
            <w:pPr>
              <w:numPr>
                <w:ilvl w:val="0"/>
                <w:numId w:val="3"/>
              </w:numPr>
              <w:autoSpaceDE w:val="0"/>
              <w:autoSpaceDN w:val="0"/>
              <w:adjustRightInd w:val="0"/>
              <w:spacing w:after="0" w:line="240" w:lineRule="auto"/>
              <w:rPr>
                <w:rFonts w:cs="Calibri"/>
                <w:szCs w:val="22"/>
                <w:lang w:eastAsia="es-ES"/>
              </w:rPr>
            </w:pPr>
            <w:r>
              <w:rPr>
                <w:rFonts w:cs="Calibri"/>
                <w:szCs w:val="22"/>
                <w:lang w:eastAsia="es-ES"/>
              </w:rPr>
              <w:t>Diagramas de interacción</w:t>
            </w:r>
          </w:p>
          <w:p w:rsidR="00D46C05"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Propósito de los diagramas de interacción</w:t>
            </w:r>
          </w:p>
          <w:p w:rsidR="00D46C05"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Notación de los diagramas de secuencia</w:t>
            </w:r>
          </w:p>
          <w:p w:rsidR="00D46C05" w:rsidRDefault="00D46C05" w:rsidP="003B7232">
            <w:pPr>
              <w:numPr>
                <w:ilvl w:val="1"/>
                <w:numId w:val="3"/>
              </w:numPr>
              <w:autoSpaceDE w:val="0"/>
              <w:autoSpaceDN w:val="0"/>
              <w:adjustRightInd w:val="0"/>
              <w:spacing w:after="0" w:line="240" w:lineRule="auto"/>
              <w:rPr>
                <w:rFonts w:cs="Calibri"/>
                <w:szCs w:val="22"/>
                <w:lang w:eastAsia="es-ES"/>
              </w:rPr>
            </w:pPr>
            <w:r>
              <w:rPr>
                <w:rFonts w:cs="Calibri"/>
                <w:szCs w:val="22"/>
                <w:lang w:eastAsia="es-ES"/>
              </w:rPr>
              <w:t>Notación de los diagramas de colaboración</w:t>
            </w:r>
          </w:p>
          <w:p w:rsidR="00D46C05" w:rsidRPr="00E75F8E" w:rsidRDefault="00D46C05" w:rsidP="003B7232">
            <w:pPr>
              <w:numPr>
                <w:ilvl w:val="0"/>
                <w:numId w:val="3"/>
              </w:numPr>
              <w:autoSpaceDE w:val="0"/>
              <w:autoSpaceDN w:val="0"/>
              <w:adjustRightInd w:val="0"/>
              <w:spacing w:after="0" w:line="240" w:lineRule="auto"/>
              <w:rPr>
                <w:rFonts w:cs="Calibri"/>
                <w:szCs w:val="22"/>
                <w:lang w:eastAsia="es-ES"/>
              </w:rPr>
            </w:pPr>
            <w:r w:rsidRPr="00E75F8E">
              <w:rPr>
                <w:rFonts w:cs="Calibri"/>
                <w:szCs w:val="22"/>
                <w:lang w:eastAsia="es-ES"/>
              </w:rPr>
              <w:t>Diagramas de estado</w:t>
            </w:r>
          </w:p>
          <w:p w:rsidR="00D46C05" w:rsidRPr="00E75F8E" w:rsidRDefault="00D46C05" w:rsidP="003B7232">
            <w:pPr>
              <w:numPr>
                <w:ilvl w:val="1"/>
                <w:numId w:val="3"/>
              </w:numPr>
              <w:autoSpaceDE w:val="0"/>
              <w:autoSpaceDN w:val="0"/>
              <w:adjustRightInd w:val="0"/>
              <w:spacing w:after="0" w:line="240" w:lineRule="auto"/>
              <w:rPr>
                <w:rFonts w:cs="Calibri"/>
                <w:szCs w:val="22"/>
                <w:lang w:eastAsia="es-ES"/>
              </w:rPr>
            </w:pPr>
            <w:r w:rsidRPr="00E75F8E">
              <w:rPr>
                <w:rFonts w:cs="Calibri"/>
                <w:szCs w:val="22"/>
                <w:lang w:eastAsia="es-ES"/>
              </w:rPr>
              <w:t>Propósito de los diagramas de estado</w:t>
            </w:r>
          </w:p>
          <w:p w:rsidR="00D46C05" w:rsidRPr="00E75F8E" w:rsidRDefault="00D46C05" w:rsidP="003B7232">
            <w:pPr>
              <w:numPr>
                <w:ilvl w:val="1"/>
                <w:numId w:val="3"/>
              </w:numPr>
              <w:autoSpaceDE w:val="0"/>
              <w:autoSpaceDN w:val="0"/>
              <w:adjustRightInd w:val="0"/>
              <w:spacing w:after="0" w:line="240" w:lineRule="auto"/>
              <w:rPr>
                <w:rFonts w:cs="Calibri"/>
                <w:szCs w:val="22"/>
                <w:lang w:eastAsia="es-ES"/>
              </w:rPr>
            </w:pPr>
            <w:r w:rsidRPr="00E75F8E">
              <w:rPr>
                <w:rFonts w:cs="Calibri"/>
                <w:szCs w:val="22"/>
                <w:lang w:eastAsia="es-ES"/>
              </w:rPr>
              <w:t xml:space="preserve">Notación de los diagramas de estado </w:t>
            </w:r>
          </w:p>
          <w:p w:rsidR="00D46C05" w:rsidRPr="00E75F8E" w:rsidRDefault="00D46C05" w:rsidP="003B7232">
            <w:pPr>
              <w:numPr>
                <w:ilvl w:val="0"/>
                <w:numId w:val="3"/>
              </w:numPr>
              <w:autoSpaceDE w:val="0"/>
              <w:autoSpaceDN w:val="0"/>
              <w:adjustRightInd w:val="0"/>
              <w:spacing w:after="0" w:line="240" w:lineRule="auto"/>
              <w:rPr>
                <w:rFonts w:cs="Calibri"/>
                <w:szCs w:val="22"/>
                <w:lang w:eastAsia="es-ES"/>
              </w:rPr>
            </w:pPr>
            <w:r w:rsidRPr="00E75F8E">
              <w:rPr>
                <w:rFonts w:cs="Calibri"/>
                <w:szCs w:val="22"/>
                <w:lang w:eastAsia="es-ES"/>
              </w:rPr>
              <w:t>Diagramas de actividades</w:t>
            </w:r>
          </w:p>
          <w:p w:rsidR="00D46C05" w:rsidRPr="00E75F8E" w:rsidRDefault="00D46C05" w:rsidP="003B7232">
            <w:pPr>
              <w:numPr>
                <w:ilvl w:val="1"/>
                <w:numId w:val="3"/>
              </w:numPr>
              <w:autoSpaceDE w:val="0"/>
              <w:autoSpaceDN w:val="0"/>
              <w:adjustRightInd w:val="0"/>
              <w:spacing w:after="0" w:line="240" w:lineRule="auto"/>
              <w:rPr>
                <w:rFonts w:cs="Calibri"/>
                <w:szCs w:val="22"/>
                <w:lang w:eastAsia="es-ES"/>
              </w:rPr>
            </w:pPr>
            <w:r w:rsidRPr="00E75F8E">
              <w:rPr>
                <w:rFonts w:cs="Calibri"/>
                <w:szCs w:val="22"/>
                <w:lang w:eastAsia="es-ES"/>
              </w:rPr>
              <w:t>Propósito de los diagramas de actividades</w:t>
            </w:r>
          </w:p>
          <w:p w:rsidR="00D46C05" w:rsidRPr="00E75F8E" w:rsidRDefault="00D46C05" w:rsidP="003B7232">
            <w:pPr>
              <w:numPr>
                <w:ilvl w:val="1"/>
                <w:numId w:val="3"/>
              </w:numPr>
              <w:autoSpaceDE w:val="0"/>
              <w:autoSpaceDN w:val="0"/>
              <w:adjustRightInd w:val="0"/>
              <w:spacing w:after="0" w:line="240" w:lineRule="auto"/>
              <w:rPr>
                <w:rFonts w:cs="Calibri"/>
                <w:szCs w:val="22"/>
                <w:lang w:eastAsia="es-ES"/>
              </w:rPr>
            </w:pPr>
            <w:r w:rsidRPr="00E75F8E">
              <w:rPr>
                <w:rFonts w:cs="Calibri"/>
                <w:szCs w:val="22"/>
                <w:lang w:eastAsia="es-ES"/>
              </w:rPr>
              <w:t>Notación de los diagramas de actividades</w:t>
            </w:r>
          </w:p>
          <w:p w:rsidR="00D46C05" w:rsidRPr="00F3041D" w:rsidRDefault="00D46C05" w:rsidP="003B7232">
            <w:pPr>
              <w:numPr>
                <w:ilvl w:val="0"/>
                <w:numId w:val="3"/>
              </w:numPr>
              <w:autoSpaceDE w:val="0"/>
              <w:autoSpaceDN w:val="0"/>
              <w:adjustRightInd w:val="0"/>
              <w:spacing w:after="0" w:line="240" w:lineRule="auto"/>
              <w:rPr>
                <w:rFonts w:cs="Calibri"/>
                <w:szCs w:val="22"/>
                <w:lang w:eastAsia="es-ES"/>
              </w:rPr>
            </w:pPr>
            <w:r>
              <w:rPr>
                <w:rFonts w:cs="Calibri"/>
                <w:szCs w:val="22"/>
                <w:lang w:eastAsia="es-ES"/>
              </w:rPr>
              <w:t>Los diagramas de comportamiento en los IDE</w:t>
            </w:r>
          </w:p>
        </w:tc>
      </w:tr>
    </w:tbl>
    <w:p w:rsidR="007F55C4" w:rsidRDefault="007F55C4" w:rsidP="007F55C4">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7F55C4" w:rsidRPr="00CF100E" w:rsidTr="00EE189E">
        <w:tc>
          <w:tcPr>
            <w:tcW w:w="7630" w:type="dxa"/>
            <w:tcBorders>
              <w:top w:val="single" w:sz="4" w:space="0" w:color="000000"/>
              <w:left w:val="single" w:sz="4" w:space="0" w:color="000000"/>
              <w:bottom w:val="single" w:sz="4" w:space="0" w:color="000000"/>
            </w:tcBorders>
          </w:tcPr>
          <w:p w:rsidR="007F55C4" w:rsidRPr="00CF100E" w:rsidRDefault="007F55C4" w:rsidP="00D46C05">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 xml:space="preserve">U.T. </w:t>
            </w:r>
            <w:r w:rsidR="00D46C05">
              <w:rPr>
                <w:rFonts w:cs="Calibri"/>
                <w:b/>
                <w:bCs/>
                <w:szCs w:val="22"/>
              </w:rPr>
              <w:t>9</w:t>
            </w:r>
            <w:r w:rsidRPr="00CF100E">
              <w:rPr>
                <w:rFonts w:cs="Calibri"/>
                <w:b/>
                <w:bCs/>
                <w:szCs w:val="22"/>
              </w:rPr>
              <w:t xml:space="preserve">. </w:t>
            </w:r>
            <w:r>
              <w:rPr>
                <w:rFonts w:cs="Calibri"/>
                <w:b/>
                <w:bCs/>
                <w:szCs w:val="22"/>
              </w:rPr>
              <w:t xml:space="preserve">Pruebas </w:t>
            </w:r>
            <w:r w:rsidR="00D87DAB">
              <w:rPr>
                <w:rFonts w:cs="Calibri"/>
                <w:b/>
                <w:bCs/>
                <w:szCs w:val="22"/>
              </w:rPr>
              <w:t>del software</w:t>
            </w:r>
          </w:p>
        </w:tc>
        <w:tc>
          <w:tcPr>
            <w:tcW w:w="1640" w:type="dxa"/>
            <w:tcBorders>
              <w:top w:val="single" w:sz="4" w:space="0" w:color="000000"/>
              <w:left w:val="single" w:sz="4" w:space="0" w:color="000000"/>
              <w:bottom w:val="single" w:sz="4" w:space="0" w:color="000000"/>
              <w:right w:val="single" w:sz="4" w:space="0" w:color="000000"/>
            </w:tcBorders>
          </w:tcPr>
          <w:p w:rsidR="007F55C4" w:rsidRPr="00CF100E" w:rsidRDefault="001076D9" w:rsidP="00D46C05">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6</w:t>
            </w:r>
            <w:r w:rsidR="007F55C4" w:rsidRPr="00CF100E">
              <w:rPr>
                <w:rFonts w:cs="Calibri"/>
                <w:b/>
                <w:bCs/>
                <w:szCs w:val="22"/>
              </w:rPr>
              <w:t xml:space="preserve"> horas</w:t>
            </w:r>
          </w:p>
        </w:tc>
      </w:tr>
      <w:tr w:rsidR="007F55C4" w:rsidRPr="00CF100E" w:rsidTr="00EE189E">
        <w:tc>
          <w:tcPr>
            <w:tcW w:w="9270" w:type="dxa"/>
            <w:gridSpan w:val="2"/>
            <w:tcBorders>
              <w:left w:val="single" w:sz="4" w:space="0" w:color="000000"/>
              <w:bottom w:val="single" w:sz="4" w:space="0" w:color="000000"/>
              <w:right w:val="single" w:sz="4" w:space="0" w:color="000000"/>
            </w:tcBorders>
            <w:shd w:val="clear" w:color="auto" w:fill="C0C0C0"/>
          </w:tcPr>
          <w:p w:rsidR="007F55C4" w:rsidRPr="00CF100E" w:rsidRDefault="007F55C4" w:rsidP="00EE189E">
            <w:pPr>
              <w:snapToGrid w:val="0"/>
              <w:spacing w:after="0" w:line="240" w:lineRule="auto"/>
              <w:jc w:val="center"/>
              <w:rPr>
                <w:rFonts w:cs="Calibri"/>
                <w:b/>
                <w:bCs/>
                <w:szCs w:val="22"/>
              </w:rPr>
            </w:pPr>
            <w:r w:rsidRPr="00CF100E">
              <w:rPr>
                <w:rFonts w:cs="Calibri"/>
                <w:b/>
                <w:bCs/>
                <w:szCs w:val="22"/>
              </w:rPr>
              <w:t>Contenidos</w:t>
            </w:r>
          </w:p>
        </w:tc>
      </w:tr>
      <w:tr w:rsidR="007F55C4" w:rsidRPr="00CF100E" w:rsidTr="00EE189E">
        <w:tc>
          <w:tcPr>
            <w:tcW w:w="9270" w:type="dxa"/>
            <w:gridSpan w:val="2"/>
            <w:tcBorders>
              <w:left w:val="single" w:sz="4" w:space="0" w:color="000000"/>
              <w:bottom w:val="single" w:sz="4" w:space="0" w:color="000000"/>
              <w:right w:val="single" w:sz="4" w:space="0" w:color="000000"/>
            </w:tcBorders>
          </w:tcPr>
          <w:p w:rsidR="007F55C4" w:rsidRDefault="007F55C4" w:rsidP="00EE189E">
            <w:pPr>
              <w:numPr>
                <w:ilvl w:val="0"/>
                <w:numId w:val="3"/>
              </w:numPr>
              <w:autoSpaceDE w:val="0"/>
              <w:autoSpaceDN w:val="0"/>
              <w:adjustRightInd w:val="0"/>
              <w:spacing w:after="0" w:line="240" w:lineRule="auto"/>
              <w:rPr>
                <w:rFonts w:cs="Calibri"/>
                <w:szCs w:val="22"/>
                <w:lang w:eastAsia="es-ES"/>
              </w:rPr>
            </w:pPr>
            <w:r>
              <w:rPr>
                <w:rFonts w:cs="Calibri"/>
                <w:szCs w:val="22"/>
                <w:lang w:eastAsia="es-ES"/>
              </w:rPr>
              <w:t>Pruebas en el proceso de desarrollo de software</w:t>
            </w:r>
          </w:p>
          <w:p w:rsidR="007F55C4" w:rsidRDefault="007F55C4" w:rsidP="00EE189E">
            <w:pPr>
              <w:numPr>
                <w:ilvl w:val="1"/>
                <w:numId w:val="3"/>
              </w:numPr>
              <w:autoSpaceDE w:val="0"/>
              <w:autoSpaceDN w:val="0"/>
              <w:adjustRightInd w:val="0"/>
              <w:spacing w:after="0" w:line="240" w:lineRule="auto"/>
              <w:rPr>
                <w:rFonts w:cs="Calibri"/>
                <w:szCs w:val="22"/>
                <w:lang w:eastAsia="es-ES"/>
              </w:rPr>
            </w:pPr>
            <w:r>
              <w:rPr>
                <w:rFonts w:cs="Calibri"/>
                <w:szCs w:val="22"/>
                <w:lang w:eastAsia="es-ES"/>
              </w:rPr>
              <w:t>Planificación de pruebas a lo largo del ciclo de desarrollo</w:t>
            </w:r>
          </w:p>
          <w:p w:rsidR="007F55C4" w:rsidRDefault="007F55C4" w:rsidP="00EE189E">
            <w:pPr>
              <w:numPr>
                <w:ilvl w:val="1"/>
                <w:numId w:val="3"/>
              </w:numPr>
              <w:autoSpaceDE w:val="0"/>
              <w:autoSpaceDN w:val="0"/>
              <w:adjustRightInd w:val="0"/>
              <w:spacing w:after="0" w:line="240" w:lineRule="auto"/>
              <w:rPr>
                <w:rFonts w:cs="Calibri"/>
                <w:szCs w:val="22"/>
                <w:lang w:eastAsia="es-ES"/>
              </w:rPr>
            </w:pPr>
            <w:r>
              <w:rPr>
                <w:rFonts w:cs="Calibri"/>
                <w:szCs w:val="22"/>
                <w:lang w:eastAsia="es-ES"/>
              </w:rPr>
              <w:t>Técnicas comunes de pruebas de unidad</w:t>
            </w:r>
          </w:p>
          <w:p w:rsidR="00D87DAB" w:rsidRDefault="00D87DAB" w:rsidP="00EE189E">
            <w:pPr>
              <w:numPr>
                <w:ilvl w:val="1"/>
                <w:numId w:val="3"/>
              </w:numPr>
              <w:autoSpaceDE w:val="0"/>
              <w:autoSpaceDN w:val="0"/>
              <w:adjustRightInd w:val="0"/>
              <w:spacing w:after="0" w:line="240" w:lineRule="auto"/>
              <w:rPr>
                <w:rFonts w:cs="Calibri"/>
                <w:szCs w:val="22"/>
                <w:lang w:eastAsia="es-ES"/>
              </w:rPr>
            </w:pPr>
            <w:r>
              <w:rPr>
                <w:rFonts w:cs="Calibri"/>
                <w:szCs w:val="22"/>
                <w:lang w:eastAsia="es-ES"/>
              </w:rPr>
              <w:t>Estrategias para las pruebas de integración</w:t>
            </w:r>
          </w:p>
          <w:p w:rsidR="007F55C4" w:rsidRDefault="007F55C4" w:rsidP="00EE189E">
            <w:pPr>
              <w:numPr>
                <w:ilvl w:val="1"/>
                <w:numId w:val="3"/>
              </w:numPr>
              <w:autoSpaceDE w:val="0"/>
              <w:autoSpaceDN w:val="0"/>
              <w:adjustRightInd w:val="0"/>
              <w:spacing w:after="0" w:line="240" w:lineRule="auto"/>
              <w:rPr>
                <w:rFonts w:cs="Calibri"/>
                <w:szCs w:val="22"/>
                <w:lang w:eastAsia="es-ES"/>
              </w:rPr>
            </w:pPr>
            <w:r>
              <w:rPr>
                <w:rFonts w:cs="Calibri"/>
                <w:szCs w:val="22"/>
                <w:lang w:eastAsia="es-ES"/>
              </w:rPr>
              <w:t>Técnicas comunes de pruebas de sistema</w:t>
            </w:r>
          </w:p>
          <w:p w:rsidR="007F55C4" w:rsidRPr="00D87DAB" w:rsidRDefault="007F55C4" w:rsidP="00D87DAB">
            <w:pPr>
              <w:numPr>
                <w:ilvl w:val="0"/>
                <w:numId w:val="3"/>
              </w:numPr>
              <w:autoSpaceDE w:val="0"/>
              <w:autoSpaceDN w:val="0"/>
              <w:adjustRightInd w:val="0"/>
              <w:spacing w:after="0" w:line="240" w:lineRule="auto"/>
              <w:rPr>
                <w:rFonts w:cs="Calibri"/>
                <w:szCs w:val="22"/>
                <w:lang w:eastAsia="es-ES"/>
              </w:rPr>
            </w:pPr>
            <w:r>
              <w:rPr>
                <w:rFonts w:cs="Calibri"/>
                <w:szCs w:val="22"/>
                <w:lang w:eastAsia="es-ES"/>
              </w:rPr>
              <w:t>Documentación de las pruebas</w:t>
            </w:r>
          </w:p>
        </w:tc>
      </w:tr>
    </w:tbl>
    <w:p w:rsidR="007F55C4" w:rsidRDefault="007F55C4" w:rsidP="007F55C4">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7F55C4" w:rsidRPr="00CF100E" w:rsidTr="00EE189E">
        <w:tc>
          <w:tcPr>
            <w:tcW w:w="7630" w:type="dxa"/>
            <w:tcBorders>
              <w:top w:val="single" w:sz="4" w:space="0" w:color="000000"/>
              <w:left w:val="single" w:sz="4" w:space="0" w:color="000000"/>
              <w:bottom w:val="single" w:sz="4" w:space="0" w:color="000000"/>
            </w:tcBorders>
          </w:tcPr>
          <w:p w:rsidR="007F55C4" w:rsidRPr="00CF100E" w:rsidRDefault="00D46C05" w:rsidP="00D87DAB">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U.T. 10</w:t>
            </w:r>
            <w:r w:rsidR="007F55C4" w:rsidRPr="00CF100E">
              <w:rPr>
                <w:rFonts w:cs="Calibri"/>
                <w:b/>
                <w:bCs/>
                <w:szCs w:val="22"/>
              </w:rPr>
              <w:t xml:space="preserve">. </w:t>
            </w:r>
            <w:r w:rsidR="00D87DAB">
              <w:rPr>
                <w:rFonts w:cs="Calibri"/>
                <w:b/>
                <w:bCs/>
                <w:szCs w:val="22"/>
              </w:rPr>
              <w:t>Automatización de p</w:t>
            </w:r>
            <w:r w:rsidR="007F55C4">
              <w:rPr>
                <w:rFonts w:cs="Calibri"/>
                <w:b/>
                <w:bCs/>
                <w:szCs w:val="22"/>
              </w:rPr>
              <w:t>ruebas y depuración de programas</w:t>
            </w:r>
          </w:p>
        </w:tc>
        <w:tc>
          <w:tcPr>
            <w:tcW w:w="1640" w:type="dxa"/>
            <w:tcBorders>
              <w:top w:val="single" w:sz="4" w:space="0" w:color="000000"/>
              <w:left w:val="single" w:sz="4" w:space="0" w:color="000000"/>
              <w:bottom w:val="single" w:sz="4" w:space="0" w:color="000000"/>
              <w:right w:val="single" w:sz="4" w:space="0" w:color="000000"/>
            </w:tcBorders>
          </w:tcPr>
          <w:p w:rsidR="007F55C4" w:rsidRPr="00CF100E" w:rsidRDefault="001076D9" w:rsidP="00EE189E">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9</w:t>
            </w:r>
            <w:r w:rsidR="007F55C4" w:rsidRPr="00CF100E">
              <w:rPr>
                <w:rFonts w:cs="Calibri"/>
                <w:b/>
                <w:bCs/>
                <w:szCs w:val="22"/>
              </w:rPr>
              <w:t xml:space="preserve"> horas</w:t>
            </w:r>
          </w:p>
        </w:tc>
      </w:tr>
      <w:tr w:rsidR="007F55C4" w:rsidRPr="00CF100E" w:rsidTr="00EE189E">
        <w:tc>
          <w:tcPr>
            <w:tcW w:w="9270" w:type="dxa"/>
            <w:gridSpan w:val="2"/>
            <w:tcBorders>
              <w:left w:val="single" w:sz="4" w:space="0" w:color="000000"/>
              <w:bottom w:val="single" w:sz="4" w:space="0" w:color="000000"/>
              <w:right w:val="single" w:sz="4" w:space="0" w:color="000000"/>
            </w:tcBorders>
            <w:shd w:val="clear" w:color="auto" w:fill="C0C0C0"/>
          </w:tcPr>
          <w:p w:rsidR="007F55C4" w:rsidRPr="00CF100E" w:rsidRDefault="007F55C4" w:rsidP="00EE189E">
            <w:pPr>
              <w:snapToGrid w:val="0"/>
              <w:spacing w:after="0" w:line="240" w:lineRule="auto"/>
              <w:jc w:val="center"/>
              <w:rPr>
                <w:rFonts w:cs="Calibri"/>
                <w:b/>
                <w:bCs/>
                <w:szCs w:val="22"/>
              </w:rPr>
            </w:pPr>
            <w:r w:rsidRPr="00CF100E">
              <w:rPr>
                <w:rFonts w:cs="Calibri"/>
                <w:b/>
                <w:bCs/>
                <w:szCs w:val="22"/>
              </w:rPr>
              <w:t>Contenidos</w:t>
            </w:r>
          </w:p>
        </w:tc>
      </w:tr>
      <w:tr w:rsidR="007F55C4" w:rsidRPr="00CF100E" w:rsidTr="00EE189E">
        <w:tc>
          <w:tcPr>
            <w:tcW w:w="9270" w:type="dxa"/>
            <w:gridSpan w:val="2"/>
            <w:tcBorders>
              <w:left w:val="single" w:sz="4" w:space="0" w:color="000000"/>
              <w:bottom w:val="single" w:sz="4" w:space="0" w:color="000000"/>
              <w:right w:val="single" w:sz="4" w:space="0" w:color="000000"/>
            </w:tcBorders>
          </w:tcPr>
          <w:p w:rsidR="007F55C4" w:rsidRDefault="007F55C4" w:rsidP="00EE189E">
            <w:pPr>
              <w:numPr>
                <w:ilvl w:val="0"/>
                <w:numId w:val="3"/>
              </w:numPr>
              <w:autoSpaceDE w:val="0"/>
              <w:autoSpaceDN w:val="0"/>
              <w:adjustRightInd w:val="0"/>
              <w:spacing w:after="0" w:line="240" w:lineRule="auto"/>
              <w:rPr>
                <w:rFonts w:cs="Calibri"/>
                <w:szCs w:val="22"/>
                <w:lang w:eastAsia="es-ES"/>
              </w:rPr>
            </w:pPr>
            <w:r>
              <w:rPr>
                <w:rFonts w:cs="Calibri"/>
                <w:szCs w:val="22"/>
                <w:lang w:eastAsia="es-ES"/>
              </w:rPr>
              <w:t>Herramientas integradas en los IDE para realización de pruebas</w:t>
            </w:r>
          </w:p>
          <w:p w:rsidR="007F55C4" w:rsidRDefault="007F55C4" w:rsidP="00EE189E">
            <w:pPr>
              <w:numPr>
                <w:ilvl w:val="1"/>
                <w:numId w:val="3"/>
              </w:numPr>
              <w:autoSpaceDE w:val="0"/>
              <w:autoSpaceDN w:val="0"/>
              <w:adjustRightInd w:val="0"/>
              <w:spacing w:after="0" w:line="240" w:lineRule="auto"/>
              <w:rPr>
                <w:rFonts w:cs="Calibri"/>
                <w:szCs w:val="22"/>
                <w:lang w:eastAsia="es-ES"/>
              </w:rPr>
            </w:pPr>
            <w:r>
              <w:rPr>
                <w:rFonts w:cs="Calibri"/>
                <w:szCs w:val="22"/>
                <w:lang w:eastAsia="es-ES"/>
              </w:rPr>
              <w:t>Automatización de pruebas unitarias</w:t>
            </w:r>
          </w:p>
          <w:p w:rsidR="007F55C4" w:rsidRPr="00233AEA" w:rsidRDefault="007F55C4" w:rsidP="00EE189E">
            <w:pPr>
              <w:numPr>
                <w:ilvl w:val="0"/>
                <w:numId w:val="3"/>
              </w:numPr>
              <w:autoSpaceDE w:val="0"/>
              <w:autoSpaceDN w:val="0"/>
              <w:adjustRightInd w:val="0"/>
              <w:spacing w:after="0" w:line="240" w:lineRule="auto"/>
              <w:rPr>
                <w:rFonts w:cs="Calibri"/>
                <w:szCs w:val="22"/>
                <w:lang w:eastAsia="es-ES"/>
              </w:rPr>
            </w:pPr>
            <w:r w:rsidRPr="00233AEA">
              <w:rPr>
                <w:rFonts w:cs="Calibri"/>
                <w:szCs w:val="22"/>
                <w:lang w:eastAsia="es-ES"/>
              </w:rPr>
              <w:t>La depuración de programas</w:t>
            </w:r>
          </w:p>
          <w:p w:rsidR="007F55C4" w:rsidRPr="00233AEA" w:rsidRDefault="007F55C4" w:rsidP="00EE189E">
            <w:pPr>
              <w:numPr>
                <w:ilvl w:val="1"/>
                <w:numId w:val="3"/>
              </w:numPr>
              <w:autoSpaceDE w:val="0"/>
              <w:autoSpaceDN w:val="0"/>
              <w:adjustRightInd w:val="0"/>
              <w:spacing w:after="0" w:line="240" w:lineRule="auto"/>
              <w:rPr>
                <w:rFonts w:cs="Calibri"/>
                <w:szCs w:val="22"/>
                <w:lang w:eastAsia="es-ES"/>
              </w:rPr>
            </w:pPr>
            <w:r w:rsidRPr="00233AEA">
              <w:rPr>
                <w:rFonts w:cs="Calibri"/>
                <w:szCs w:val="22"/>
                <w:lang w:eastAsia="es-ES"/>
              </w:rPr>
              <w:t>Concepto de depuración</w:t>
            </w:r>
          </w:p>
          <w:p w:rsidR="007F55C4" w:rsidRPr="00233AEA" w:rsidRDefault="007F55C4" w:rsidP="00EE189E">
            <w:pPr>
              <w:numPr>
                <w:ilvl w:val="1"/>
                <w:numId w:val="3"/>
              </w:numPr>
              <w:autoSpaceDE w:val="0"/>
              <w:autoSpaceDN w:val="0"/>
              <w:adjustRightInd w:val="0"/>
              <w:spacing w:after="0" w:line="240" w:lineRule="auto"/>
              <w:rPr>
                <w:rFonts w:cs="Calibri"/>
                <w:szCs w:val="22"/>
                <w:lang w:eastAsia="es-ES"/>
              </w:rPr>
            </w:pPr>
            <w:r w:rsidRPr="00233AEA">
              <w:rPr>
                <w:rFonts w:cs="Calibri"/>
                <w:szCs w:val="22"/>
                <w:lang w:eastAsia="es-ES"/>
              </w:rPr>
              <w:t>Puntos de ruptura y examinadores de variables</w:t>
            </w:r>
          </w:p>
          <w:p w:rsidR="007F55C4" w:rsidRPr="00981006" w:rsidRDefault="007F55C4" w:rsidP="00EE189E">
            <w:pPr>
              <w:numPr>
                <w:ilvl w:val="1"/>
                <w:numId w:val="3"/>
              </w:numPr>
              <w:autoSpaceDE w:val="0"/>
              <w:autoSpaceDN w:val="0"/>
              <w:adjustRightInd w:val="0"/>
              <w:spacing w:after="0" w:line="240" w:lineRule="auto"/>
              <w:rPr>
                <w:rFonts w:cs="Calibri"/>
                <w:szCs w:val="22"/>
                <w:lang w:eastAsia="es-ES"/>
              </w:rPr>
            </w:pPr>
            <w:r w:rsidRPr="00233AEA">
              <w:rPr>
                <w:rFonts w:cs="Calibri"/>
                <w:szCs w:val="22"/>
                <w:lang w:eastAsia="es-ES"/>
              </w:rPr>
              <w:t>La depuración en los IDE</w:t>
            </w:r>
          </w:p>
        </w:tc>
      </w:tr>
    </w:tbl>
    <w:p w:rsidR="00383273" w:rsidRDefault="00383273" w:rsidP="00383273">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7630"/>
        <w:gridCol w:w="1640"/>
      </w:tblGrid>
      <w:tr w:rsidR="00383273" w:rsidRPr="00CF100E" w:rsidTr="007E543B">
        <w:tc>
          <w:tcPr>
            <w:tcW w:w="7630" w:type="dxa"/>
            <w:tcBorders>
              <w:top w:val="single" w:sz="4" w:space="0" w:color="000000"/>
              <w:left w:val="single" w:sz="4" w:space="0" w:color="000000"/>
              <w:bottom w:val="single" w:sz="4" w:space="0" w:color="000000"/>
            </w:tcBorders>
          </w:tcPr>
          <w:p w:rsidR="00383273" w:rsidRPr="00CF100E" w:rsidRDefault="007F55C4" w:rsidP="00D46C05">
            <w:pPr>
              <w:pStyle w:val="Piedepgina"/>
              <w:tabs>
                <w:tab w:val="clear" w:pos="4252"/>
                <w:tab w:val="clear" w:pos="8504"/>
              </w:tabs>
              <w:snapToGrid w:val="0"/>
              <w:spacing w:after="0" w:line="240" w:lineRule="auto"/>
              <w:jc w:val="center"/>
              <w:rPr>
                <w:rFonts w:cs="Calibri"/>
                <w:b/>
                <w:spacing w:val="-3"/>
                <w:szCs w:val="22"/>
                <w:lang w:val="es-ES_tradnl"/>
              </w:rPr>
            </w:pPr>
            <w:r>
              <w:rPr>
                <w:rFonts w:cs="Calibri"/>
                <w:b/>
                <w:bCs/>
                <w:szCs w:val="22"/>
              </w:rPr>
              <w:t xml:space="preserve">U.T. </w:t>
            </w:r>
            <w:r w:rsidR="00D46C05">
              <w:rPr>
                <w:rFonts w:cs="Calibri"/>
                <w:b/>
                <w:bCs/>
                <w:szCs w:val="22"/>
              </w:rPr>
              <w:t>11</w:t>
            </w:r>
            <w:r w:rsidR="00383273" w:rsidRPr="00CF100E">
              <w:rPr>
                <w:rFonts w:cs="Calibri"/>
                <w:b/>
                <w:bCs/>
                <w:szCs w:val="22"/>
              </w:rPr>
              <w:t xml:space="preserve">. </w:t>
            </w:r>
            <w:r w:rsidR="00974875">
              <w:rPr>
                <w:rFonts w:cs="Calibri"/>
                <w:b/>
                <w:bCs/>
                <w:szCs w:val="22"/>
              </w:rPr>
              <w:t>Refactorización y documentación</w:t>
            </w:r>
          </w:p>
        </w:tc>
        <w:tc>
          <w:tcPr>
            <w:tcW w:w="1640" w:type="dxa"/>
            <w:tcBorders>
              <w:top w:val="single" w:sz="4" w:space="0" w:color="000000"/>
              <w:left w:val="single" w:sz="4" w:space="0" w:color="000000"/>
              <w:bottom w:val="single" w:sz="4" w:space="0" w:color="000000"/>
              <w:right w:val="single" w:sz="4" w:space="0" w:color="000000"/>
            </w:tcBorders>
          </w:tcPr>
          <w:p w:rsidR="00383273" w:rsidRPr="00CF100E" w:rsidRDefault="001076D9" w:rsidP="007E543B">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8</w:t>
            </w:r>
            <w:bookmarkStart w:id="13" w:name="_GoBack"/>
            <w:bookmarkEnd w:id="13"/>
            <w:r w:rsidR="00383273" w:rsidRPr="00CF100E">
              <w:rPr>
                <w:rFonts w:cs="Calibri"/>
                <w:b/>
                <w:bCs/>
                <w:szCs w:val="22"/>
              </w:rPr>
              <w:t xml:space="preserve"> horas</w:t>
            </w:r>
          </w:p>
        </w:tc>
      </w:tr>
      <w:tr w:rsidR="00383273" w:rsidRPr="00CF100E" w:rsidTr="007E543B">
        <w:tc>
          <w:tcPr>
            <w:tcW w:w="9270" w:type="dxa"/>
            <w:gridSpan w:val="2"/>
            <w:tcBorders>
              <w:left w:val="single" w:sz="4" w:space="0" w:color="000000"/>
              <w:bottom w:val="single" w:sz="4" w:space="0" w:color="000000"/>
              <w:right w:val="single" w:sz="4" w:space="0" w:color="000000"/>
            </w:tcBorders>
            <w:shd w:val="clear" w:color="auto" w:fill="C0C0C0"/>
          </w:tcPr>
          <w:p w:rsidR="00383273" w:rsidRPr="00CF100E" w:rsidRDefault="00383273" w:rsidP="007E543B">
            <w:pPr>
              <w:snapToGrid w:val="0"/>
              <w:spacing w:after="0" w:line="240" w:lineRule="auto"/>
              <w:jc w:val="center"/>
              <w:rPr>
                <w:rFonts w:cs="Calibri"/>
                <w:b/>
                <w:bCs/>
                <w:szCs w:val="22"/>
              </w:rPr>
            </w:pPr>
            <w:r w:rsidRPr="00CF100E">
              <w:rPr>
                <w:rFonts w:cs="Calibri"/>
                <w:b/>
                <w:bCs/>
                <w:szCs w:val="22"/>
              </w:rPr>
              <w:t>Contenidos</w:t>
            </w:r>
          </w:p>
        </w:tc>
      </w:tr>
      <w:tr w:rsidR="00383273" w:rsidRPr="00CF100E" w:rsidTr="007E543B">
        <w:tc>
          <w:tcPr>
            <w:tcW w:w="9270" w:type="dxa"/>
            <w:gridSpan w:val="2"/>
            <w:tcBorders>
              <w:left w:val="single" w:sz="4" w:space="0" w:color="000000"/>
              <w:bottom w:val="single" w:sz="4" w:space="0" w:color="000000"/>
              <w:right w:val="single" w:sz="4" w:space="0" w:color="000000"/>
            </w:tcBorders>
          </w:tcPr>
          <w:p w:rsidR="000E6DEC" w:rsidRDefault="000E6DEC" w:rsidP="00F1317B">
            <w:pPr>
              <w:numPr>
                <w:ilvl w:val="0"/>
                <w:numId w:val="3"/>
              </w:numPr>
              <w:autoSpaceDE w:val="0"/>
              <w:autoSpaceDN w:val="0"/>
              <w:adjustRightInd w:val="0"/>
              <w:spacing w:after="0" w:line="240" w:lineRule="auto"/>
              <w:rPr>
                <w:rFonts w:cs="Calibri"/>
                <w:szCs w:val="22"/>
                <w:lang w:eastAsia="es-ES"/>
              </w:rPr>
            </w:pPr>
            <w:r w:rsidRPr="000E6DEC">
              <w:rPr>
                <w:rFonts w:cs="Calibri"/>
                <w:szCs w:val="22"/>
                <w:lang w:eastAsia="es-ES"/>
              </w:rPr>
              <w:lastRenderedPageBreak/>
              <w:t>Refactorización</w:t>
            </w:r>
          </w:p>
          <w:p w:rsidR="000E6DEC" w:rsidRDefault="000E6DEC" w:rsidP="000E6DEC">
            <w:pPr>
              <w:numPr>
                <w:ilvl w:val="1"/>
                <w:numId w:val="3"/>
              </w:numPr>
              <w:autoSpaceDE w:val="0"/>
              <w:autoSpaceDN w:val="0"/>
              <w:adjustRightInd w:val="0"/>
              <w:spacing w:after="0" w:line="240" w:lineRule="auto"/>
              <w:rPr>
                <w:rFonts w:cs="Calibri"/>
                <w:szCs w:val="22"/>
                <w:lang w:eastAsia="es-ES"/>
              </w:rPr>
            </w:pPr>
            <w:r>
              <w:rPr>
                <w:rFonts w:cs="Calibri"/>
                <w:szCs w:val="22"/>
                <w:lang w:eastAsia="es-ES"/>
              </w:rPr>
              <w:t>Concepto de refactorización</w:t>
            </w:r>
          </w:p>
          <w:p w:rsidR="000E6DEC" w:rsidRDefault="000E6DEC" w:rsidP="000E6DEC">
            <w:pPr>
              <w:numPr>
                <w:ilvl w:val="1"/>
                <w:numId w:val="3"/>
              </w:numPr>
              <w:autoSpaceDE w:val="0"/>
              <w:autoSpaceDN w:val="0"/>
              <w:adjustRightInd w:val="0"/>
              <w:spacing w:after="0" w:line="240" w:lineRule="auto"/>
              <w:rPr>
                <w:rFonts w:cs="Calibri"/>
                <w:szCs w:val="22"/>
                <w:lang w:eastAsia="es-ES"/>
              </w:rPr>
            </w:pPr>
            <w:r>
              <w:rPr>
                <w:rFonts w:cs="Calibri"/>
                <w:szCs w:val="22"/>
                <w:lang w:eastAsia="es-ES"/>
              </w:rPr>
              <w:t>Patrones de refactorización más usuales</w:t>
            </w:r>
          </w:p>
          <w:p w:rsidR="000E6DEC" w:rsidRDefault="000E6DEC" w:rsidP="000E6DEC">
            <w:pPr>
              <w:numPr>
                <w:ilvl w:val="1"/>
                <w:numId w:val="3"/>
              </w:numPr>
              <w:autoSpaceDE w:val="0"/>
              <w:autoSpaceDN w:val="0"/>
              <w:adjustRightInd w:val="0"/>
              <w:spacing w:after="0" w:line="240" w:lineRule="auto"/>
              <w:rPr>
                <w:rFonts w:cs="Calibri"/>
                <w:szCs w:val="22"/>
                <w:lang w:eastAsia="es-ES"/>
              </w:rPr>
            </w:pPr>
            <w:r>
              <w:rPr>
                <w:rFonts w:cs="Calibri"/>
                <w:szCs w:val="22"/>
                <w:lang w:eastAsia="es-ES"/>
              </w:rPr>
              <w:t>Metodologías TDD</w:t>
            </w:r>
          </w:p>
          <w:p w:rsidR="000E6DEC" w:rsidRPr="000E6DEC" w:rsidRDefault="000E6DEC" w:rsidP="000E6DEC">
            <w:pPr>
              <w:numPr>
                <w:ilvl w:val="1"/>
                <w:numId w:val="3"/>
              </w:numPr>
              <w:autoSpaceDE w:val="0"/>
              <w:autoSpaceDN w:val="0"/>
              <w:adjustRightInd w:val="0"/>
              <w:spacing w:after="0" w:line="240" w:lineRule="auto"/>
              <w:rPr>
                <w:rFonts w:cs="Calibri"/>
                <w:szCs w:val="22"/>
                <w:lang w:eastAsia="es-ES"/>
              </w:rPr>
            </w:pPr>
            <w:r>
              <w:rPr>
                <w:rFonts w:cs="Calibri"/>
                <w:szCs w:val="22"/>
                <w:lang w:eastAsia="es-ES"/>
              </w:rPr>
              <w:t>La refactorización en los IDE</w:t>
            </w:r>
          </w:p>
          <w:p w:rsidR="00F1317B" w:rsidRPr="00326B82" w:rsidRDefault="000E6DEC" w:rsidP="00F1317B">
            <w:pPr>
              <w:numPr>
                <w:ilvl w:val="0"/>
                <w:numId w:val="3"/>
              </w:numPr>
              <w:autoSpaceDE w:val="0"/>
              <w:autoSpaceDN w:val="0"/>
              <w:adjustRightInd w:val="0"/>
              <w:spacing w:after="0" w:line="240" w:lineRule="auto"/>
              <w:rPr>
                <w:rFonts w:cs="Calibri"/>
                <w:i/>
                <w:szCs w:val="22"/>
                <w:lang w:eastAsia="es-ES"/>
              </w:rPr>
            </w:pPr>
            <w:r>
              <w:rPr>
                <w:rFonts w:cs="Calibri"/>
                <w:szCs w:val="22"/>
                <w:lang w:eastAsia="es-ES"/>
              </w:rPr>
              <w:t>Documentación</w:t>
            </w:r>
            <w:r w:rsidR="00326B82">
              <w:rPr>
                <w:rFonts w:cs="Calibri"/>
                <w:szCs w:val="22"/>
                <w:lang w:eastAsia="es-ES"/>
              </w:rPr>
              <w:t xml:space="preserve"> del software</w:t>
            </w:r>
          </w:p>
          <w:p w:rsidR="00326B82" w:rsidRPr="00326B82" w:rsidRDefault="00326B82" w:rsidP="00326B82">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t>Documentación interna y externa</w:t>
            </w:r>
          </w:p>
          <w:p w:rsidR="00E75F8E" w:rsidRDefault="00326B82" w:rsidP="00E75F8E">
            <w:pPr>
              <w:numPr>
                <w:ilvl w:val="1"/>
                <w:numId w:val="3"/>
              </w:numPr>
              <w:autoSpaceDE w:val="0"/>
              <w:autoSpaceDN w:val="0"/>
              <w:adjustRightInd w:val="0"/>
              <w:spacing w:after="0" w:line="240" w:lineRule="auto"/>
              <w:rPr>
                <w:rFonts w:cs="Calibri"/>
                <w:i/>
                <w:szCs w:val="22"/>
                <w:lang w:eastAsia="es-ES"/>
              </w:rPr>
            </w:pPr>
            <w:r>
              <w:rPr>
                <w:rFonts w:cs="Calibri"/>
                <w:szCs w:val="22"/>
                <w:lang w:eastAsia="es-ES"/>
              </w:rPr>
              <w:t>La documentación en los IDE</w:t>
            </w:r>
          </w:p>
          <w:p w:rsidR="00E75F8E" w:rsidRPr="00E75F8E" w:rsidRDefault="00E75F8E" w:rsidP="00E75F8E">
            <w:pPr>
              <w:numPr>
                <w:ilvl w:val="0"/>
                <w:numId w:val="3"/>
              </w:numPr>
              <w:autoSpaceDE w:val="0"/>
              <w:autoSpaceDN w:val="0"/>
              <w:adjustRightInd w:val="0"/>
              <w:spacing w:after="0" w:line="240" w:lineRule="auto"/>
              <w:rPr>
                <w:rFonts w:cs="Calibri"/>
                <w:i/>
                <w:szCs w:val="22"/>
                <w:lang w:eastAsia="es-ES"/>
              </w:rPr>
            </w:pPr>
            <w:r>
              <w:rPr>
                <w:rFonts w:cs="Calibri"/>
                <w:szCs w:val="22"/>
                <w:lang w:eastAsia="es-ES"/>
              </w:rPr>
              <w:t>Analizadores de código</w:t>
            </w:r>
          </w:p>
        </w:tc>
      </w:tr>
    </w:tbl>
    <w:p w:rsidR="00945363" w:rsidRPr="00CF100E" w:rsidRDefault="00945363" w:rsidP="00945363">
      <w:pPr>
        <w:pStyle w:val="Ttulo1"/>
        <w:rPr>
          <w:rFonts w:ascii="Calibri" w:hAnsi="Calibri" w:cs="Calibri"/>
          <w:color w:val="auto"/>
        </w:rPr>
      </w:pPr>
      <w:bookmarkStart w:id="14" w:name="_Toc464500239"/>
      <w:r w:rsidRPr="00CF100E">
        <w:rPr>
          <w:rFonts w:ascii="Calibri" w:hAnsi="Calibri" w:cs="Calibri"/>
          <w:color w:val="auto"/>
        </w:rPr>
        <w:t>Contenidos mínimos</w:t>
      </w:r>
      <w:bookmarkEnd w:id="14"/>
    </w:p>
    <w:p w:rsidR="00706BC7" w:rsidRPr="00706BC7" w:rsidRDefault="00706BC7" w:rsidP="00706BC7">
      <w:r w:rsidRPr="00706BC7">
        <w:t xml:space="preserve">Los contenidos mínimos que deben alcanzar los alumnos en el módulo </w:t>
      </w:r>
      <w:r>
        <w:t>tienen</w:t>
      </w:r>
      <w:r w:rsidRPr="00706BC7">
        <w:t xml:space="preserve"> su referencia </w:t>
      </w:r>
      <w:r>
        <w:t xml:space="preserve">en el </w:t>
      </w:r>
      <w:r w:rsidRPr="00CF100E">
        <w:t>Real Decreto</w:t>
      </w:r>
      <w:r w:rsidR="009B35AA">
        <w:t>450/2010</w:t>
      </w:r>
      <w:r>
        <w:t xml:space="preserve">, y en concreto en los criterios de evaluación de los correspondientes resultados de aprendizaje, </w:t>
      </w:r>
      <w:r w:rsidRPr="00706BC7">
        <w:t>que marcan los niveles d</w:t>
      </w:r>
      <w:r>
        <w:t>e consecución aceptable de dicho</w:t>
      </w:r>
      <w:r w:rsidRPr="00706BC7">
        <w:t xml:space="preserve">s </w:t>
      </w:r>
      <w:r>
        <w:t>resultados</w:t>
      </w:r>
      <w:r w:rsidRPr="00706BC7">
        <w:t>.</w:t>
      </w:r>
    </w:p>
    <w:p w:rsidR="009F587C" w:rsidRPr="00CF100E" w:rsidRDefault="00706BC7" w:rsidP="00706BC7">
      <w:r w:rsidRPr="00706BC7">
        <w:t xml:space="preserve">Los alumnos deben ser capaces de resolver cuestiones teóricas y prácticas que indiquen que han </w:t>
      </w:r>
      <w:r>
        <w:t>conseguido</w:t>
      </w:r>
      <w:r w:rsidR="000827B1">
        <w:t xml:space="preserve"> </w:t>
      </w:r>
      <w:r>
        <w:t>los resultados de aprendizaje</w:t>
      </w:r>
      <w:r w:rsidRPr="00706BC7">
        <w:t xml:space="preserve">. Para ello deben demostrar que han </w:t>
      </w:r>
      <w:r>
        <w:t>adquirido los conocimientos, destrezas y habilidades desarrollada</w:t>
      </w:r>
      <w:r w:rsidRPr="00706BC7">
        <w:t xml:space="preserve">s en cada unidad de trabajo, </w:t>
      </w:r>
      <w:r>
        <w:t>sobre los cuales se sustentarán esos resultados</w:t>
      </w:r>
      <w:r w:rsidRPr="00706BC7">
        <w:t>. Los contenidos indicados en letra cursiva no se considerarán contenidos mínimos del módulo profesional; el resto sí se considerarán mínimos.</w:t>
      </w:r>
    </w:p>
    <w:p w:rsidR="008A05C4" w:rsidRPr="00CF100E" w:rsidRDefault="008A05C4" w:rsidP="008A05C4">
      <w:pPr>
        <w:pStyle w:val="Ttulo1"/>
        <w:rPr>
          <w:rFonts w:ascii="Calibri" w:hAnsi="Calibri" w:cs="Calibri"/>
          <w:color w:val="auto"/>
        </w:rPr>
      </w:pPr>
      <w:bookmarkStart w:id="15" w:name="_Toc464500240"/>
      <w:r w:rsidRPr="00CF100E">
        <w:rPr>
          <w:rFonts w:ascii="Calibri" w:hAnsi="Calibri" w:cs="Calibri"/>
          <w:color w:val="auto"/>
        </w:rPr>
        <w:t>Metodología y estrategias didácticas</w:t>
      </w:r>
      <w:bookmarkEnd w:id="15"/>
    </w:p>
    <w:p w:rsidR="00C06018" w:rsidRPr="00646A22" w:rsidRDefault="00C06018" w:rsidP="0033394B">
      <w:pPr>
        <w:spacing w:before="120"/>
        <w:rPr>
          <w:rFonts w:cs="Calibri"/>
        </w:rPr>
      </w:pPr>
      <w:r>
        <w:rPr>
          <w:rFonts w:cs="Calibri"/>
        </w:rPr>
        <w:t>La metodología buscará conseguir un aprendizaje significativo, en el que el alumno pueda ir construyendo sus aprendizajes sobre la base de sus conocimientos anteriores. Se utilizará una metodología activa, en la que los discentes sean protagonistas de su propio proceso de enseñanza/aprendizaje.</w:t>
      </w:r>
    </w:p>
    <w:p w:rsidR="00DB5EB3" w:rsidRPr="00CF100E" w:rsidRDefault="00DB5EB3" w:rsidP="00681B3C">
      <w:pPr>
        <w:pStyle w:val="Ttulo1"/>
        <w:rPr>
          <w:rFonts w:ascii="Calibri" w:hAnsi="Calibri" w:cs="Calibri"/>
          <w:color w:val="auto"/>
        </w:rPr>
      </w:pPr>
      <w:bookmarkStart w:id="16" w:name="_Toc464500241"/>
      <w:r w:rsidRPr="00CF100E">
        <w:rPr>
          <w:rFonts w:ascii="Calibri" w:hAnsi="Calibri" w:cs="Calibri"/>
          <w:color w:val="auto"/>
        </w:rPr>
        <w:t>Resultados de aprendizaje</w:t>
      </w:r>
      <w:r w:rsidR="00681B3C" w:rsidRPr="00CF100E">
        <w:rPr>
          <w:rFonts w:ascii="Calibri" w:hAnsi="Calibri" w:cs="Calibri"/>
          <w:color w:val="auto"/>
        </w:rPr>
        <w:t xml:space="preserve"> y </w:t>
      </w:r>
      <w:bookmarkStart w:id="17" w:name="_Toc304985918"/>
      <w:r w:rsidR="00681B3C" w:rsidRPr="00CF100E">
        <w:rPr>
          <w:rFonts w:ascii="Calibri" w:hAnsi="Calibri" w:cs="Calibri"/>
          <w:color w:val="auto"/>
        </w:rPr>
        <w:t>Criterios de evaluación</w:t>
      </w:r>
      <w:bookmarkEnd w:id="16"/>
      <w:bookmarkEnd w:id="17"/>
    </w:p>
    <w:p w:rsidR="00DB5EB3" w:rsidRDefault="00C06018" w:rsidP="0033394B">
      <w:r>
        <w:t>Son l</w:t>
      </w:r>
      <w:r w:rsidR="00DB5EB3" w:rsidRPr="00CF100E">
        <w:t>os que recoge el Real Decreto</w:t>
      </w:r>
      <w:r w:rsidR="009B35AA">
        <w:t>450/2010</w:t>
      </w:r>
      <w:r w:rsidR="00DB5EB3" w:rsidRPr="00CF100E">
        <w:t xml:space="preserve">, por el que se establece el título y </w:t>
      </w:r>
      <w:r>
        <w:t xml:space="preserve">se </w:t>
      </w:r>
      <w:r w:rsidR="00DB5EB3" w:rsidRPr="00CF100E">
        <w:t>fijan sus enseñanzas mínimas</w:t>
      </w:r>
      <w:r>
        <w:t>. Se enumeran a continuación los resultados de aprendizaje:</w:t>
      </w:r>
    </w:p>
    <w:p w:rsidR="00C06018" w:rsidRPr="002E244B" w:rsidRDefault="009B35AA" w:rsidP="009B35AA">
      <w:pPr>
        <w:numPr>
          <w:ilvl w:val="0"/>
          <w:numId w:val="28"/>
        </w:numPr>
        <w:rPr>
          <w:b/>
        </w:rPr>
      </w:pPr>
      <w:r w:rsidRPr="002E244B">
        <w:rPr>
          <w:b/>
        </w:rPr>
        <w:t>Reconoce los elementos y herramientas que intervienen en el desarrollo de un programa informático, analizando sus características y las fases en las que actúan hasta llegar a su puesta en funcionamiento.</w:t>
      </w:r>
    </w:p>
    <w:p w:rsidR="006C3A80" w:rsidRPr="002E244B" w:rsidRDefault="006C3A80" w:rsidP="006C3A80">
      <w:pPr>
        <w:spacing w:after="0" w:line="240" w:lineRule="auto"/>
        <w:ind w:left="709"/>
        <w:rPr>
          <w:i/>
        </w:rPr>
      </w:pPr>
      <w:r w:rsidRPr="002E244B">
        <w:rPr>
          <w:i/>
        </w:rPr>
        <w:t xml:space="preserve">Criterios de evaluación: </w:t>
      </w:r>
    </w:p>
    <w:p w:rsidR="006C3A80" w:rsidRDefault="006C3A80" w:rsidP="006C3A80">
      <w:pPr>
        <w:pStyle w:val="Prrafodelista"/>
        <w:numPr>
          <w:ilvl w:val="0"/>
          <w:numId w:val="34"/>
        </w:numPr>
        <w:spacing w:line="240" w:lineRule="auto"/>
      </w:pPr>
      <w:r>
        <w:t xml:space="preserve">Se ha reconocido la relación de los programas con los componentes del sistema informático: memoria, procesador, periféricos, entre otros. </w:t>
      </w:r>
    </w:p>
    <w:p w:rsidR="006C3A80" w:rsidRDefault="006C3A80" w:rsidP="006C3A80">
      <w:pPr>
        <w:pStyle w:val="Prrafodelista"/>
        <w:numPr>
          <w:ilvl w:val="0"/>
          <w:numId w:val="34"/>
        </w:numPr>
        <w:spacing w:line="240" w:lineRule="auto"/>
      </w:pPr>
      <w:r>
        <w:t xml:space="preserve">Se han identificado las fases de desarrollo de una aplicación informática. </w:t>
      </w:r>
    </w:p>
    <w:p w:rsidR="006C3A80" w:rsidRDefault="006C3A80" w:rsidP="006C3A80">
      <w:pPr>
        <w:pStyle w:val="Prrafodelista"/>
        <w:numPr>
          <w:ilvl w:val="0"/>
          <w:numId w:val="34"/>
        </w:numPr>
        <w:spacing w:line="240" w:lineRule="auto"/>
      </w:pPr>
      <w:r>
        <w:t xml:space="preserve">Se han diferenciado los conceptos de código fuente, objeto y ejecutable. </w:t>
      </w:r>
    </w:p>
    <w:p w:rsidR="006C3A80" w:rsidRDefault="006C3A80" w:rsidP="006C3A80">
      <w:pPr>
        <w:pStyle w:val="Prrafodelista"/>
        <w:numPr>
          <w:ilvl w:val="0"/>
          <w:numId w:val="34"/>
        </w:numPr>
        <w:spacing w:line="240" w:lineRule="auto"/>
      </w:pPr>
      <w:r>
        <w:lastRenderedPageBreak/>
        <w:t xml:space="preserve">Se han reconocido las características de la generación de código intermedio para su ejecución en máquinas virtuales. </w:t>
      </w:r>
    </w:p>
    <w:p w:rsidR="006C3A80" w:rsidRDefault="006C3A80" w:rsidP="006C3A80">
      <w:pPr>
        <w:pStyle w:val="Prrafodelista"/>
        <w:numPr>
          <w:ilvl w:val="0"/>
          <w:numId w:val="34"/>
        </w:numPr>
        <w:spacing w:line="240" w:lineRule="auto"/>
      </w:pPr>
      <w:r>
        <w:t xml:space="preserve">Se han clasificado los lenguajes de programación. </w:t>
      </w:r>
    </w:p>
    <w:p w:rsidR="006C3A80" w:rsidRPr="00C06018" w:rsidRDefault="006C3A80" w:rsidP="0019091F">
      <w:pPr>
        <w:pStyle w:val="Prrafodelista"/>
        <w:numPr>
          <w:ilvl w:val="0"/>
          <w:numId w:val="34"/>
        </w:numPr>
        <w:spacing w:after="0" w:line="240" w:lineRule="auto"/>
      </w:pPr>
      <w:r>
        <w:t>Se ha evaluado la funcionalidad ofrecida por las herramientas utilizadas en programación.</w:t>
      </w:r>
    </w:p>
    <w:p w:rsidR="00C06018" w:rsidRPr="002E244B" w:rsidRDefault="009B35AA" w:rsidP="0019091F">
      <w:pPr>
        <w:numPr>
          <w:ilvl w:val="0"/>
          <w:numId w:val="28"/>
        </w:numPr>
        <w:spacing w:before="240"/>
        <w:ind w:left="714" w:hanging="357"/>
        <w:rPr>
          <w:b/>
        </w:rPr>
      </w:pPr>
      <w:r w:rsidRPr="002E244B">
        <w:rPr>
          <w:b/>
        </w:rPr>
        <w:t>Evalúa entornos integrados de desarrollo analizando sus características para editar código fuente y generar ejecutables.</w:t>
      </w:r>
    </w:p>
    <w:p w:rsidR="006C3A80" w:rsidRPr="002E244B" w:rsidRDefault="006C3A80" w:rsidP="006C3A80">
      <w:pPr>
        <w:spacing w:after="0" w:line="240" w:lineRule="auto"/>
        <w:ind w:left="709"/>
        <w:rPr>
          <w:i/>
        </w:rPr>
      </w:pPr>
      <w:r w:rsidRPr="002E244B">
        <w:rPr>
          <w:i/>
        </w:rPr>
        <w:t xml:space="preserve">Criterios de evaluación: </w:t>
      </w:r>
    </w:p>
    <w:p w:rsidR="006C3A80" w:rsidRDefault="006C3A80" w:rsidP="006C3A80">
      <w:pPr>
        <w:pStyle w:val="Prrafodelista"/>
        <w:numPr>
          <w:ilvl w:val="0"/>
          <w:numId w:val="35"/>
        </w:numPr>
        <w:spacing w:line="240" w:lineRule="auto"/>
      </w:pPr>
      <w:r>
        <w:t xml:space="preserve">Se han instalado entornos de desarrollo, propietarios y libres. </w:t>
      </w:r>
    </w:p>
    <w:p w:rsidR="006C3A80" w:rsidRDefault="006C3A80" w:rsidP="006C3A80">
      <w:pPr>
        <w:pStyle w:val="Prrafodelista"/>
        <w:numPr>
          <w:ilvl w:val="0"/>
          <w:numId w:val="35"/>
        </w:numPr>
        <w:spacing w:line="240" w:lineRule="auto"/>
      </w:pPr>
      <w:r>
        <w:t xml:space="preserve">Se han añadido y eliminado módulos en el entorno de desarrollo. </w:t>
      </w:r>
    </w:p>
    <w:p w:rsidR="006C3A80" w:rsidRDefault="006C3A80" w:rsidP="006C3A80">
      <w:pPr>
        <w:pStyle w:val="Prrafodelista"/>
        <w:numPr>
          <w:ilvl w:val="0"/>
          <w:numId w:val="35"/>
        </w:numPr>
        <w:spacing w:line="240" w:lineRule="auto"/>
      </w:pPr>
      <w:r>
        <w:t xml:space="preserve">Se ha personalizado y automatizado el entorno de desarrollo. </w:t>
      </w:r>
    </w:p>
    <w:p w:rsidR="006C3A80" w:rsidRDefault="006C3A80" w:rsidP="006C3A80">
      <w:pPr>
        <w:pStyle w:val="Prrafodelista"/>
        <w:numPr>
          <w:ilvl w:val="0"/>
          <w:numId w:val="35"/>
        </w:numPr>
        <w:spacing w:line="240" w:lineRule="auto"/>
      </w:pPr>
      <w:r>
        <w:t xml:space="preserve">Se ha configurado el sistema de actualización del entorno de desarrollo. </w:t>
      </w:r>
    </w:p>
    <w:p w:rsidR="006C3A80" w:rsidRDefault="006C3A80" w:rsidP="006C3A80">
      <w:pPr>
        <w:pStyle w:val="Prrafodelista"/>
        <w:numPr>
          <w:ilvl w:val="0"/>
          <w:numId w:val="35"/>
        </w:numPr>
        <w:spacing w:line="240" w:lineRule="auto"/>
      </w:pPr>
      <w:r>
        <w:t xml:space="preserve">Se han generado ejecutables a partir de código fuente de diferentes lenguajes en un mismo entorno de desarrollo. </w:t>
      </w:r>
    </w:p>
    <w:p w:rsidR="006C3A80" w:rsidRDefault="006C3A80" w:rsidP="006C3A80">
      <w:pPr>
        <w:pStyle w:val="Prrafodelista"/>
        <w:numPr>
          <w:ilvl w:val="0"/>
          <w:numId w:val="35"/>
        </w:numPr>
        <w:spacing w:line="240" w:lineRule="auto"/>
      </w:pPr>
      <w:r>
        <w:t xml:space="preserve">Se han generado ejecutables a partir de un mismo código fuente con varios entornos de desarrollo. </w:t>
      </w:r>
    </w:p>
    <w:p w:rsidR="006C3A80" w:rsidRDefault="006C3A80" w:rsidP="0019091F">
      <w:pPr>
        <w:pStyle w:val="Prrafodelista"/>
        <w:numPr>
          <w:ilvl w:val="0"/>
          <w:numId w:val="35"/>
        </w:numPr>
        <w:spacing w:after="0" w:line="240" w:lineRule="auto"/>
      </w:pPr>
      <w:r>
        <w:t>Se han identificado las características comunes y específicas de diversos entornos de desarrollo.</w:t>
      </w:r>
    </w:p>
    <w:p w:rsidR="00C06018" w:rsidRPr="002E244B" w:rsidRDefault="009B35AA" w:rsidP="0019091F">
      <w:pPr>
        <w:numPr>
          <w:ilvl w:val="0"/>
          <w:numId w:val="28"/>
        </w:numPr>
        <w:spacing w:before="240"/>
        <w:ind w:left="714" w:hanging="357"/>
        <w:rPr>
          <w:b/>
        </w:rPr>
      </w:pPr>
      <w:r w:rsidRPr="002E244B">
        <w:rPr>
          <w:b/>
        </w:rPr>
        <w:t>Verifica el funcionamiento de programas diseñando y realizando pruebas.</w:t>
      </w:r>
    </w:p>
    <w:p w:rsidR="006C3A80" w:rsidRPr="002E244B" w:rsidRDefault="006C3A80" w:rsidP="00E10376">
      <w:pPr>
        <w:spacing w:after="0" w:line="240" w:lineRule="auto"/>
        <w:ind w:left="709"/>
        <w:rPr>
          <w:i/>
        </w:rPr>
      </w:pPr>
      <w:r w:rsidRPr="002E244B">
        <w:rPr>
          <w:i/>
        </w:rPr>
        <w:t>Criterios de evaluación:</w:t>
      </w:r>
    </w:p>
    <w:p w:rsidR="006C3A80" w:rsidRDefault="006C3A80" w:rsidP="00E10376">
      <w:pPr>
        <w:pStyle w:val="Prrafodelista"/>
        <w:numPr>
          <w:ilvl w:val="0"/>
          <w:numId w:val="36"/>
        </w:numPr>
        <w:spacing w:after="0" w:line="240" w:lineRule="auto"/>
      </w:pPr>
      <w:r>
        <w:t>Se han identificado los diferentes tipos de pruebas.</w:t>
      </w:r>
    </w:p>
    <w:p w:rsidR="006C3A80" w:rsidRDefault="006C3A80" w:rsidP="00E10376">
      <w:pPr>
        <w:pStyle w:val="Prrafodelista"/>
        <w:numPr>
          <w:ilvl w:val="0"/>
          <w:numId w:val="36"/>
        </w:numPr>
        <w:spacing w:after="0" w:line="240" w:lineRule="auto"/>
      </w:pPr>
      <w:r>
        <w:t xml:space="preserve">Se han definido casos de prueba. </w:t>
      </w:r>
    </w:p>
    <w:p w:rsidR="006C3A80" w:rsidRDefault="006C3A80" w:rsidP="00E10376">
      <w:pPr>
        <w:pStyle w:val="Prrafodelista"/>
        <w:numPr>
          <w:ilvl w:val="0"/>
          <w:numId w:val="36"/>
        </w:numPr>
        <w:spacing w:after="0" w:line="240" w:lineRule="auto"/>
      </w:pPr>
      <w:r>
        <w:t xml:space="preserve">Se han identificado las herramientas de depuración y prueba de aplicaciones ofrecidas por el entorno de desarrollo. </w:t>
      </w:r>
    </w:p>
    <w:p w:rsidR="006C3A80" w:rsidRDefault="006C3A80" w:rsidP="00E10376">
      <w:pPr>
        <w:pStyle w:val="Prrafodelista"/>
        <w:numPr>
          <w:ilvl w:val="0"/>
          <w:numId w:val="36"/>
        </w:numPr>
        <w:spacing w:after="0" w:line="240" w:lineRule="auto"/>
      </w:pPr>
      <w:r>
        <w:t xml:space="preserve">Se han utilizado herramientas de depuración para definir puntos de ruptura y seguimiento. </w:t>
      </w:r>
    </w:p>
    <w:p w:rsidR="006C3A80" w:rsidRDefault="006C3A80" w:rsidP="00E10376">
      <w:pPr>
        <w:pStyle w:val="Prrafodelista"/>
        <w:numPr>
          <w:ilvl w:val="0"/>
          <w:numId w:val="36"/>
        </w:numPr>
        <w:spacing w:after="0" w:line="240" w:lineRule="auto"/>
      </w:pPr>
      <w:r>
        <w:t xml:space="preserve">Se han utilizado las herramientas de depuración para examinar y modificar el comportamiento de un programa en tiempo de ejecución. </w:t>
      </w:r>
    </w:p>
    <w:p w:rsidR="006C3A80" w:rsidRDefault="006C3A80" w:rsidP="00E10376">
      <w:pPr>
        <w:pStyle w:val="Prrafodelista"/>
        <w:numPr>
          <w:ilvl w:val="0"/>
          <w:numId w:val="36"/>
        </w:numPr>
        <w:spacing w:after="0" w:line="240" w:lineRule="auto"/>
      </w:pPr>
      <w:r>
        <w:t xml:space="preserve">Se han efectuado pruebas unitarias de clases y funciones. </w:t>
      </w:r>
    </w:p>
    <w:p w:rsidR="006C3A80" w:rsidRDefault="006C3A80" w:rsidP="00E10376">
      <w:pPr>
        <w:pStyle w:val="Prrafodelista"/>
        <w:numPr>
          <w:ilvl w:val="0"/>
          <w:numId w:val="36"/>
        </w:numPr>
        <w:spacing w:after="0" w:line="240" w:lineRule="auto"/>
      </w:pPr>
      <w:r>
        <w:t xml:space="preserve">Se han implementado pruebas automáticas. </w:t>
      </w:r>
    </w:p>
    <w:p w:rsidR="006C3A80" w:rsidRPr="00C06018" w:rsidRDefault="006C3A80" w:rsidP="0019091F">
      <w:pPr>
        <w:pStyle w:val="Prrafodelista"/>
        <w:numPr>
          <w:ilvl w:val="0"/>
          <w:numId w:val="36"/>
        </w:numPr>
        <w:spacing w:after="0" w:line="240" w:lineRule="auto"/>
      </w:pPr>
      <w:r>
        <w:t>Se han documentado las incidencias detectadas.</w:t>
      </w:r>
    </w:p>
    <w:p w:rsidR="00C06018" w:rsidRPr="002E244B" w:rsidRDefault="009B35AA" w:rsidP="0019091F">
      <w:pPr>
        <w:numPr>
          <w:ilvl w:val="0"/>
          <w:numId w:val="28"/>
        </w:numPr>
        <w:spacing w:before="240"/>
        <w:ind w:left="714" w:hanging="357"/>
        <w:rPr>
          <w:b/>
        </w:rPr>
      </w:pPr>
      <w:r w:rsidRPr="002E244B">
        <w:rPr>
          <w:b/>
        </w:rPr>
        <w:t>Optimiza código empleando las herramientas disponibles en el entorno de desarrollo.</w:t>
      </w:r>
    </w:p>
    <w:p w:rsidR="00E10376" w:rsidRPr="002E244B" w:rsidRDefault="00E10376" w:rsidP="00E10376">
      <w:pPr>
        <w:spacing w:after="0" w:line="240" w:lineRule="auto"/>
        <w:ind w:left="709"/>
        <w:rPr>
          <w:i/>
        </w:rPr>
      </w:pPr>
      <w:r w:rsidRPr="002E244B">
        <w:rPr>
          <w:i/>
        </w:rPr>
        <w:t xml:space="preserve">Criterios de evaluación: </w:t>
      </w:r>
    </w:p>
    <w:p w:rsidR="00E10376" w:rsidRDefault="00E10376" w:rsidP="00E10376">
      <w:pPr>
        <w:pStyle w:val="Prrafodelista"/>
        <w:numPr>
          <w:ilvl w:val="0"/>
          <w:numId w:val="37"/>
        </w:numPr>
        <w:spacing w:after="0" w:line="240" w:lineRule="auto"/>
      </w:pPr>
      <w:r>
        <w:t xml:space="preserve">Se han identificado los patrones de refactorización más usuales. </w:t>
      </w:r>
    </w:p>
    <w:p w:rsidR="00E10376" w:rsidRDefault="00E10376" w:rsidP="00E10376">
      <w:pPr>
        <w:pStyle w:val="Prrafodelista"/>
        <w:numPr>
          <w:ilvl w:val="0"/>
          <w:numId w:val="37"/>
        </w:numPr>
        <w:spacing w:after="0" w:line="240" w:lineRule="auto"/>
      </w:pPr>
      <w:r>
        <w:t xml:space="preserve">Se han elaborado las pruebas asociadas a la refactorización. </w:t>
      </w:r>
    </w:p>
    <w:p w:rsidR="00E10376" w:rsidRDefault="00E10376" w:rsidP="00E10376">
      <w:pPr>
        <w:pStyle w:val="Prrafodelista"/>
        <w:numPr>
          <w:ilvl w:val="0"/>
          <w:numId w:val="37"/>
        </w:numPr>
        <w:spacing w:after="0" w:line="240" w:lineRule="auto"/>
      </w:pPr>
      <w:r>
        <w:t xml:space="preserve">Se ha revisado el código fuente usando un analizador de código. </w:t>
      </w:r>
    </w:p>
    <w:p w:rsidR="00E10376" w:rsidRDefault="00E10376" w:rsidP="00E10376">
      <w:pPr>
        <w:pStyle w:val="Prrafodelista"/>
        <w:numPr>
          <w:ilvl w:val="0"/>
          <w:numId w:val="37"/>
        </w:numPr>
        <w:spacing w:after="0" w:line="240" w:lineRule="auto"/>
      </w:pPr>
      <w:r>
        <w:t xml:space="preserve">Se han identificado las posibilidades de configuración de un analizador de código. </w:t>
      </w:r>
    </w:p>
    <w:p w:rsidR="00E10376" w:rsidRDefault="00E10376" w:rsidP="00E10376">
      <w:pPr>
        <w:pStyle w:val="Prrafodelista"/>
        <w:numPr>
          <w:ilvl w:val="0"/>
          <w:numId w:val="37"/>
        </w:numPr>
        <w:spacing w:after="0" w:line="240" w:lineRule="auto"/>
      </w:pPr>
      <w:r>
        <w:t xml:space="preserve">Se han aplicado patrones de refactorización con las herramientas que proporciona el entorno de desarrollo. </w:t>
      </w:r>
    </w:p>
    <w:p w:rsidR="00E10376" w:rsidRDefault="00E10376" w:rsidP="00E10376">
      <w:pPr>
        <w:pStyle w:val="Prrafodelista"/>
        <w:numPr>
          <w:ilvl w:val="0"/>
          <w:numId w:val="37"/>
        </w:numPr>
        <w:spacing w:after="0" w:line="240" w:lineRule="auto"/>
      </w:pPr>
      <w:r>
        <w:t xml:space="preserve">Se ha realizado el control de versiones integrado en el entorno de desarrollo. </w:t>
      </w:r>
    </w:p>
    <w:p w:rsidR="00E10376" w:rsidRPr="00C06018" w:rsidRDefault="00E10376" w:rsidP="0019091F">
      <w:pPr>
        <w:pStyle w:val="Prrafodelista"/>
        <w:numPr>
          <w:ilvl w:val="0"/>
          <w:numId w:val="37"/>
        </w:numPr>
        <w:spacing w:after="0" w:line="240" w:lineRule="auto"/>
      </w:pPr>
      <w:r>
        <w:t>Se han utilizado herramientas del entorno de desarrollo para documentar las clases.</w:t>
      </w:r>
    </w:p>
    <w:p w:rsidR="00C06018" w:rsidRPr="002E244B" w:rsidRDefault="009B35AA" w:rsidP="0019091F">
      <w:pPr>
        <w:numPr>
          <w:ilvl w:val="0"/>
          <w:numId w:val="28"/>
        </w:numPr>
        <w:spacing w:before="240"/>
        <w:ind w:left="714" w:hanging="357"/>
        <w:rPr>
          <w:b/>
        </w:rPr>
      </w:pPr>
      <w:r w:rsidRPr="002E244B">
        <w:rPr>
          <w:b/>
        </w:rPr>
        <w:lastRenderedPageBreak/>
        <w:t>Genera diagramas de clases valorando su importancia en el desarrollo de aplicaciones y empleando las herramientas disponibles en el entorno.</w:t>
      </w:r>
    </w:p>
    <w:p w:rsidR="00E10376" w:rsidRPr="002E244B" w:rsidRDefault="00E10376" w:rsidP="00E10376">
      <w:pPr>
        <w:spacing w:after="0" w:line="240" w:lineRule="auto"/>
        <w:ind w:left="709"/>
        <w:rPr>
          <w:i/>
        </w:rPr>
      </w:pPr>
      <w:r w:rsidRPr="002E244B">
        <w:rPr>
          <w:i/>
        </w:rPr>
        <w:t xml:space="preserve">Criterios de evaluación: </w:t>
      </w:r>
    </w:p>
    <w:p w:rsidR="00E10376" w:rsidRDefault="00E10376" w:rsidP="00E10376">
      <w:pPr>
        <w:pStyle w:val="Prrafodelista"/>
        <w:numPr>
          <w:ilvl w:val="0"/>
          <w:numId w:val="38"/>
        </w:numPr>
        <w:spacing w:after="0" w:line="240" w:lineRule="auto"/>
      </w:pPr>
      <w:r>
        <w:t xml:space="preserve">Se han identificado los conceptos básicos de la programación orientada a objetos. </w:t>
      </w:r>
    </w:p>
    <w:p w:rsidR="00E10376" w:rsidRDefault="00E10376" w:rsidP="00E10376">
      <w:pPr>
        <w:pStyle w:val="Prrafodelista"/>
        <w:numPr>
          <w:ilvl w:val="0"/>
          <w:numId w:val="38"/>
        </w:numPr>
        <w:spacing w:after="0" w:line="240" w:lineRule="auto"/>
      </w:pPr>
      <w:r>
        <w:t xml:space="preserve">Se ha instalado el módulo del entorno integrado de desarrollo que permite la utilización de diagramas de clases. </w:t>
      </w:r>
    </w:p>
    <w:p w:rsidR="00E10376" w:rsidRDefault="00E10376" w:rsidP="00E10376">
      <w:pPr>
        <w:pStyle w:val="Prrafodelista"/>
        <w:numPr>
          <w:ilvl w:val="0"/>
          <w:numId w:val="38"/>
        </w:numPr>
        <w:spacing w:after="0" w:line="240" w:lineRule="auto"/>
      </w:pPr>
      <w:r>
        <w:t xml:space="preserve">Se han identificado las herramientas para la elaboración de diagramas de clases. </w:t>
      </w:r>
    </w:p>
    <w:p w:rsidR="00E10376" w:rsidRDefault="00E10376" w:rsidP="00E10376">
      <w:pPr>
        <w:pStyle w:val="Prrafodelista"/>
        <w:numPr>
          <w:ilvl w:val="0"/>
          <w:numId w:val="38"/>
        </w:numPr>
        <w:spacing w:after="0" w:line="240" w:lineRule="auto"/>
      </w:pPr>
      <w:r>
        <w:t xml:space="preserve">Se ha interpretado el significado de diagramas de clases. </w:t>
      </w:r>
    </w:p>
    <w:p w:rsidR="00E10376" w:rsidRDefault="00E10376" w:rsidP="00E10376">
      <w:pPr>
        <w:pStyle w:val="Prrafodelista"/>
        <w:numPr>
          <w:ilvl w:val="0"/>
          <w:numId w:val="38"/>
        </w:numPr>
        <w:spacing w:after="0" w:line="240" w:lineRule="auto"/>
      </w:pPr>
      <w:r>
        <w:t xml:space="preserve">Se han trazado diagramas de clases a partir de las especificaciones de las mismas. </w:t>
      </w:r>
    </w:p>
    <w:p w:rsidR="00E10376" w:rsidRDefault="00E10376" w:rsidP="00E10376">
      <w:pPr>
        <w:pStyle w:val="Prrafodelista"/>
        <w:numPr>
          <w:ilvl w:val="0"/>
          <w:numId w:val="38"/>
        </w:numPr>
        <w:spacing w:after="0" w:line="240" w:lineRule="auto"/>
      </w:pPr>
      <w:r>
        <w:t xml:space="preserve">Se ha generado código a partir de un diagrama de clases. </w:t>
      </w:r>
    </w:p>
    <w:p w:rsidR="00E10376" w:rsidRPr="00C06018" w:rsidRDefault="00E10376" w:rsidP="0019091F">
      <w:pPr>
        <w:pStyle w:val="Prrafodelista"/>
        <w:numPr>
          <w:ilvl w:val="0"/>
          <w:numId w:val="38"/>
        </w:numPr>
        <w:spacing w:after="0" w:line="240" w:lineRule="auto"/>
      </w:pPr>
      <w:r>
        <w:t>Se ha generado un diagrama de clases mediante ingeniería inversa.</w:t>
      </w:r>
    </w:p>
    <w:p w:rsidR="00C06018" w:rsidRPr="002E244B" w:rsidRDefault="002E57E0" w:rsidP="0019091F">
      <w:pPr>
        <w:numPr>
          <w:ilvl w:val="0"/>
          <w:numId w:val="28"/>
        </w:numPr>
        <w:spacing w:before="240"/>
        <w:ind w:left="714" w:hanging="357"/>
        <w:rPr>
          <w:b/>
        </w:rPr>
      </w:pPr>
      <w:r w:rsidRPr="002E244B">
        <w:rPr>
          <w:b/>
        </w:rPr>
        <w:t>Genera diagramas de comportamiento valorando su importancia en el desarrollo de aplicaciones y empleando las herramientas disponibles en el entorno.</w:t>
      </w:r>
    </w:p>
    <w:p w:rsidR="00E10376" w:rsidRPr="002E244B" w:rsidRDefault="00E10376" w:rsidP="00E10376">
      <w:pPr>
        <w:spacing w:after="0" w:line="240" w:lineRule="auto"/>
        <w:ind w:left="709"/>
        <w:rPr>
          <w:i/>
        </w:rPr>
      </w:pPr>
      <w:r w:rsidRPr="002E244B">
        <w:rPr>
          <w:i/>
        </w:rPr>
        <w:t xml:space="preserve">Criterios de evaluación: </w:t>
      </w:r>
    </w:p>
    <w:p w:rsidR="00E10376" w:rsidRDefault="00E10376" w:rsidP="00E10376">
      <w:pPr>
        <w:pStyle w:val="Prrafodelista"/>
        <w:numPr>
          <w:ilvl w:val="0"/>
          <w:numId w:val="39"/>
        </w:numPr>
        <w:spacing w:after="0" w:line="240" w:lineRule="auto"/>
      </w:pPr>
      <w:r>
        <w:t xml:space="preserve">Se han identificado los distintos tipos de diagramas de comportamiento. </w:t>
      </w:r>
    </w:p>
    <w:p w:rsidR="00E10376" w:rsidRDefault="00E10376" w:rsidP="00E10376">
      <w:pPr>
        <w:pStyle w:val="Prrafodelista"/>
        <w:numPr>
          <w:ilvl w:val="0"/>
          <w:numId w:val="39"/>
        </w:numPr>
        <w:spacing w:after="0" w:line="240" w:lineRule="auto"/>
      </w:pPr>
      <w:r>
        <w:t xml:space="preserve">Se ha reconocido el significado de los diagramas de casos de uso. </w:t>
      </w:r>
    </w:p>
    <w:p w:rsidR="00E10376" w:rsidRDefault="00E10376" w:rsidP="00E10376">
      <w:pPr>
        <w:pStyle w:val="Prrafodelista"/>
        <w:numPr>
          <w:ilvl w:val="0"/>
          <w:numId w:val="39"/>
        </w:numPr>
        <w:spacing w:after="0" w:line="240" w:lineRule="auto"/>
      </w:pPr>
      <w:r>
        <w:t xml:space="preserve">Se han interpretado diagramas de interacción. </w:t>
      </w:r>
    </w:p>
    <w:p w:rsidR="00E10376" w:rsidRDefault="00E10376" w:rsidP="00E10376">
      <w:pPr>
        <w:pStyle w:val="Prrafodelista"/>
        <w:numPr>
          <w:ilvl w:val="0"/>
          <w:numId w:val="39"/>
        </w:numPr>
        <w:spacing w:after="0" w:line="240" w:lineRule="auto"/>
      </w:pPr>
      <w:r>
        <w:t xml:space="preserve">Se han elaborado diagramas de interacción sencillos. </w:t>
      </w:r>
    </w:p>
    <w:p w:rsidR="00E10376" w:rsidRDefault="00E10376" w:rsidP="00E10376">
      <w:pPr>
        <w:pStyle w:val="Prrafodelista"/>
        <w:numPr>
          <w:ilvl w:val="0"/>
          <w:numId w:val="39"/>
        </w:numPr>
        <w:spacing w:after="0" w:line="240" w:lineRule="auto"/>
      </w:pPr>
      <w:r>
        <w:t xml:space="preserve">Se ha interpretado el significado de diagramas de actividades. </w:t>
      </w:r>
    </w:p>
    <w:p w:rsidR="00E10376" w:rsidRDefault="00E10376" w:rsidP="00E10376">
      <w:pPr>
        <w:pStyle w:val="Prrafodelista"/>
        <w:numPr>
          <w:ilvl w:val="0"/>
          <w:numId w:val="39"/>
        </w:numPr>
        <w:spacing w:after="0" w:line="240" w:lineRule="auto"/>
      </w:pPr>
      <w:r>
        <w:t xml:space="preserve">Se han elaborado diagramas de actividades sencillos. </w:t>
      </w:r>
    </w:p>
    <w:p w:rsidR="00E10376" w:rsidRDefault="00E10376" w:rsidP="00E10376">
      <w:pPr>
        <w:pStyle w:val="Prrafodelista"/>
        <w:numPr>
          <w:ilvl w:val="0"/>
          <w:numId w:val="39"/>
        </w:numPr>
        <w:spacing w:after="0" w:line="240" w:lineRule="auto"/>
      </w:pPr>
      <w:r>
        <w:t>Se han interpretado diagramas de estados.</w:t>
      </w:r>
    </w:p>
    <w:p w:rsidR="00E10376" w:rsidRPr="00CF100E" w:rsidRDefault="00E10376" w:rsidP="0019091F">
      <w:pPr>
        <w:pStyle w:val="Prrafodelista"/>
        <w:numPr>
          <w:ilvl w:val="0"/>
          <w:numId w:val="39"/>
        </w:numPr>
        <w:spacing w:after="0" w:line="240" w:lineRule="auto"/>
      </w:pPr>
      <w:r>
        <w:t>Se han planteado diagramas de estados sencillos.</w:t>
      </w:r>
    </w:p>
    <w:p w:rsidR="008A05C4" w:rsidRPr="00CF100E" w:rsidRDefault="00537D1F" w:rsidP="008A05C4">
      <w:pPr>
        <w:pStyle w:val="Ttulo1"/>
        <w:rPr>
          <w:rFonts w:ascii="Calibri" w:hAnsi="Calibri" w:cs="Calibri"/>
          <w:color w:val="auto"/>
        </w:rPr>
      </w:pPr>
      <w:bookmarkStart w:id="18" w:name="_Toc464500242"/>
      <w:r w:rsidRPr="00CF100E">
        <w:rPr>
          <w:rFonts w:ascii="Calibri" w:hAnsi="Calibri" w:cs="Calibri"/>
          <w:color w:val="auto"/>
        </w:rPr>
        <w:t>P</w:t>
      </w:r>
      <w:r w:rsidR="008A05C4" w:rsidRPr="00CF100E">
        <w:rPr>
          <w:rFonts w:ascii="Calibri" w:hAnsi="Calibri" w:cs="Calibri"/>
          <w:color w:val="auto"/>
        </w:rPr>
        <w:t>rocedimientos e instrumentos de evaluación</w:t>
      </w:r>
      <w:bookmarkEnd w:id="18"/>
    </w:p>
    <w:p w:rsidR="00C35323" w:rsidRPr="007C0DFB" w:rsidRDefault="00D94479" w:rsidP="00D94479">
      <w:pPr>
        <w:rPr>
          <w:rFonts w:cs="Calibri"/>
        </w:rPr>
      </w:pPr>
      <w:r w:rsidRPr="007C0DFB">
        <w:rPr>
          <w:rFonts w:cs="Calibri"/>
        </w:rPr>
        <w:t xml:space="preserve">En consonancia con el art. 24.2 de </w:t>
      </w:r>
      <w:smartTag w:uri="urn:schemas-microsoft-com:office:smarttags" w:element="PersonName">
        <w:smartTagPr>
          <w:attr w:name="ProductID" w:val="la Orden"/>
        </w:smartTagPr>
        <w:r w:rsidRPr="007C0DFB">
          <w:rPr>
            <w:rFonts w:cs="Calibri"/>
          </w:rPr>
          <w:t>la Orden</w:t>
        </w:r>
      </w:smartTag>
      <w:r w:rsidRPr="007C0DFB">
        <w:rPr>
          <w:rFonts w:cs="Calibri"/>
        </w:rPr>
        <w:t xml:space="preserve"> 2694/2009, se celebrará una sesión de evaluación por cada trimestre de formación en el centro educativo; la última, tendrá la consideración de evaluación final ordinaria. Las fechas de las mismas </w:t>
      </w:r>
      <w:r w:rsidR="005C2E9F" w:rsidRPr="007C0DFB">
        <w:rPr>
          <w:rFonts w:cs="Calibri"/>
        </w:rPr>
        <w:t>son</w:t>
      </w:r>
      <w:r w:rsidRPr="007C0DFB">
        <w:rPr>
          <w:rFonts w:cs="Calibri"/>
        </w:rPr>
        <w:t xml:space="preserve"> las fijadas por el Claustro de profesores al inicio de curso (</w:t>
      </w:r>
      <w:r w:rsidR="005C2E9F" w:rsidRPr="007C0DFB">
        <w:rPr>
          <w:rFonts w:cs="Calibri"/>
        </w:rPr>
        <w:t>con</w:t>
      </w:r>
      <w:r w:rsidRPr="007C0DFB">
        <w:rPr>
          <w:rFonts w:cs="Calibri"/>
        </w:rPr>
        <w:t xml:space="preserve"> las modificaciones que a este respecto pudieran ser aprobadas posteriormente, por este mismo órgano).</w:t>
      </w:r>
    </w:p>
    <w:p w:rsidR="003327E1" w:rsidRPr="007C0DFB" w:rsidRDefault="00C35323" w:rsidP="007C0DFB">
      <w:pPr>
        <w:rPr>
          <w:rFonts w:cs="Calibri"/>
          <w:i/>
        </w:rPr>
      </w:pPr>
      <w:r w:rsidRPr="007C0DFB">
        <w:rPr>
          <w:rFonts w:cs="Calibri"/>
        </w:rPr>
        <w:t>La evaluación se realizará agrupando las unidades temáticas por evaluaciones.</w:t>
      </w:r>
      <w:r w:rsidR="000827B1">
        <w:rPr>
          <w:rFonts w:cs="Calibri"/>
        </w:rPr>
        <w:t xml:space="preserve"> </w:t>
      </w:r>
      <w:r w:rsidRPr="007C0DFB">
        <w:rPr>
          <w:rFonts w:cs="Calibri"/>
        </w:rPr>
        <w:t>En</w:t>
      </w:r>
      <w:r w:rsidR="005C2E9F" w:rsidRPr="007C0DFB">
        <w:rPr>
          <w:rFonts w:cs="Calibri"/>
        </w:rPr>
        <w:t xml:space="preserve"> el </w:t>
      </w:r>
      <w:r w:rsidR="0096679B">
        <w:rPr>
          <w:rFonts w:cs="Calibri"/>
        </w:rPr>
        <w:t>primer</w:t>
      </w:r>
      <w:r w:rsidR="005C2E9F" w:rsidRPr="007C0DFB">
        <w:rPr>
          <w:rFonts w:cs="Calibri"/>
        </w:rPr>
        <w:t xml:space="preserve"> curso se considerarán </w:t>
      </w:r>
      <w:r w:rsidR="0096679B">
        <w:rPr>
          <w:rFonts w:cs="Calibri"/>
        </w:rPr>
        <w:t>tres</w:t>
      </w:r>
      <w:r w:rsidR="005C2E9F" w:rsidRPr="007C0DFB">
        <w:rPr>
          <w:rFonts w:cs="Calibri"/>
        </w:rPr>
        <w:t xml:space="preserve"> evaluaciones parciales más la final ordinaria. </w:t>
      </w:r>
      <w:r w:rsidRPr="007C0DFB">
        <w:rPr>
          <w:rFonts w:cs="Calibri"/>
        </w:rPr>
        <w:t>Para cada módulo, l</w:t>
      </w:r>
      <w:r w:rsidR="005C2E9F" w:rsidRPr="007C0DFB">
        <w:rPr>
          <w:rFonts w:cs="Calibri"/>
        </w:rPr>
        <w:t xml:space="preserve">a calificación de la </w:t>
      </w:r>
      <w:r w:rsidR="0096679B">
        <w:rPr>
          <w:rFonts w:cs="Calibri"/>
        </w:rPr>
        <w:t>tercera</w:t>
      </w:r>
      <w:r w:rsidR="000827B1">
        <w:rPr>
          <w:rFonts w:cs="Calibri"/>
        </w:rPr>
        <w:t xml:space="preserve"> </w:t>
      </w:r>
      <w:r w:rsidRPr="007C0DFB">
        <w:rPr>
          <w:rFonts w:cs="Calibri"/>
        </w:rPr>
        <w:t xml:space="preserve">evaluación parcial </w:t>
      </w:r>
      <w:r w:rsidR="005C2E9F" w:rsidRPr="007C0DFB">
        <w:rPr>
          <w:rFonts w:cs="Calibri"/>
        </w:rPr>
        <w:t xml:space="preserve">de </w:t>
      </w:r>
      <w:r w:rsidR="0096679B">
        <w:rPr>
          <w:rFonts w:cs="Calibri"/>
        </w:rPr>
        <w:t>primer</w:t>
      </w:r>
      <w:r w:rsidR="005C2E9F" w:rsidRPr="007C0DFB">
        <w:rPr>
          <w:rFonts w:cs="Calibri"/>
        </w:rPr>
        <w:t xml:space="preserve"> curso no aparecer</w:t>
      </w:r>
      <w:r w:rsidRPr="007C0DFB">
        <w:rPr>
          <w:rFonts w:cs="Calibri"/>
        </w:rPr>
        <w:t>á</w:t>
      </w:r>
      <w:r w:rsidR="005C2E9F" w:rsidRPr="007C0DFB">
        <w:rPr>
          <w:rFonts w:cs="Calibri"/>
        </w:rPr>
        <w:t xml:space="preserve"> en ningún acta de evaluación parcial, puesto que el acta que </w:t>
      </w:r>
      <w:r w:rsidRPr="007C0DFB">
        <w:rPr>
          <w:rFonts w:cs="Calibri"/>
        </w:rPr>
        <w:t xml:space="preserve">se </w:t>
      </w:r>
      <w:r w:rsidR="005C2E9F" w:rsidRPr="007C0DFB">
        <w:rPr>
          <w:rFonts w:cs="Calibri"/>
        </w:rPr>
        <w:t>publique será la de la evaluación final ordinaria; no obstante, dicha evaluación constará como otra más a efectos de la calificación del módulo formativo</w:t>
      </w:r>
      <w:r w:rsidR="007C0DFB" w:rsidRPr="007C0DFB">
        <w:rPr>
          <w:rFonts w:cs="Calibri"/>
        </w:rPr>
        <w:t>.</w:t>
      </w:r>
    </w:p>
    <w:p w:rsidR="003327E1" w:rsidRPr="00CF100E" w:rsidRDefault="003327E1" w:rsidP="0033394B">
      <w:pPr>
        <w:jc w:val="left"/>
        <w:rPr>
          <w:rFonts w:cs="Calibri"/>
        </w:rPr>
      </w:pPr>
      <w:r w:rsidRPr="00CF100E">
        <w:rPr>
          <w:rFonts w:cs="Calibri"/>
        </w:rPr>
        <w:t>Los instrumentos de evaluación serán:</w:t>
      </w:r>
    </w:p>
    <w:p w:rsidR="00A93F0A" w:rsidRPr="00CF100E" w:rsidRDefault="00A93F0A" w:rsidP="0033394B">
      <w:pPr>
        <w:numPr>
          <w:ilvl w:val="0"/>
          <w:numId w:val="21"/>
        </w:numPr>
      </w:pPr>
      <w:r w:rsidRPr="00CF100E">
        <w:rPr>
          <w:b/>
        </w:rPr>
        <w:t>Prueba específica de evaluació</w:t>
      </w:r>
      <w:r w:rsidR="00F91BB5">
        <w:rPr>
          <w:b/>
        </w:rPr>
        <w:t>n</w:t>
      </w:r>
      <w:r w:rsidR="004417A4">
        <w:rPr>
          <w:b/>
        </w:rPr>
        <w:t xml:space="preserve">: </w:t>
      </w:r>
      <w:r w:rsidR="004417A4">
        <w:t>Será un examen que abarcará</w:t>
      </w:r>
      <w:r w:rsidR="000827B1">
        <w:t xml:space="preserve"> </w:t>
      </w:r>
      <w:r w:rsidR="004417A4">
        <w:t>todos los contenidos impartidos durante la evaluación.</w:t>
      </w:r>
    </w:p>
    <w:p w:rsidR="00A93F0A" w:rsidRPr="00CF100E" w:rsidRDefault="00A93F0A" w:rsidP="0033394B">
      <w:pPr>
        <w:numPr>
          <w:ilvl w:val="0"/>
          <w:numId w:val="21"/>
        </w:numPr>
        <w:rPr>
          <w:szCs w:val="22"/>
        </w:rPr>
      </w:pPr>
      <w:r w:rsidRPr="00CF100E">
        <w:rPr>
          <w:b/>
        </w:rPr>
        <w:lastRenderedPageBreak/>
        <w:t>Actividades de enseñanza/aprendizaje</w:t>
      </w:r>
      <w:r w:rsidR="00F91BB5">
        <w:t xml:space="preserve">: </w:t>
      </w:r>
      <w:r w:rsidR="004417A4">
        <w:t>Se realizarán controles para realizar un seguimiento de los procesos de enseñanza/aprendizaje. Además, a los alumnos se les podrán requerir trabajos, cuestionarios,</w:t>
      </w:r>
      <w:r w:rsidR="002E57E0">
        <w:t xml:space="preserve"> memorias,</w:t>
      </w:r>
      <w:r w:rsidR="004417A4">
        <w:t xml:space="preserve"> …</w:t>
      </w:r>
    </w:p>
    <w:p w:rsidR="0073594B" w:rsidRPr="00CF100E" w:rsidRDefault="0073594B" w:rsidP="0033394B">
      <w:pPr>
        <w:pStyle w:val="Textoindependiente2"/>
        <w:numPr>
          <w:ilvl w:val="0"/>
          <w:numId w:val="21"/>
        </w:numPr>
        <w:spacing w:line="360" w:lineRule="auto"/>
        <w:rPr>
          <w:iCs/>
        </w:rPr>
      </w:pPr>
      <w:r w:rsidRPr="00CF100E">
        <w:rPr>
          <w:rFonts w:cs="Calibri"/>
          <w:b/>
        </w:rPr>
        <w:t>Actitud</w:t>
      </w:r>
      <w:r w:rsidRPr="00CF100E">
        <w:rPr>
          <w:rFonts w:cs="Calibri"/>
        </w:rPr>
        <w:t xml:space="preserve">: </w:t>
      </w:r>
      <w:r w:rsidR="004417A4">
        <w:rPr>
          <w:rFonts w:cs="Calibri"/>
        </w:rPr>
        <w:t>Se tomará en consideración el interés que el alumno muestre por este módulo profesional y sus tecnologías asociadas. Un aspecto importante a tener en cuenta será la asistencia del alumno a las clases.</w:t>
      </w:r>
    </w:p>
    <w:p w:rsidR="008A05C4" w:rsidRPr="00CF100E" w:rsidRDefault="008A05C4" w:rsidP="008A05C4">
      <w:pPr>
        <w:pStyle w:val="Ttulo1"/>
        <w:rPr>
          <w:rFonts w:ascii="Calibri" w:hAnsi="Calibri" w:cs="Calibri"/>
          <w:color w:val="auto"/>
        </w:rPr>
      </w:pPr>
      <w:bookmarkStart w:id="19" w:name="_Toc464500243"/>
      <w:r w:rsidRPr="00CF100E">
        <w:rPr>
          <w:rFonts w:ascii="Calibri" w:hAnsi="Calibri" w:cs="Calibri"/>
          <w:color w:val="auto"/>
        </w:rPr>
        <w:t>Los criterios de calificación</w:t>
      </w:r>
      <w:bookmarkEnd w:id="19"/>
    </w:p>
    <w:p w:rsidR="008C2795" w:rsidRPr="00CF100E" w:rsidRDefault="008C2795" w:rsidP="0033394B">
      <w:pPr>
        <w:rPr>
          <w:rFonts w:cs="Calibri"/>
        </w:rPr>
      </w:pPr>
      <w:r w:rsidRPr="00CF100E">
        <w:rPr>
          <w:rFonts w:cs="Calibri"/>
        </w:rPr>
        <w:t>La evaluación del módulo se hará conforme a la siguiente tabla.</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1609"/>
        <w:gridCol w:w="2294"/>
        <w:gridCol w:w="1349"/>
        <w:gridCol w:w="1119"/>
        <w:gridCol w:w="1541"/>
        <w:gridCol w:w="1373"/>
      </w:tblGrid>
      <w:tr w:rsidR="007956EB" w:rsidRPr="00CF100E" w:rsidTr="00CE5D44">
        <w:tc>
          <w:tcPr>
            <w:tcW w:w="1609" w:type="dxa"/>
            <w:shd w:val="solid" w:color="D9D9D9" w:fill="auto"/>
          </w:tcPr>
          <w:p w:rsidR="007956EB" w:rsidRPr="00CF100E" w:rsidRDefault="007956EB" w:rsidP="004204BF">
            <w:pPr>
              <w:spacing w:line="240" w:lineRule="auto"/>
              <w:rPr>
                <w:rFonts w:cs="Calibri"/>
                <w:b/>
                <w:bCs/>
              </w:rPr>
            </w:pPr>
            <w:r w:rsidRPr="00CF100E">
              <w:rPr>
                <w:rFonts w:cs="Calibri"/>
                <w:b/>
                <w:bCs/>
              </w:rPr>
              <w:t>Convocatoria</w:t>
            </w:r>
          </w:p>
        </w:tc>
        <w:tc>
          <w:tcPr>
            <w:tcW w:w="2294" w:type="dxa"/>
            <w:shd w:val="solid" w:color="D9D9D9" w:fill="FFFFFF"/>
          </w:tcPr>
          <w:p w:rsidR="007956EB" w:rsidRPr="00CF100E" w:rsidRDefault="007956EB" w:rsidP="00CE5D44">
            <w:pPr>
              <w:spacing w:line="240" w:lineRule="auto"/>
              <w:jc w:val="center"/>
              <w:rPr>
                <w:rFonts w:cs="Calibri"/>
                <w:szCs w:val="22"/>
              </w:rPr>
            </w:pPr>
            <w:r w:rsidRPr="00CF100E">
              <w:rPr>
                <w:rFonts w:cs="Calibri"/>
                <w:szCs w:val="22"/>
              </w:rPr>
              <w:t>Peso Actividades de enseñanza/aprendizaje</w:t>
            </w:r>
          </w:p>
        </w:tc>
        <w:tc>
          <w:tcPr>
            <w:tcW w:w="1349" w:type="dxa"/>
            <w:shd w:val="solid" w:color="D9D9D9" w:fill="FFFFFF"/>
          </w:tcPr>
          <w:p w:rsidR="007956EB" w:rsidRPr="00CF100E" w:rsidRDefault="007956EB" w:rsidP="00CE5D44">
            <w:pPr>
              <w:spacing w:line="240" w:lineRule="auto"/>
              <w:jc w:val="center"/>
              <w:rPr>
                <w:rFonts w:cs="Calibri"/>
              </w:rPr>
            </w:pPr>
            <w:r w:rsidRPr="00CF100E">
              <w:rPr>
                <w:rFonts w:cs="Calibri"/>
              </w:rPr>
              <w:t>Peso prueba específica de evaluación</w:t>
            </w:r>
          </w:p>
        </w:tc>
        <w:tc>
          <w:tcPr>
            <w:tcW w:w="1119" w:type="dxa"/>
            <w:shd w:val="solid" w:color="D9D9D9" w:fill="FFFFFF"/>
          </w:tcPr>
          <w:p w:rsidR="007956EB" w:rsidRPr="00CF100E" w:rsidRDefault="007956EB" w:rsidP="00CE5D44">
            <w:pPr>
              <w:spacing w:line="240" w:lineRule="auto"/>
              <w:jc w:val="center"/>
              <w:rPr>
                <w:rFonts w:cs="Calibri"/>
                <w:highlight w:val="yellow"/>
              </w:rPr>
            </w:pPr>
            <w:r w:rsidRPr="00CF100E">
              <w:rPr>
                <w:rFonts w:cs="Calibri"/>
              </w:rPr>
              <w:t>Peso Actitud</w:t>
            </w:r>
          </w:p>
        </w:tc>
        <w:tc>
          <w:tcPr>
            <w:tcW w:w="1541" w:type="dxa"/>
            <w:shd w:val="solid" w:color="D9D9D9" w:fill="FFFFFF"/>
          </w:tcPr>
          <w:p w:rsidR="007956EB" w:rsidRPr="00CF100E" w:rsidRDefault="007956EB" w:rsidP="00CE5D44">
            <w:pPr>
              <w:spacing w:line="240" w:lineRule="auto"/>
              <w:jc w:val="center"/>
              <w:rPr>
                <w:rFonts w:cs="Calibri"/>
              </w:rPr>
            </w:pPr>
            <w:r w:rsidRPr="00CF100E">
              <w:rPr>
                <w:rFonts w:cs="Calibri"/>
              </w:rPr>
              <w:t>Recuperación</w:t>
            </w:r>
          </w:p>
        </w:tc>
        <w:tc>
          <w:tcPr>
            <w:tcW w:w="1373" w:type="dxa"/>
            <w:shd w:val="solid" w:color="D9D9D9" w:fill="FFFFFF"/>
          </w:tcPr>
          <w:p w:rsidR="007956EB" w:rsidRPr="00CF100E" w:rsidRDefault="007956EB" w:rsidP="00CE5D44">
            <w:pPr>
              <w:spacing w:line="240" w:lineRule="auto"/>
              <w:jc w:val="center"/>
              <w:rPr>
                <w:rFonts w:cs="Calibri"/>
              </w:rPr>
            </w:pPr>
            <w:r w:rsidRPr="00CF100E">
              <w:rPr>
                <w:rFonts w:cs="Calibri"/>
              </w:rPr>
              <w:t>Nota Final del módulo</w:t>
            </w:r>
          </w:p>
        </w:tc>
      </w:tr>
      <w:tr w:rsidR="007956EB" w:rsidRPr="00CF100E" w:rsidTr="00CE5D44">
        <w:trPr>
          <w:trHeight w:val="589"/>
        </w:trPr>
        <w:tc>
          <w:tcPr>
            <w:tcW w:w="1609" w:type="dxa"/>
            <w:shd w:val="solid" w:color="D9D9D9" w:fill="auto"/>
            <w:vAlign w:val="center"/>
          </w:tcPr>
          <w:p w:rsidR="007956EB" w:rsidRPr="00CF100E" w:rsidRDefault="007956EB" w:rsidP="00CE5D44">
            <w:pPr>
              <w:spacing w:line="240" w:lineRule="auto"/>
              <w:jc w:val="left"/>
              <w:rPr>
                <w:rFonts w:cs="Calibri"/>
                <w:b/>
                <w:bCs/>
              </w:rPr>
            </w:pPr>
            <w:r w:rsidRPr="00CF100E">
              <w:rPr>
                <w:rFonts w:cs="Calibri"/>
                <w:b/>
                <w:bCs/>
              </w:rPr>
              <w:t>Evaluación 1</w:t>
            </w:r>
          </w:p>
        </w:tc>
        <w:tc>
          <w:tcPr>
            <w:tcW w:w="2294" w:type="dxa"/>
            <w:shd w:val="clear" w:color="auto" w:fill="auto"/>
            <w:vAlign w:val="center"/>
          </w:tcPr>
          <w:p w:rsidR="007956EB" w:rsidRPr="00CF100E" w:rsidRDefault="00CE5D44" w:rsidP="00CE5D44">
            <w:pPr>
              <w:spacing w:line="240" w:lineRule="auto"/>
              <w:jc w:val="center"/>
              <w:rPr>
                <w:rFonts w:cs="Calibri"/>
              </w:rPr>
            </w:pPr>
            <w:r>
              <w:rPr>
                <w:rFonts w:cs="Calibri"/>
              </w:rPr>
              <w:t>25%</w:t>
            </w:r>
          </w:p>
        </w:tc>
        <w:tc>
          <w:tcPr>
            <w:tcW w:w="1349" w:type="dxa"/>
            <w:shd w:val="clear" w:color="auto" w:fill="auto"/>
            <w:vAlign w:val="center"/>
          </w:tcPr>
          <w:p w:rsidR="007956EB" w:rsidRPr="00CF100E" w:rsidRDefault="00CE5D44" w:rsidP="00CE5D44">
            <w:pPr>
              <w:spacing w:line="240" w:lineRule="auto"/>
              <w:jc w:val="center"/>
              <w:rPr>
                <w:rFonts w:cs="Calibri"/>
              </w:rPr>
            </w:pPr>
            <w:r>
              <w:rPr>
                <w:rFonts w:cs="Calibri"/>
              </w:rPr>
              <w:t>70%</w:t>
            </w:r>
          </w:p>
        </w:tc>
        <w:tc>
          <w:tcPr>
            <w:tcW w:w="1119" w:type="dxa"/>
            <w:shd w:val="clear" w:color="auto" w:fill="auto"/>
            <w:vAlign w:val="center"/>
          </w:tcPr>
          <w:p w:rsidR="007956EB" w:rsidRPr="00F70C7F" w:rsidRDefault="00CE5D44" w:rsidP="00CE5D44">
            <w:pPr>
              <w:spacing w:line="240" w:lineRule="auto"/>
              <w:jc w:val="center"/>
              <w:rPr>
                <w:rFonts w:cs="Calibri"/>
              </w:rPr>
            </w:pPr>
            <w:r>
              <w:rPr>
                <w:rFonts w:cs="Calibri"/>
              </w:rPr>
              <w:t>5%</w:t>
            </w:r>
          </w:p>
        </w:tc>
        <w:tc>
          <w:tcPr>
            <w:tcW w:w="1541" w:type="dxa"/>
            <w:shd w:val="clear" w:color="auto" w:fill="auto"/>
            <w:vAlign w:val="center"/>
          </w:tcPr>
          <w:p w:rsidR="007956EB" w:rsidRPr="00CF100E" w:rsidRDefault="007956EB" w:rsidP="00CE5D44">
            <w:pPr>
              <w:spacing w:line="240" w:lineRule="auto"/>
              <w:jc w:val="center"/>
              <w:rPr>
                <w:rFonts w:cs="Calibri"/>
              </w:rPr>
            </w:pPr>
            <w:r w:rsidRPr="00CF100E">
              <w:rPr>
                <w:rFonts w:cs="Calibri"/>
              </w:rPr>
              <w:t>S</w:t>
            </w:r>
            <w:r w:rsidR="00EB4CE3" w:rsidRPr="00CF100E">
              <w:rPr>
                <w:rFonts w:cs="Calibri"/>
              </w:rPr>
              <w:t>í</w:t>
            </w:r>
          </w:p>
        </w:tc>
        <w:tc>
          <w:tcPr>
            <w:tcW w:w="1373" w:type="dxa"/>
            <w:vMerge w:val="restart"/>
            <w:vAlign w:val="center"/>
          </w:tcPr>
          <w:p w:rsidR="007956EB" w:rsidRPr="00CF100E" w:rsidRDefault="00CE5D44" w:rsidP="00CE5D44">
            <w:pPr>
              <w:spacing w:line="240" w:lineRule="auto"/>
              <w:jc w:val="center"/>
              <w:rPr>
                <w:rFonts w:cs="Calibri"/>
              </w:rPr>
            </w:pPr>
            <w:r>
              <w:rPr>
                <w:rFonts w:cs="Calibri"/>
              </w:rPr>
              <w:t>Media aritmética de las evaluaciones</w:t>
            </w:r>
          </w:p>
        </w:tc>
      </w:tr>
      <w:tr w:rsidR="004C5D39" w:rsidRPr="00CF100E" w:rsidTr="00CE5D44">
        <w:trPr>
          <w:trHeight w:val="589"/>
        </w:trPr>
        <w:tc>
          <w:tcPr>
            <w:tcW w:w="1609" w:type="dxa"/>
            <w:shd w:val="solid" w:color="D9D9D9" w:fill="auto"/>
            <w:vAlign w:val="center"/>
          </w:tcPr>
          <w:p w:rsidR="004C5D39" w:rsidRPr="00CF100E" w:rsidRDefault="004C5D39" w:rsidP="00CE5D44">
            <w:pPr>
              <w:spacing w:line="240" w:lineRule="auto"/>
              <w:jc w:val="left"/>
              <w:rPr>
                <w:rFonts w:cs="Calibri"/>
                <w:b/>
                <w:bCs/>
              </w:rPr>
            </w:pPr>
            <w:r>
              <w:rPr>
                <w:rFonts w:cs="Calibri"/>
                <w:b/>
                <w:bCs/>
              </w:rPr>
              <w:t>Evaluación 2</w:t>
            </w:r>
          </w:p>
        </w:tc>
        <w:tc>
          <w:tcPr>
            <w:tcW w:w="2294" w:type="dxa"/>
            <w:shd w:val="clear" w:color="auto" w:fill="auto"/>
            <w:vAlign w:val="center"/>
          </w:tcPr>
          <w:p w:rsidR="004C5D39" w:rsidRPr="00CF100E" w:rsidRDefault="004C5D39" w:rsidP="0031765E">
            <w:pPr>
              <w:spacing w:line="240" w:lineRule="auto"/>
              <w:jc w:val="center"/>
              <w:rPr>
                <w:rFonts w:cs="Calibri"/>
              </w:rPr>
            </w:pPr>
            <w:r>
              <w:rPr>
                <w:rFonts w:cs="Calibri"/>
              </w:rPr>
              <w:t>25%</w:t>
            </w:r>
          </w:p>
        </w:tc>
        <w:tc>
          <w:tcPr>
            <w:tcW w:w="1349" w:type="dxa"/>
            <w:shd w:val="clear" w:color="auto" w:fill="auto"/>
            <w:vAlign w:val="center"/>
          </w:tcPr>
          <w:p w:rsidR="004C5D39" w:rsidRPr="00CF100E" w:rsidRDefault="004C5D39" w:rsidP="0031765E">
            <w:pPr>
              <w:spacing w:line="240" w:lineRule="auto"/>
              <w:jc w:val="center"/>
              <w:rPr>
                <w:rFonts w:cs="Calibri"/>
              </w:rPr>
            </w:pPr>
            <w:r>
              <w:rPr>
                <w:rFonts w:cs="Calibri"/>
              </w:rPr>
              <w:t>70%</w:t>
            </w:r>
          </w:p>
        </w:tc>
        <w:tc>
          <w:tcPr>
            <w:tcW w:w="1119" w:type="dxa"/>
            <w:shd w:val="clear" w:color="auto" w:fill="auto"/>
            <w:vAlign w:val="center"/>
          </w:tcPr>
          <w:p w:rsidR="004C5D39" w:rsidRPr="00F70C7F" w:rsidRDefault="004C5D39" w:rsidP="0031765E">
            <w:pPr>
              <w:spacing w:line="240" w:lineRule="auto"/>
              <w:jc w:val="center"/>
              <w:rPr>
                <w:rFonts w:cs="Calibri"/>
              </w:rPr>
            </w:pPr>
            <w:r>
              <w:rPr>
                <w:rFonts w:cs="Calibri"/>
              </w:rPr>
              <w:t>5%</w:t>
            </w:r>
          </w:p>
        </w:tc>
        <w:tc>
          <w:tcPr>
            <w:tcW w:w="1541" w:type="dxa"/>
            <w:shd w:val="clear" w:color="auto" w:fill="auto"/>
            <w:vAlign w:val="center"/>
          </w:tcPr>
          <w:p w:rsidR="004C5D39" w:rsidRPr="00CF100E" w:rsidRDefault="004C5D39" w:rsidP="0031765E">
            <w:pPr>
              <w:spacing w:line="240" w:lineRule="auto"/>
              <w:jc w:val="center"/>
              <w:rPr>
                <w:rFonts w:cs="Calibri"/>
              </w:rPr>
            </w:pPr>
            <w:r w:rsidRPr="00CF100E">
              <w:rPr>
                <w:rFonts w:cs="Calibri"/>
              </w:rPr>
              <w:t>Sí</w:t>
            </w:r>
          </w:p>
        </w:tc>
        <w:tc>
          <w:tcPr>
            <w:tcW w:w="1373" w:type="dxa"/>
            <w:vMerge/>
            <w:vAlign w:val="center"/>
          </w:tcPr>
          <w:p w:rsidR="004C5D39" w:rsidRDefault="004C5D39" w:rsidP="00CE5D44">
            <w:pPr>
              <w:spacing w:line="240" w:lineRule="auto"/>
              <w:jc w:val="center"/>
              <w:rPr>
                <w:rFonts w:cs="Calibri"/>
              </w:rPr>
            </w:pPr>
          </w:p>
        </w:tc>
      </w:tr>
      <w:tr w:rsidR="004C5D39" w:rsidRPr="00CF100E" w:rsidTr="00CE5D44">
        <w:trPr>
          <w:trHeight w:val="590"/>
        </w:trPr>
        <w:tc>
          <w:tcPr>
            <w:tcW w:w="1609" w:type="dxa"/>
            <w:shd w:val="solid" w:color="D9D9D9" w:fill="auto"/>
            <w:vAlign w:val="center"/>
          </w:tcPr>
          <w:p w:rsidR="004C5D39" w:rsidRPr="00CF100E" w:rsidRDefault="004C5D39" w:rsidP="00CE5D44">
            <w:pPr>
              <w:spacing w:line="240" w:lineRule="auto"/>
              <w:jc w:val="left"/>
              <w:rPr>
                <w:rFonts w:cs="Calibri"/>
                <w:b/>
                <w:bCs/>
              </w:rPr>
            </w:pPr>
            <w:r>
              <w:rPr>
                <w:rFonts w:cs="Calibri"/>
                <w:b/>
                <w:bCs/>
              </w:rPr>
              <w:t>Evaluación 3</w:t>
            </w:r>
          </w:p>
        </w:tc>
        <w:tc>
          <w:tcPr>
            <w:tcW w:w="2294" w:type="dxa"/>
            <w:shd w:val="clear" w:color="auto" w:fill="auto"/>
            <w:vAlign w:val="center"/>
          </w:tcPr>
          <w:p w:rsidR="004C5D39" w:rsidRPr="00CF100E" w:rsidRDefault="004C5D39" w:rsidP="00CE5D44">
            <w:pPr>
              <w:spacing w:line="240" w:lineRule="auto"/>
              <w:jc w:val="center"/>
              <w:rPr>
                <w:rFonts w:cs="Calibri"/>
              </w:rPr>
            </w:pPr>
            <w:r>
              <w:rPr>
                <w:rFonts w:cs="Calibri"/>
              </w:rPr>
              <w:t>25%</w:t>
            </w:r>
          </w:p>
        </w:tc>
        <w:tc>
          <w:tcPr>
            <w:tcW w:w="1349" w:type="dxa"/>
            <w:shd w:val="clear" w:color="auto" w:fill="auto"/>
            <w:vAlign w:val="center"/>
          </w:tcPr>
          <w:p w:rsidR="004C5D39" w:rsidRPr="00CF100E" w:rsidRDefault="004C5D39" w:rsidP="00CE5D44">
            <w:pPr>
              <w:spacing w:line="240" w:lineRule="auto"/>
              <w:jc w:val="center"/>
              <w:rPr>
                <w:rFonts w:cs="Calibri"/>
              </w:rPr>
            </w:pPr>
            <w:r>
              <w:rPr>
                <w:rFonts w:cs="Calibri"/>
              </w:rPr>
              <w:t>70%</w:t>
            </w:r>
          </w:p>
        </w:tc>
        <w:tc>
          <w:tcPr>
            <w:tcW w:w="1119" w:type="dxa"/>
            <w:shd w:val="clear" w:color="auto" w:fill="auto"/>
            <w:vAlign w:val="center"/>
          </w:tcPr>
          <w:p w:rsidR="004C5D39" w:rsidRPr="00F70C7F" w:rsidRDefault="004C5D39" w:rsidP="00CE5D44">
            <w:pPr>
              <w:spacing w:line="240" w:lineRule="auto"/>
              <w:jc w:val="center"/>
              <w:rPr>
                <w:rFonts w:cs="Calibri"/>
              </w:rPr>
            </w:pPr>
            <w:r>
              <w:rPr>
                <w:rFonts w:cs="Calibri"/>
              </w:rPr>
              <w:t>5%</w:t>
            </w:r>
          </w:p>
        </w:tc>
        <w:tc>
          <w:tcPr>
            <w:tcW w:w="1541" w:type="dxa"/>
            <w:shd w:val="clear" w:color="auto" w:fill="auto"/>
            <w:vAlign w:val="center"/>
          </w:tcPr>
          <w:p w:rsidR="004C5D39" w:rsidRPr="00CF100E" w:rsidRDefault="004C5D39" w:rsidP="00CE5D44">
            <w:pPr>
              <w:spacing w:line="240" w:lineRule="auto"/>
              <w:jc w:val="center"/>
              <w:rPr>
                <w:rFonts w:cs="Calibri"/>
              </w:rPr>
            </w:pPr>
            <w:r w:rsidRPr="00CF100E">
              <w:rPr>
                <w:rFonts w:cs="Calibri"/>
              </w:rPr>
              <w:t>Sí</w:t>
            </w:r>
          </w:p>
        </w:tc>
        <w:tc>
          <w:tcPr>
            <w:tcW w:w="1373" w:type="dxa"/>
            <w:vMerge/>
            <w:vAlign w:val="center"/>
          </w:tcPr>
          <w:p w:rsidR="004C5D39" w:rsidRPr="00CF100E" w:rsidRDefault="004C5D39" w:rsidP="00CE5D44">
            <w:pPr>
              <w:spacing w:line="240" w:lineRule="auto"/>
              <w:jc w:val="center"/>
              <w:rPr>
                <w:rFonts w:cs="Calibri"/>
              </w:rPr>
            </w:pPr>
          </w:p>
        </w:tc>
      </w:tr>
    </w:tbl>
    <w:p w:rsidR="008C2795" w:rsidRPr="00CF100E" w:rsidRDefault="008C2795" w:rsidP="008C2795">
      <w:pPr>
        <w:spacing w:line="240" w:lineRule="auto"/>
        <w:rPr>
          <w:rFonts w:cs="Calibri"/>
          <w:b/>
        </w:rPr>
      </w:pPr>
    </w:p>
    <w:p w:rsidR="003327E1" w:rsidRPr="0075196B" w:rsidRDefault="003327E1" w:rsidP="0075196B">
      <w:pPr>
        <w:rPr>
          <w:rFonts w:cs="Calibri"/>
        </w:rPr>
      </w:pPr>
      <w:r w:rsidRPr="004417A4">
        <w:rPr>
          <w:rFonts w:cs="Calibri"/>
        </w:rPr>
        <w:t xml:space="preserve">La calificación </w:t>
      </w:r>
      <w:r w:rsidR="00B87C79" w:rsidRPr="004417A4">
        <w:rPr>
          <w:rFonts w:cs="Calibri"/>
        </w:rPr>
        <w:t>de cada evaluación parcial se obtendr</w:t>
      </w:r>
      <w:r w:rsidRPr="004417A4">
        <w:rPr>
          <w:rFonts w:cs="Calibri"/>
        </w:rPr>
        <w:t>á del siguiente modo:</w:t>
      </w:r>
    </w:p>
    <w:p w:rsidR="00CE5D44" w:rsidRPr="00CE5D44" w:rsidRDefault="00A93F0A" w:rsidP="0075196B">
      <w:pPr>
        <w:numPr>
          <w:ilvl w:val="0"/>
          <w:numId w:val="17"/>
        </w:numPr>
        <w:rPr>
          <w:rFonts w:cs="Calibri"/>
          <w:b/>
        </w:rPr>
      </w:pPr>
      <w:r w:rsidRPr="00CE5D44">
        <w:rPr>
          <w:rFonts w:cs="Calibri"/>
          <w:b/>
        </w:rPr>
        <w:t>Actividades de enseñanza/aprendizaje</w:t>
      </w:r>
      <w:r w:rsidR="003327E1" w:rsidRPr="00CE5D44">
        <w:rPr>
          <w:rFonts w:cs="Calibri"/>
          <w:b/>
        </w:rPr>
        <w:t xml:space="preserve">: </w:t>
      </w:r>
      <w:r w:rsidR="00A4664F" w:rsidRPr="00CE5D44">
        <w:rPr>
          <w:rFonts w:cs="Calibri"/>
        </w:rPr>
        <w:t>Serán evaluadas con un va</w:t>
      </w:r>
      <w:r w:rsidR="00CE5D44" w:rsidRPr="00CE5D44">
        <w:rPr>
          <w:rFonts w:cs="Calibri"/>
        </w:rPr>
        <w:t>lor numérico comprendido entre 0</w:t>
      </w:r>
      <w:r w:rsidR="00A4664F" w:rsidRPr="00CE5D44">
        <w:rPr>
          <w:rFonts w:cs="Calibri"/>
        </w:rPr>
        <w:t xml:space="preserve"> y 10 o con un APTO o NO APTO</w:t>
      </w:r>
    </w:p>
    <w:p w:rsidR="004417A4" w:rsidRDefault="00A93F0A" w:rsidP="00CE5D44">
      <w:pPr>
        <w:numPr>
          <w:ilvl w:val="0"/>
          <w:numId w:val="17"/>
        </w:numPr>
        <w:rPr>
          <w:rFonts w:cs="Calibri"/>
          <w:b/>
        </w:rPr>
      </w:pPr>
      <w:r w:rsidRPr="00CE5D44">
        <w:rPr>
          <w:rFonts w:cs="Calibri"/>
          <w:b/>
        </w:rPr>
        <w:t>Prueba específica de evaluación</w:t>
      </w:r>
      <w:r w:rsidR="003327E1" w:rsidRPr="00CE5D44">
        <w:rPr>
          <w:rFonts w:cs="Calibri"/>
          <w:b/>
        </w:rPr>
        <w:t xml:space="preserve">: </w:t>
      </w:r>
      <w:r w:rsidR="00CE5D44">
        <w:rPr>
          <w:rFonts w:cs="Calibri"/>
        </w:rPr>
        <w:t>Tendrá una nota numérica entre 0</w:t>
      </w:r>
      <w:r w:rsidR="00D95054">
        <w:rPr>
          <w:rFonts w:cs="Calibri"/>
        </w:rPr>
        <w:t xml:space="preserve"> y 10.</w:t>
      </w:r>
    </w:p>
    <w:p w:rsidR="009E69E0" w:rsidRPr="004417A4" w:rsidRDefault="00875DB3" w:rsidP="00CE5D44">
      <w:pPr>
        <w:numPr>
          <w:ilvl w:val="0"/>
          <w:numId w:val="17"/>
        </w:numPr>
        <w:rPr>
          <w:rFonts w:cs="Calibri"/>
          <w:b/>
        </w:rPr>
      </w:pPr>
      <w:r w:rsidRPr="004417A4">
        <w:rPr>
          <w:b/>
        </w:rPr>
        <w:t>Actitud</w:t>
      </w:r>
      <w:r w:rsidR="003327E1" w:rsidRPr="004417A4">
        <w:rPr>
          <w:b/>
        </w:rPr>
        <w:t xml:space="preserve">: </w:t>
      </w:r>
      <w:r w:rsidR="00313B52" w:rsidRPr="006338D3">
        <w:t>Todo alumno parte con un 10 en este</w:t>
      </w:r>
      <w:r w:rsidR="00CE5D44">
        <w:t xml:space="preserve"> apartado e irá perdiendo un</w:t>
      </w:r>
      <w:r w:rsidR="00313B52" w:rsidRPr="006338D3">
        <w:t xml:space="preserve"> punto </w:t>
      </w:r>
      <w:r w:rsidR="007E61BE">
        <w:t xml:space="preserve">por cada </w:t>
      </w:r>
      <w:r w:rsidR="00CE5D44">
        <w:t xml:space="preserve">falta de asistencia sin justificar, o </w:t>
      </w:r>
      <w:r w:rsidR="00313B52" w:rsidRPr="006338D3">
        <w:t xml:space="preserve">cada vez que </w:t>
      </w:r>
      <w:r w:rsidR="00CE5D44">
        <w:t>sea amone</w:t>
      </w:r>
      <w:r w:rsidR="002C7388">
        <w:t>stado verbalmente o por escrito; también cuando obtenga un NO APTO</w:t>
      </w:r>
      <w:r w:rsidR="00FE172D">
        <w:t xml:space="preserve"> en alguna actividad</w:t>
      </w:r>
      <w:r w:rsidR="002C7388">
        <w:t>, o cuando muestre una actitud pasiva ante la tarea encomendada por el profesor.</w:t>
      </w:r>
      <w:r w:rsidR="000827B1">
        <w:t xml:space="preserve"> </w:t>
      </w:r>
      <w:r w:rsidR="00CE5D44">
        <w:t>Además, e</w:t>
      </w:r>
      <w:r w:rsidR="006338D3" w:rsidRPr="00CE5D44">
        <w:t>l alumno perdería todos los puntos en este apartado en caso de que cometiera una infracción muy grave contra las normas de convivencia del Centro que tuviera alguna relación con este módulo profesional</w:t>
      </w:r>
      <w:r w:rsidR="006338D3">
        <w:t>.</w:t>
      </w:r>
    </w:p>
    <w:p w:rsidR="000D2F9D" w:rsidRPr="0075196B" w:rsidRDefault="003327E1" w:rsidP="0075196B">
      <w:pPr>
        <w:rPr>
          <w:rFonts w:cs="Calibri"/>
        </w:rPr>
      </w:pPr>
      <w:r w:rsidRPr="0075196B">
        <w:rPr>
          <w:rFonts w:cs="Calibri"/>
        </w:rPr>
        <w:t>Como resultado de la aplicación de  los porcentajes presentados en la tabla anterior se obtendrá una nota con una precisión de un decimal, que se redondeará al entero más cercano</w:t>
      </w:r>
      <w:r w:rsidR="000D2F9D" w:rsidRPr="0075196B">
        <w:rPr>
          <w:rFonts w:cs="Calibri"/>
        </w:rPr>
        <w:t>; no obstante, en los futuros cálculos en los que se utilicen estos resultados del alumno, se empleará la nota previa al redondeo.</w:t>
      </w:r>
    </w:p>
    <w:p w:rsidR="000D2F9D" w:rsidRPr="0075196B" w:rsidRDefault="000D2F9D" w:rsidP="0075196B">
      <w:pPr>
        <w:rPr>
          <w:rFonts w:cs="Calibri"/>
          <w:szCs w:val="22"/>
        </w:rPr>
      </w:pPr>
      <w:r w:rsidRPr="004417A4">
        <w:rPr>
          <w:rFonts w:cs="Calibri"/>
          <w:szCs w:val="22"/>
        </w:rPr>
        <w:lastRenderedPageBreak/>
        <w:t xml:space="preserve">A efectos de redondeo, los decimales inferiores a 0,5 se redondearán al entero más bajo. Los </w:t>
      </w:r>
      <w:r w:rsidR="006C3A80">
        <w:rPr>
          <w:rFonts w:cs="Calibri"/>
          <w:szCs w:val="22"/>
        </w:rPr>
        <w:t xml:space="preserve">iguales o </w:t>
      </w:r>
      <w:r w:rsidRPr="004417A4">
        <w:rPr>
          <w:rFonts w:cs="Calibri"/>
          <w:szCs w:val="22"/>
        </w:rPr>
        <w:t xml:space="preserve">superiores a 0,5 al entero más alto. Esta regla tiene </w:t>
      </w:r>
      <w:r w:rsidR="00535794" w:rsidRPr="004417A4">
        <w:rPr>
          <w:rFonts w:cs="Calibri"/>
          <w:szCs w:val="22"/>
        </w:rPr>
        <w:t>dos excepciones</w:t>
      </w:r>
      <w:r w:rsidRPr="004417A4">
        <w:rPr>
          <w:rFonts w:cs="Calibri"/>
          <w:szCs w:val="22"/>
        </w:rPr>
        <w:t>: la franja entre 4 y 5 se redondeará siempre a 4</w:t>
      </w:r>
      <w:r w:rsidR="00535794" w:rsidRPr="004417A4">
        <w:rPr>
          <w:rFonts w:cs="Calibri"/>
          <w:szCs w:val="22"/>
        </w:rPr>
        <w:t xml:space="preserve"> y las notas inferiores a 1 se </w:t>
      </w:r>
      <w:r w:rsidR="003A1782" w:rsidRPr="004417A4">
        <w:rPr>
          <w:rFonts w:cs="Calibri"/>
          <w:szCs w:val="22"/>
        </w:rPr>
        <w:t>redondearán a</w:t>
      </w:r>
      <w:r w:rsidR="00535794" w:rsidRPr="004417A4">
        <w:rPr>
          <w:rFonts w:cs="Calibri"/>
          <w:szCs w:val="22"/>
        </w:rPr>
        <w:t xml:space="preserve"> 1</w:t>
      </w:r>
      <w:r w:rsidRPr="004417A4">
        <w:rPr>
          <w:rFonts w:cs="Calibri"/>
          <w:szCs w:val="22"/>
        </w:rPr>
        <w:t>.</w:t>
      </w:r>
    </w:p>
    <w:p w:rsidR="003327E1" w:rsidRPr="0075196B" w:rsidRDefault="003327E1" w:rsidP="0075196B">
      <w:pPr>
        <w:pStyle w:val="Textoindependiente2"/>
        <w:spacing w:line="360" w:lineRule="auto"/>
        <w:jc w:val="left"/>
        <w:rPr>
          <w:rFonts w:cs="Calibri"/>
          <w:i/>
          <w:szCs w:val="22"/>
        </w:rPr>
      </w:pPr>
      <w:r w:rsidRPr="0075196B">
        <w:rPr>
          <w:rFonts w:cs="Calibri"/>
          <w:szCs w:val="22"/>
        </w:rPr>
        <w:t>Las faltas de ortografía cometidas en todo tipo de escritos (ejercicios, prácticas, exámenes, etc.) se penalizarán, hasta un máximo de un punto, con arreglo al siguiente baremo:</w:t>
      </w:r>
    </w:p>
    <w:p w:rsidR="003327E1" w:rsidRPr="0075196B" w:rsidRDefault="003327E1" w:rsidP="0075196B">
      <w:pPr>
        <w:pStyle w:val="Textoindependiente2"/>
        <w:numPr>
          <w:ilvl w:val="0"/>
          <w:numId w:val="20"/>
        </w:numPr>
        <w:suppressAutoHyphens w:val="0"/>
        <w:spacing w:line="360" w:lineRule="auto"/>
        <w:jc w:val="left"/>
        <w:rPr>
          <w:rFonts w:cs="Calibri"/>
          <w:i/>
          <w:szCs w:val="22"/>
        </w:rPr>
      </w:pPr>
      <w:r w:rsidRPr="0075196B">
        <w:rPr>
          <w:rFonts w:cs="Calibri"/>
          <w:szCs w:val="22"/>
        </w:rPr>
        <w:t>Cada error</w:t>
      </w:r>
      <w:r w:rsidR="003A1782">
        <w:rPr>
          <w:rFonts w:cs="Calibri"/>
          <w:szCs w:val="22"/>
        </w:rPr>
        <w:t xml:space="preserve"> en el empleo de las grafías: 0,</w:t>
      </w:r>
      <w:r w:rsidRPr="0075196B">
        <w:rPr>
          <w:rFonts w:cs="Calibri"/>
          <w:szCs w:val="22"/>
        </w:rPr>
        <w:t>2 puntos.</w:t>
      </w:r>
    </w:p>
    <w:p w:rsidR="003327E1" w:rsidRPr="00A70C9A" w:rsidRDefault="003327E1" w:rsidP="0075196B">
      <w:pPr>
        <w:numPr>
          <w:ilvl w:val="0"/>
          <w:numId w:val="20"/>
        </w:numPr>
        <w:rPr>
          <w:rFonts w:cs="Calibri"/>
          <w:szCs w:val="22"/>
        </w:rPr>
      </w:pPr>
      <w:r w:rsidRPr="00A70C9A">
        <w:rPr>
          <w:rFonts w:cs="Calibri"/>
          <w:szCs w:val="22"/>
        </w:rPr>
        <w:t>Cada error</w:t>
      </w:r>
      <w:r w:rsidR="003A1782">
        <w:rPr>
          <w:rFonts w:cs="Calibri"/>
          <w:szCs w:val="22"/>
        </w:rPr>
        <w:t xml:space="preserve"> de acentuación o puntuación: 0,</w:t>
      </w:r>
      <w:r w:rsidRPr="00A70C9A">
        <w:rPr>
          <w:rFonts w:cs="Calibri"/>
          <w:szCs w:val="22"/>
        </w:rPr>
        <w:t>1 puntos</w:t>
      </w:r>
    </w:p>
    <w:p w:rsidR="004172CB" w:rsidRDefault="004172CB" w:rsidP="0075196B">
      <w:pPr>
        <w:rPr>
          <w:rFonts w:cs="Calibri"/>
        </w:rPr>
      </w:pPr>
      <w:r w:rsidRPr="0075196B">
        <w:rPr>
          <w:rFonts w:cs="Calibri"/>
        </w:rPr>
        <w:t xml:space="preserve">Será necesario, para que el alumno pueda aprobar la evaluación, que </w:t>
      </w:r>
      <w:r w:rsidR="00D95054">
        <w:rPr>
          <w:rFonts w:cs="Calibri"/>
        </w:rPr>
        <w:t>haya obtenido en la prueba específica al menos un 4,5</w:t>
      </w:r>
      <w:r w:rsidRPr="0075196B">
        <w:rPr>
          <w:rFonts w:cs="Calibri"/>
        </w:rPr>
        <w:t>, y que haya entregado todas las actividades que el profesor haya declarado como imprescindibles en esa evaluación. En caso con</w:t>
      </w:r>
      <w:r w:rsidR="003A1782">
        <w:rPr>
          <w:rFonts w:cs="Calibri"/>
        </w:rPr>
        <w:t>trario su nota máxima será un 4,</w:t>
      </w:r>
      <w:r w:rsidRPr="0075196B">
        <w:rPr>
          <w:rFonts w:cs="Calibri"/>
        </w:rPr>
        <w:t xml:space="preserve">0 independientemente del resultado de la ponderación anterior. </w:t>
      </w:r>
    </w:p>
    <w:p w:rsidR="00582E0D" w:rsidRPr="0075196B" w:rsidRDefault="00582E0D" w:rsidP="0075196B">
      <w:pPr>
        <w:rPr>
          <w:rFonts w:cs="Calibri"/>
        </w:rPr>
      </w:pPr>
      <w:r w:rsidRPr="00582E0D">
        <w:rPr>
          <w:rFonts w:cs="Calibri"/>
        </w:rPr>
        <w:t xml:space="preserve">Los alumnos que no alcancen evaluación positiva en alguna de las </w:t>
      </w:r>
      <w:r>
        <w:rPr>
          <w:rFonts w:cs="Calibri"/>
        </w:rPr>
        <w:t>evaluaciones</w:t>
      </w:r>
      <w:r w:rsidRPr="00582E0D">
        <w:rPr>
          <w:rFonts w:cs="Calibri"/>
        </w:rPr>
        <w:t xml:space="preserve"> deberán entregar todos los trabajos que se le hubiesen requerido </w:t>
      </w:r>
      <w:r>
        <w:rPr>
          <w:rFonts w:cs="Calibri"/>
        </w:rPr>
        <w:t>en su momento</w:t>
      </w:r>
      <w:r w:rsidRPr="00582E0D">
        <w:rPr>
          <w:rFonts w:cs="Calibri"/>
        </w:rPr>
        <w:t xml:space="preserve"> y que no hubiesen entregado, y habrán de presentarse a la prueba específica de evaluación de la convocatoria ordinaria de </w:t>
      </w:r>
      <w:r w:rsidR="0096679B">
        <w:rPr>
          <w:rFonts w:cs="Calibri"/>
        </w:rPr>
        <w:t>junio</w:t>
      </w:r>
      <w:r w:rsidRPr="00582E0D">
        <w:rPr>
          <w:rFonts w:cs="Calibri"/>
        </w:rPr>
        <w:t xml:space="preserve"> para examinarse de todos los contenidos de la </w:t>
      </w:r>
      <w:r>
        <w:rPr>
          <w:rFonts w:cs="Calibri"/>
        </w:rPr>
        <w:t>evaluación</w:t>
      </w:r>
      <w:r w:rsidRPr="00582E0D">
        <w:rPr>
          <w:rFonts w:cs="Calibri"/>
        </w:rPr>
        <w:t xml:space="preserve"> pendiente de aprobar. La nota final de esa parte del módulo será la media de la obtenida en su momento (antes del redondeo) y en la convocatoria de </w:t>
      </w:r>
      <w:r w:rsidR="0096679B">
        <w:rPr>
          <w:rFonts w:cs="Calibri"/>
        </w:rPr>
        <w:t>junio</w:t>
      </w:r>
      <w:r w:rsidRPr="00582E0D">
        <w:rPr>
          <w:rFonts w:cs="Calibri"/>
        </w:rPr>
        <w:t xml:space="preserve">, si bien, si esta media no llegara a 5 pero el examen de la convocatoria de </w:t>
      </w:r>
      <w:r w:rsidR="0096679B">
        <w:rPr>
          <w:rFonts w:cs="Calibri"/>
        </w:rPr>
        <w:t>junio</w:t>
      </w:r>
      <w:r w:rsidRPr="00582E0D">
        <w:rPr>
          <w:rFonts w:cs="Calibri"/>
        </w:rPr>
        <w:t xml:space="preserve"> de esa parte estuviera aprobado, el alumno obtendrá un 5 en ella. Si algún alumno debiera presentarse en la convocatoria ordinaria de </w:t>
      </w:r>
      <w:r w:rsidR="0096679B">
        <w:rPr>
          <w:rFonts w:cs="Calibri"/>
        </w:rPr>
        <w:t>junio</w:t>
      </w:r>
      <w:r w:rsidRPr="00582E0D">
        <w:rPr>
          <w:rFonts w:cs="Calibri"/>
        </w:rPr>
        <w:t xml:space="preserve"> a dos </w:t>
      </w:r>
      <w:r w:rsidR="0096679B">
        <w:rPr>
          <w:rFonts w:cs="Calibri"/>
        </w:rPr>
        <w:t xml:space="preserve">o las tres </w:t>
      </w:r>
      <w:r>
        <w:rPr>
          <w:rFonts w:cs="Calibri"/>
        </w:rPr>
        <w:t>evaluaciones</w:t>
      </w:r>
      <w:r w:rsidRPr="00582E0D">
        <w:rPr>
          <w:rFonts w:cs="Calibri"/>
        </w:rPr>
        <w:t xml:space="preserve"> de</w:t>
      </w:r>
      <w:r>
        <w:rPr>
          <w:rFonts w:cs="Calibri"/>
        </w:rPr>
        <w:t>l</w:t>
      </w:r>
      <w:r w:rsidR="002B5CB8">
        <w:rPr>
          <w:rFonts w:cs="Calibri"/>
        </w:rPr>
        <w:t xml:space="preserve"> </w:t>
      </w:r>
      <w:r>
        <w:rPr>
          <w:rFonts w:cs="Calibri"/>
        </w:rPr>
        <w:t>módulo</w:t>
      </w:r>
      <w:r w:rsidRPr="00582E0D">
        <w:rPr>
          <w:rFonts w:cs="Calibri"/>
        </w:rPr>
        <w:t>, el procedimiento será el ya citado, aplicado a cada una por separado.</w:t>
      </w:r>
    </w:p>
    <w:p w:rsidR="00941673" w:rsidRDefault="00941673" w:rsidP="0075196B">
      <w:pPr>
        <w:rPr>
          <w:rFonts w:cs="Calibri"/>
        </w:rPr>
      </w:pPr>
      <w:r w:rsidRPr="004417A4">
        <w:rPr>
          <w:rFonts w:cs="Calibri"/>
        </w:rPr>
        <w:t>La calificación final del módulo consistirá en la media aritmética</w:t>
      </w:r>
      <w:r w:rsidR="002B5CB8">
        <w:rPr>
          <w:rFonts w:cs="Calibri"/>
        </w:rPr>
        <w:t xml:space="preserve"> </w:t>
      </w:r>
      <w:r w:rsidRPr="004417A4">
        <w:rPr>
          <w:rFonts w:cs="Calibri"/>
        </w:rPr>
        <w:t xml:space="preserve">de las calificaciones obtenidas en las </w:t>
      </w:r>
      <w:r w:rsidR="0096679B">
        <w:rPr>
          <w:rFonts w:cs="Calibri"/>
        </w:rPr>
        <w:t>tres</w:t>
      </w:r>
      <w:r w:rsidRPr="004417A4">
        <w:rPr>
          <w:rFonts w:cs="Calibri"/>
        </w:rPr>
        <w:t xml:space="preserve"> evaluaciones trimestrales, siempre que estén </w:t>
      </w:r>
      <w:r w:rsidR="0096679B">
        <w:rPr>
          <w:rFonts w:cs="Calibri"/>
        </w:rPr>
        <w:t>todas</w:t>
      </w:r>
      <w:r w:rsidRPr="004417A4">
        <w:rPr>
          <w:rFonts w:cs="Calibri"/>
        </w:rPr>
        <w:t xml:space="preserve"> aprobadas</w:t>
      </w:r>
      <w:r w:rsidR="00582E0D" w:rsidRPr="00582E0D">
        <w:rPr>
          <w:rFonts w:cs="Calibri"/>
        </w:rPr>
        <w:t>; en caso contrario tendrá como valor máximo 4</w:t>
      </w:r>
      <w:r w:rsidRPr="004417A4">
        <w:rPr>
          <w:rFonts w:cs="Calibri"/>
        </w:rPr>
        <w:t>.</w:t>
      </w:r>
    </w:p>
    <w:p w:rsidR="0076335B" w:rsidRPr="00FD27D7" w:rsidRDefault="0076335B" w:rsidP="0081730C">
      <w:pPr>
        <w:rPr>
          <w:b/>
          <w:sz w:val="28"/>
          <w:szCs w:val="28"/>
        </w:rPr>
      </w:pPr>
      <w:r w:rsidRPr="00FD27D7">
        <w:rPr>
          <w:b/>
          <w:sz w:val="28"/>
          <w:szCs w:val="28"/>
        </w:rPr>
        <w:t>Convocatoria extraordinaria</w:t>
      </w:r>
    </w:p>
    <w:p w:rsidR="002B5CB8" w:rsidRDefault="002B5CB8" w:rsidP="002B5CB8">
      <w:bookmarkStart w:id="20" w:name="_Toc464500244"/>
      <w:r>
        <w:t xml:space="preserve">Los alumnos que acudan a </w:t>
      </w:r>
      <w:r w:rsidRPr="00E34431">
        <w:t>convocatoria extraordinaria</w:t>
      </w:r>
      <w:r>
        <w:t xml:space="preserve"> realizarán un examen. Es de aplicación el art. 25.3 de la Orden 2694/2009, que, sobre este asunto dice que “s</w:t>
      </w:r>
      <w:r w:rsidRPr="00C3426D">
        <w:t>e llevarán a cabo actividades de recuperación; cuando ello no sea posible se programará una prueba que se convocará antes de que se celebre la sesión de evaluación extraordinaria. Dicha prueba tendrá como referentes los criterios de evaluación mínimos incluidos en las programaciones didácticas</w:t>
      </w:r>
      <w:r>
        <w:t xml:space="preserve"> y el informe previsto en el </w:t>
      </w:r>
      <w:r>
        <w:lastRenderedPageBreak/>
        <w:t>apartado 1.c de este artículo</w:t>
      </w:r>
      <w:r w:rsidRPr="00C3426D">
        <w:t>”</w:t>
      </w:r>
      <w:r>
        <w:t xml:space="preserve"> (nótese que este informe es el que se entrega a cada alumno que tiene módulos pendientes tras la evaluación final ordinaria).</w:t>
      </w:r>
    </w:p>
    <w:p w:rsidR="002B5CB8" w:rsidRDefault="002B5CB8" w:rsidP="002B5CB8">
      <w:r>
        <w:t xml:space="preserve">El examen será calificado con un valor numérico comprendido entre 0 y 10, y se considerará aprobado si este valor es mayor o igual a 5. </w:t>
      </w:r>
    </w:p>
    <w:p w:rsidR="002B5CB8" w:rsidRDefault="002B5CB8" w:rsidP="002B5CB8">
      <w:r>
        <w:t>Se aplicarán los mismos criterios ortográficos y de redondeo establecidos anteriormente.</w:t>
      </w:r>
    </w:p>
    <w:p w:rsidR="008A05C4" w:rsidRPr="00CF100E" w:rsidRDefault="00537D1F" w:rsidP="008A05C4">
      <w:pPr>
        <w:pStyle w:val="Ttulo1"/>
        <w:rPr>
          <w:rFonts w:ascii="Calibri" w:hAnsi="Calibri" w:cs="Calibri"/>
          <w:color w:val="auto"/>
        </w:rPr>
      </w:pPr>
      <w:r w:rsidRPr="00CF100E">
        <w:rPr>
          <w:rFonts w:ascii="Calibri" w:hAnsi="Calibri" w:cs="Calibri"/>
          <w:color w:val="auto"/>
        </w:rPr>
        <w:t>R</w:t>
      </w:r>
      <w:r w:rsidR="008A05C4" w:rsidRPr="00CF100E">
        <w:rPr>
          <w:rFonts w:ascii="Calibri" w:hAnsi="Calibri" w:cs="Calibri"/>
          <w:color w:val="auto"/>
        </w:rPr>
        <w:t>ecursos didácticos</w:t>
      </w:r>
      <w:bookmarkEnd w:id="20"/>
    </w:p>
    <w:p w:rsidR="000D5EF6" w:rsidRPr="000D5EF6" w:rsidRDefault="000D5EF6" w:rsidP="000D5EF6">
      <w:pPr>
        <w:rPr>
          <w:rFonts w:cs="Calibri"/>
        </w:rPr>
      </w:pPr>
      <w:r w:rsidRPr="000D5EF6">
        <w:rPr>
          <w:rFonts w:cs="Calibri"/>
        </w:rPr>
        <w:t xml:space="preserve">No se usará libro de texto, aportando el profesor parte de los apuntes y recomendando el uso de algunos libros de los citados a continuación, así </w:t>
      </w:r>
      <w:r w:rsidR="00C2480F">
        <w:rPr>
          <w:rFonts w:cs="Calibri"/>
        </w:rPr>
        <w:t xml:space="preserve">como de </w:t>
      </w:r>
      <w:r w:rsidRPr="000D5EF6">
        <w:rPr>
          <w:rFonts w:cs="Calibri"/>
        </w:rPr>
        <w:t>determinadas páginas de Internet.</w:t>
      </w:r>
    </w:p>
    <w:p w:rsidR="000D5EF6" w:rsidRDefault="000D5EF6" w:rsidP="000D5EF6">
      <w:pPr>
        <w:rPr>
          <w:rFonts w:cs="Calibri"/>
        </w:rPr>
      </w:pPr>
      <w:r w:rsidRPr="000D5EF6">
        <w:rPr>
          <w:rFonts w:cs="Calibri"/>
        </w:rPr>
        <w:t>Bibliografía</w:t>
      </w:r>
    </w:p>
    <w:p w:rsidR="006D0DA6" w:rsidRDefault="006D0DA6" w:rsidP="00FD27D7">
      <w:pPr>
        <w:numPr>
          <w:ilvl w:val="0"/>
          <w:numId w:val="26"/>
        </w:numPr>
        <w:rPr>
          <w:rFonts w:cs="Calibri"/>
        </w:rPr>
      </w:pPr>
      <w:r>
        <w:rPr>
          <w:rFonts w:cs="Calibri"/>
        </w:rPr>
        <w:t>CASADO, C</w:t>
      </w:r>
      <w:r w:rsidR="008155BC">
        <w:rPr>
          <w:rFonts w:cs="Calibri"/>
        </w:rPr>
        <w:t>.</w:t>
      </w:r>
      <w:r>
        <w:rPr>
          <w:rFonts w:cs="Calibri"/>
        </w:rPr>
        <w:t xml:space="preserve"> (2012). “</w:t>
      </w:r>
      <w:r w:rsidRPr="00C2480F">
        <w:rPr>
          <w:rFonts w:cs="Calibri"/>
          <w:i/>
        </w:rPr>
        <w:t>Entornos de desarrollo</w:t>
      </w:r>
      <w:r>
        <w:rPr>
          <w:rFonts w:cs="Calibri"/>
        </w:rPr>
        <w:t>”. Madrid. Ra-Ma</w:t>
      </w:r>
    </w:p>
    <w:p w:rsidR="006D0DA6" w:rsidRDefault="006D0DA6" w:rsidP="00FD27D7">
      <w:pPr>
        <w:numPr>
          <w:ilvl w:val="0"/>
          <w:numId w:val="26"/>
        </w:numPr>
        <w:rPr>
          <w:rFonts w:cs="Calibri"/>
        </w:rPr>
      </w:pPr>
      <w:r w:rsidRPr="00EE189E">
        <w:rPr>
          <w:rFonts w:cs="Calibri"/>
          <w:lang w:val="en-US"/>
        </w:rPr>
        <w:t>DOAR, M</w:t>
      </w:r>
      <w:r w:rsidR="008155BC" w:rsidRPr="00EE189E">
        <w:rPr>
          <w:rFonts w:cs="Calibri"/>
          <w:lang w:val="en-US"/>
        </w:rPr>
        <w:t>.</w:t>
      </w:r>
      <w:r w:rsidR="00193133" w:rsidRPr="00EE189E">
        <w:rPr>
          <w:rFonts w:cs="Calibri"/>
          <w:lang w:val="en-US"/>
        </w:rPr>
        <w:t xml:space="preserve"> (2005)</w:t>
      </w:r>
      <w:r w:rsidRPr="00EE189E">
        <w:rPr>
          <w:rFonts w:cs="Calibri"/>
          <w:lang w:val="en-US"/>
        </w:rPr>
        <w:t>. “</w:t>
      </w:r>
      <w:r w:rsidRPr="00EE189E">
        <w:rPr>
          <w:rFonts w:cs="Calibri"/>
          <w:i/>
          <w:lang w:val="en-US"/>
        </w:rPr>
        <w:t>Practical Development Environments</w:t>
      </w:r>
      <w:r w:rsidRPr="00EE189E">
        <w:rPr>
          <w:rFonts w:cs="Calibri"/>
          <w:lang w:val="en-US"/>
        </w:rPr>
        <w:t xml:space="preserve">”. </w:t>
      </w:r>
      <w:r>
        <w:rPr>
          <w:rFonts w:cs="Calibri"/>
        </w:rPr>
        <w:t>O´Reilly</w:t>
      </w:r>
      <w:r w:rsidR="00193133">
        <w:rPr>
          <w:rFonts w:cs="Calibri"/>
        </w:rPr>
        <w:t xml:space="preserve"> Media</w:t>
      </w:r>
    </w:p>
    <w:p w:rsidR="00D67897" w:rsidRPr="00EE189E" w:rsidRDefault="00D67897" w:rsidP="00D67897">
      <w:pPr>
        <w:numPr>
          <w:ilvl w:val="0"/>
          <w:numId w:val="26"/>
        </w:numPr>
        <w:suppressAutoHyphens w:val="0"/>
        <w:rPr>
          <w:rFonts w:cs="Arial"/>
          <w:lang w:val="en-US"/>
        </w:rPr>
      </w:pPr>
      <w:r w:rsidRPr="00EE189E">
        <w:rPr>
          <w:rFonts w:cs="Arial"/>
          <w:lang w:val="en-US"/>
        </w:rPr>
        <w:t xml:space="preserve">WILLIAMS, L. (2006): </w:t>
      </w:r>
      <w:r w:rsidRPr="00EE189E">
        <w:rPr>
          <w:rFonts w:cs="Arial"/>
          <w:i/>
          <w:lang w:val="en-US"/>
        </w:rPr>
        <w:t>White-Box Testing</w:t>
      </w:r>
      <w:r w:rsidRPr="00EE189E">
        <w:rPr>
          <w:rFonts w:cs="Arial"/>
          <w:lang w:val="en-US"/>
        </w:rPr>
        <w:t>.</w:t>
      </w:r>
    </w:p>
    <w:p w:rsidR="00D67897" w:rsidRDefault="00D67897" w:rsidP="00D67897">
      <w:pPr>
        <w:numPr>
          <w:ilvl w:val="0"/>
          <w:numId w:val="26"/>
        </w:numPr>
        <w:suppressAutoHyphens w:val="0"/>
        <w:rPr>
          <w:rFonts w:cs="Arial"/>
          <w:lang w:val="es-ES_tradnl"/>
        </w:rPr>
      </w:pPr>
      <w:r w:rsidRPr="002F3381">
        <w:rPr>
          <w:rFonts w:cs="Arial"/>
          <w:lang w:val="es-ES_tradnl"/>
        </w:rPr>
        <w:t xml:space="preserve">Arquitectura e Integración de Sistemas Software </w:t>
      </w:r>
      <w:r>
        <w:rPr>
          <w:rFonts w:cs="Arial"/>
          <w:lang w:val="es-ES_tradnl"/>
        </w:rPr>
        <w:t xml:space="preserve">(2012-13): </w:t>
      </w:r>
      <w:r w:rsidRPr="002F3381">
        <w:rPr>
          <w:rFonts w:cs="Arial"/>
          <w:i/>
          <w:lang w:val="es-ES_tradnl"/>
        </w:rPr>
        <w:t>Tema 10. Pruebas de Integración</w:t>
      </w:r>
      <w:r w:rsidRPr="002F3381">
        <w:rPr>
          <w:rFonts w:cs="Arial"/>
          <w:lang w:val="es-ES_tradnl"/>
        </w:rPr>
        <w:t>.</w:t>
      </w:r>
      <w:r w:rsidR="00606A7E">
        <w:rPr>
          <w:rFonts w:cs="Arial"/>
          <w:lang w:val="es-ES_tradnl"/>
        </w:rPr>
        <w:t xml:space="preserve"> </w:t>
      </w:r>
      <w:r w:rsidRPr="002F3381">
        <w:rPr>
          <w:rFonts w:cs="Arial"/>
          <w:lang w:val="es-ES_tradnl"/>
        </w:rPr>
        <w:t>Departamento de Lenguajes y</w:t>
      </w:r>
      <w:r w:rsidR="00606A7E">
        <w:rPr>
          <w:rFonts w:cs="Arial"/>
          <w:lang w:val="es-ES_tradnl"/>
        </w:rPr>
        <w:t xml:space="preserve"> </w:t>
      </w:r>
      <w:r w:rsidRPr="002F3381">
        <w:rPr>
          <w:rFonts w:cs="Arial"/>
          <w:lang w:val="es-ES_tradnl"/>
        </w:rPr>
        <w:t>Sistemas Informáticos</w:t>
      </w:r>
      <w:r>
        <w:rPr>
          <w:rFonts w:cs="Arial"/>
          <w:lang w:val="es-ES_tradnl"/>
        </w:rPr>
        <w:t>. Universidad de Sevilla.</w:t>
      </w:r>
    </w:p>
    <w:p w:rsidR="008155BC" w:rsidRDefault="008155BC" w:rsidP="008155BC">
      <w:pPr>
        <w:numPr>
          <w:ilvl w:val="0"/>
          <w:numId w:val="26"/>
        </w:numPr>
        <w:suppressAutoHyphens w:val="0"/>
        <w:rPr>
          <w:rFonts w:cs="Arial"/>
          <w:lang w:val="es-ES_tradnl"/>
        </w:rPr>
      </w:pPr>
      <w:r>
        <w:rPr>
          <w:rFonts w:cs="Arial"/>
          <w:lang w:val="es-ES_tradnl"/>
        </w:rPr>
        <w:t>FOWLER</w:t>
      </w:r>
      <w:r w:rsidRPr="0091081D">
        <w:rPr>
          <w:rFonts w:cs="Arial"/>
          <w:lang w:val="es-ES_tradnl"/>
        </w:rPr>
        <w:t>, M</w:t>
      </w:r>
      <w:r>
        <w:rPr>
          <w:rFonts w:cs="Arial"/>
          <w:lang w:val="es-ES_tradnl"/>
        </w:rPr>
        <w:t xml:space="preserve">. (1999): </w:t>
      </w:r>
      <w:r w:rsidRPr="0091081D">
        <w:rPr>
          <w:rFonts w:cs="Arial"/>
          <w:i/>
          <w:lang w:val="es-ES_tradnl"/>
        </w:rPr>
        <w:t>Refactorización: Mejorando el diseño de código existente</w:t>
      </w:r>
      <w:r>
        <w:rPr>
          <w:rFonts w:cs="Arial"/>
          <w:lang w:val="es-ES_tradnl"/>
        </w:rPr>
        <w:t>.</w:t>
      </w:r>
      <w:r w:rsidRPr="0091081D">
        <w:rPr>
          <w:rFonts w:cs="Arial"/>
          <w:lang w:val="es-ES_tradnl"/>
        </w:rPr>
        <w:t xml:space="preserve"> Addison-Wesley</w:t>
      </w:r>
    </w:p>
    <w:p w:rsidR="008155BC" w:rsidRPr="00FA0F23" w:rsidRDefault="008155BC" w:rsidP="008155BC">
      <w:pPr>
        <w:numPr>
          <w:ilvl w:val="0"/>
          <w:numId w:val="26"/>
        </w:numPr>
        <w:suppressAutoHyphens w:val="0"/>
        <w:rPr>
          <w:rFonts w:cs="Arial"/>
          <w:lang w:val="es-ES_tradnl"/>
        </w:rPr>
      </w:pPr>
      <w:r>
        <w:rPr>
          <w:rFonts w:cs="Arial"/>
          <w:lang w:val="es-ES_tradnl"/>
        </w:rPr>
        <w:t xml:space="preserve">KICILLOF, N.: </w:t>
      </w:r>
      <w:r w:rsidRPr="00504B21">
        <w:rPr>
          <w:rFonts w:cs="Arial"/>
          <w:i/>
          <w:lang w:val="es-ES_tradnl"/>
        </w:rPr>
        <w:t>Desarrollo guiado por pruebas y refactorización</w:t>
      </w:r>
      <w:r>
        <w:rPr>
          <w:rFonts w:cs="Arial"/>
          <w:i/>
          <w:lang w:val="es-ES_tradnl"/>
        </w:rPr>
        <w:t>.</w:t>
      </w:r>
    </w:p>
    <w:p w:rsidR="008155BC" w:rsidRPr="00FA0F23" w:rsidRDefault="008155BC" w:rsidP="008155BC">
      <w:pPr>
        <w:numPr>
          <w:ilvl w:val="0"/>
          <w:numId w:val="26"/>
        </w:numPr>
        <w:suppressAutoHyphens w:val="0"/>
        <w:rPr>
          <w:rFonts w:cs="Arial"/>
          <w:lang w:val="es-ES_tradnl"/>
        </w:rPr>
      </w:pPr>
      <w:r>
        <w:rPr>
          <w:rFonts w:cs="Arial"/>
          <w:lang w:val="es-ES_tradnl"/>
        </w:rPr>
        <w:t xml:space="preserve">CID MÍLLARA, B. y otros: </w:t>
      </w:r>
      <w:r w:rsidRPr="00FA0F23">
        <w:rPr>
          <w:rFonts w:cs="Arial"/>
          <w:i/>
          <w:lang w:val="es-ES_tradnl"/>
        </w:rPr>
        <w:t>Refactorización en Eclipse</w:t>
      </w:r>
      <w:r>
        <w:rPr>
          <w:rFonts w:cs="Arial"/>
          <w:i/>
          <w:lang w:val="es-ES_tradnl"/>
        </w:rPr>
        <w:t>.</w:t>
      </w:r>
    </w:p>
    <w:p w:rsidR="008155BC" w:rsidRDefault="008155BC" w:rsidP="008155BC">
      <w:pPr>
        <w:numPr>
          <w:ilvl w:val="0"/>
          <w:numId w:val="26"/>
        </w:numPr>
        <w:suppressAutoHyphens w:val="0"/>
        <w:rPr>
          <w:rFonts w:cs="Arial"/>
          <w:lang w:val="es-ES_tradnl"/>
        </w:rPr>
      </w:pPr>
      <w:r w:rsidRPr="00EE189E">
        <w:rPr>
          <w:rFonts w:cs="Arial"/>
          <w:lang w:val="en-US"/>
        </w:rPr>
        <w:t xml:space="preserve">BARNES, D. y KÖLLING, M. (2012): </w:t>
      </w:r>
      <w:r w:rsidRPr="00EE189E">
        <w:rPr>
          <w:rFonts w:cs="Arial"/>
          <w:i/>
          <w:lang w:val="en-US"/>
        </w:rPr>
        <w:t xml:space="preserve">Objects First with Java: A Practical Introduction Using </w:t>
      </w:r>
      <w:proofErr w:type="spellStart"/>
      <w:r w:rsidRPr="00EE189E">
        <w:rPr>
          <w:rFonts w:cs="Arial"/>
          <w:i/>
          <w:lang w:val="en-US"/>
        </w:rPr>
        <w:t>BlueJ</w:t>
      </w:r>
      <w:proofErr w:type="spellEnd"/>
      <w:r w:rsidRPr="00EE189E">
        <w:rPr>
          <w:rFonts w:cs="Arial"/>
          <w:i/>
          <w:lang w:val="en-US"/>
        </w:rPr>
        <w:t xml:space="preserve">. </w:t>
      </w:r>
      <w:r>
        <w:rPr>
          <w:rFonts w:cs="Arial"/>
          <w:i/>
          <w:lang w:val="es-ES_tradnl"/>
        </w:rPr>
        <w:t xml:space="preserve">5th </w:t>
      </w:r>
      <w:proofErr w:type="spellStart"/>
      <w:r>
        <w:rPr>
          <w:rFonts w:cs="Arial"/>
          <w:i/>
          <w:lang w:val="es-ES_tradnl"/>
        </w:rPr>
        <w:t>Edition</w:t>
      </w:r>
      <w:proofErr w:type="spellEnd"/>
      <w:r>
        <w:rPr>
          <w:rFonts w:cs="Arial"/>
          <w:i/>
          <w:lang w:val="es-ES_tradnl"/>
        </w:rPr>
        <w:t xml:space="preserve">. </w:t>
      </w:r>
      <w:r w:rsidRPr="00FA0F23">
        <w:rPr>
          <w:rFonts w:cs="Arial"/>
          <w:lang w:val="es-ES_tradnl"/>
        </w:rPr>
        <w:t xml:space="preserve">Prentice Hall / Pearson </w:t>
      </w:r>
      <w:proofErr w:type="spellStart"/>
      <w:r w:rsidRPr="00FA0F23">
        <w:rPr>
          <w:rFonts w:cs="Arial"/>
          <w:lang w:val="es-ES_tradnl"/>
        </w:rPr>
        <w:t>Education</w:t>
      </w:r>
      <w:proofErr w:type="spellEnd"/>
      <w:r>
        <w:rPr>
          <w:rFonts w:cs="Arial"/>
          <w:lang w:val="es-ES_tradnl"/>
        </w:rPr>
        <w:t>.</w:t>
      </w:r>
    </w:p>
    <w:p w:rsidR="008155BC" w:rsidRPr="00606A7E" w:rsidRDefault="008155BC" w:rsidP="008155BC">
      <w:pPr>
        <w:numPr>
          <w:ilvl w:val="0"/>
          <w:numId w:val="26"/>
        </w:numPr>
        <w:suppressAutoHyphens w:val="0"/>
        <w:rPr>
          <w:rFonts w:cs="Arial"/>
          <w:lang w:val="en-US"/>
        </w:rPr>
      </w:pPr>
      <w:r w:rsidRPr="00EE189E">
        <w:rPr>
          <w:rFonts w:cs="Arial"/>
          <w:lang w:val="en-US"/>
        </w:rPr>
        <w:t xml:space="preserve">PILONE, D.; PITMAN, N. (2005): </w:t>
      </w:r>
      <w:r w:rsidRPr="00EE189E">
        <w:rPr>
          <w:rFonts w:cs="Arial"/>
          <w:i/>
          <w:lang w:val="en-US"/>
        </w:rPr>
        <w:t>UML 2.0 in a Nutshell</w:t>
      </w:r>
      <w:r w:rsidRPr="00EE189E">
        <w:rPr>
          <w:rFonts w:cs="Arial"/>
          <w:lang w:val="en-US"/>
        </w:rPr>
        <w:t xml:space="preserve">. </w:t>
      </w:r>
      <w:r w:rsidRPr="00606A7E">
        <w:rPr>
          <w:rFonts w:cs="Arial"/>
          <w:lang w:val="en-US"/>
        </w:rPr>
        <w:t>O’Reilly</w:t>
      </w:r>
    </w:p>
    <w:p w:rsidR="008155BC" w:rsidRPr="008155BC" w:rsidRDefault="008155BC" w:rsidP="008155BC">
      <w:pPr>
        <w:numPr>
          <w:ilvl w:val="0"/>
          <w:numId w:val="26"/>
        </w:numPr>
        <w:suppressAutoHyphens w:val="0"/>
        <w:rPr>
          <w:rFonts w:cs="Arial"/>
          <w:lang w:val="es-ES_tradnl"/>
        </w:rPr>
      </w:pPr>
      <w:r w:rsidRPr="00EE189E">
        <w:rPr>
          <w:rFonts w:cs="Arial"/>
          <w:lang w:val="en-US"/>
        </w:rPr>
        <w:t xml:space="preserve">HAMILTON, K.; MILES, R. (2006): </w:t>
      </w:r>
      <w:r w:rsidRPr="00EE189E">
        <w:rPr>
          <w:rFonts w:cs="Arial"/>
          <w:i/>
          <w:lang w:val="en-US"/>
        </w:rPr>
        <w:t>Learning UML 2.0</w:t>
      </w:r>
      <w:r w:rsidRPr="00EE189E">
        <w:rPr>
          <w:rFonts w:cs="Arial"/>
          <w:lang w:val="en-US"/>
        </w:rPr>
        <w:t xml:space="preserve">. </w:t>
      </w:r>
      <w:r>
        <w:rPr>
          <w:rFonts w:cs="Arial"/>
          <w:lang w:val="es-ES_tradnl"/>
        </w:rPr>
        <w:t>O’Reilly</w:t>
      </w:r>
    </w:p>
    <w:p w:rsidR="008155BC" w:rsidRDefault="008155BC" w:rsidP="008155BC">
      <w:pPr>
        <w:numPr>
          <w:ilvl w:val="0"/>
          <w:numId w:val="26"/>
        </w:numPr>
        <w:rPr>
          <w:rFonts w:cs="Calibri"/>
        </w:rPr>
      </w:pPr>
      <w:r w:rsidRPr="00EE189E">
        <w:rPr>
          <w:rFonts w:cs="Calibri"/>
          <w:lang w:val="en-US"/>
        </w:rPr>
        <w:t>FOWLER, M.; SCOTT, K (1999). “</w:t>
      </w:r>
      <w:r w:rsidRPr="00EE189E">
        <w:rPr>
          <w:rFonts w:cs="Calibri"/>
          <w:i/>
          <w:lang w:val="en-US"/>
        </w:rPr>
        <w:t xml:space="preserve">UML </w:t>
      </w:r>
      <w:proofErr w:type="spellStart"/>
      <w:r w:rsidRPr="00EE189E">
        <w:rPr>
          <w:rFonts w:cs="Calibri"/>
          <w:i/>
          <w:lang w:val="en-US"/>
        </w:rPr>
        <w:t>gota</w:t>
      </w:r>
      <w:proofErr w:type="spellEnd"/>
      <w:r w:rsidRPr="00EE189E">
        <w:rPr>
          <w:rFonts w:cs="Calibri"/>
          <w:i/>
          <w:lang w:val="en-US"/>
        </w:rPr>
        <w:t xml:space="preserve"> a </w:t>
      </w:r>
      <w:proofErr w:type="spellStart"/>
      <w:r w:rsidRPr="00EE189E">
        <w:rPr>
          <w:rFonts w:cs="Calibri"/>
          <w:i/>
          <w:lang w:val="en-US"/>
        </w:rPr>
        <w:t>gota</w:t>
      </w:r>
      <w:proofErr w:type="spellEnd"/>
      <w:r w:rsidRPr="00EE189E">
        <w:rPr>
          <w:rFonts w:cs="Calibri"/>
          <w:lang w:val="en-US"/>
        </w:rPr>
        <w:t xml:space="preserve">”. </w:t>
      </w:r>
      <w:r>
        <w:rPr>
          <w:rFonts w:cs="Calibri"/>
        </w:rPr>
        <w:t>México, Addison Wesley</w:t>
      </w:r>
    </w:p>
    <w:p w:rsidR="00D67897" w:rsidRPr="00606A7E" w:rsidRDefault="00D67897" w:rsidP="00D67897">
      <w:pPr>
        <w:numPr>
          <w:ilvl w:val="0"/>
          <w:numId w:val="26"/>
        </w:numPr>
        <w:suppressAutoHyphens w:val="0"/>
        <w:rPr>
          <w:rFonts w:cs="Arial"/>
          <w:lang w:val="es-ES_tradnl"/>
        </w:rPr>
      </w:pPr>
      <w:r>
        <w:rPr>
          <w:lang w:val="es-ES_tradnl"/>
        </w:rPr>
        <w:t>FAIRLEY, R. (1987): Ingeniería de Software.</w:t>
      </w:r>
      <w:r w:rsidR="008155BC">
        <w:rPr>
          <w:lang w:val="es-ES_tradnl"/>
        </w:rPr>
        <w:t xml:space="preserve"> México. McGraw-Hill</w:t>
      </w:r>
    </w:p>
    <w:p w:rsidR="00606A7E" w:rsidRPr="008155BC" w:rsidRDefault="00606A7E" w:rsidP="00606A7E">
      <w:pPr>
        <w:suppressAutoHyphens w:val="0"/>
        <w:ind w:left="720"/>
        <w:rPr>
          <w:rFonts w:cs="Arial"/>
          <w:lang w:val="es-ES_tradnl"/>
        </w:rPr>
      </w:pPr>
    </w:p>
    <w:p w:rsidR="000D5EF6" w:rsidRDefault="000D5EF6" w:rsidP="000D5EF6">
      <w:pPr>
        <w:rPr>
          <w:rFonts w:cs="Calibri"/>
        </w:rPr>
      </w:pPr>
      <w:r w:rsidRPr="000D5EF6">
        <w:rPr>
          <w:rFonts w:cs="Calibri"/>
        </w:rPr>
        <w:t>Direcciones URL</w:t>
      </w:r>
    </w:p>
    <w:p w:rsidR="008155BC" w:rsidRPr="008155BC" w:rsidRDefault="008155BC" w:rsidP="008155BC">
      <w:pPr>
        <w:numPr>
          <w:ilvl w:val="0"/>
          <w:numId w:val="27"/>
        </w:numPr>
        <w:suppressAutoHyphens w:val="0"/>
        <w:rPr>
          <w:rFonts w:cs="Arial"/>
          <w:lang w:val="es-ES_tradnl"/>
        </w:rPr>
      </w:pPr>
      <w:r>
        <w:rPr>
          <w:rFonts w:cs="Arial"/>
          <w:lang w:val="es-ES_tradnl"/>
        </w:rPr>
        <w:lastRenderedPageBreak/>
        <w:t xml:space="preserve">VOGEL, L.: Tutoriales </w:t>
      </w:r>
      <w:proofErr w:type="spellStart"/>
      <w:r>
        <w:rPr>
          <w:rFonts w:cs="Arial"/>
          <w:lang w:val="es-ES_tradnl"/>
        </w:rPr>
        <w:t>Vogella</w:t>
      </w:r>
      <w:proofErr w:type="spellEnd"/>
      <w:r>
        <w:rPr>
          <w:rFonts w:cs="Arial"/>
          <w:lang w:val="es-ES_tradnl"/>
        </w:rPr>
        <w:t xml:space="preserve">: </w:t>
      </w:r>
      <w:r w:rsidRPr="008155BC">
        <w:rPr>
          <w:rFonts w:ascii="Courier New" w:hAnsi="Courier New" w:cs="Courier New"/>
          <w:lang w:val="es-ES_tradnl"/>
        </w:rPr>
        <w:t>http://www.vogella.com/tutorials</w:t>
      </w:r>
    </w:p>
    <w:p w:rsidR="008155BC" w:rsidRPr="008155BC" w:rsidRDefault="008155BC" w:rsidP="008155BC">
      <w:pPr>
        <w:numPr>
          <w:ilvl w:val="0"/>
          <w:numId w:val="27"/>
        </w:numPr>
        <w:suppressAutoHyphens w:val="0"/>
        <w:rPr>
          <w:rFonts w:ascii="Courier New" w:hAnsi="Courier New" w:cs="Courier New"/>
          <w:lang w:val="es-ES_tradnl"/>
        </w:rPr>
      </w:pPr>
      <w:r w:rsidRPr="008155BC">
        <w:rPr>
          <w:rFonts w:ascii="Courier New" w:hAnsi="Courier New" w:cs="Courier New"/>
          <w:lang w:val="es-ES_tradnl"/>
        </w:rPr>
        <w:t>http://refactoring.com</w:t>
      </w:r>
    </w:p>
    <w:p w:rsidR="008155BC" w:rsidRPr="00EE189E" w:rsidRDefault="008155BC" w:rsidP="008155BC">
      <w:pPr>
        <w:numPr>
          <w:ilvl w:val="0"/>
          <w:numId w:val="27"/>
        </w:numPr>
        <w:suppressAutoHyphens w:val="0"/>
        <w:rPr>
          <w:rFonts w:cs="Arial"/>
          <w:lang w:val="en-US"/>
        </w:rPr>
      </w:pPr>
      <w:proofErr w:type="spellStart"/>
      <w:r w:rsidRPr="00EE189E">
        <w:rPr>
          <w:rFonts w:cs="Arial"/>
          <w:lang w:val="en-US"/>
        </w:rPr>
        <w:t>Scrumm</w:t>
      </w:r>
      <w:proofErr w:type="spellEnd"/>
      <w:r w:rsidRPr="00EE189E">
        <w:rPr>
          <w:rFonts w:cs="Arial"/>
          <w:lang w:val="en-US"/>
        </w:rPr>
        <w:t xml:space="preserve"> Manager Body of Knowledge (</w:t>
      </w:r>
      <w:r w:rsidRPr="00EE189E">
        <w:rPr>
          <w:rFonts w:ascii="Courier New" w:hAnsi="Courier New" w:cs="Courier New"/>
          <w:lang w:val="en-US"/>
        </w:rPr>
        <w:t>http://www.scrummanager.net/</w:t>
      </w:r>
      <w:r w:rsidRPr="00EE189E">
        <w:rPr>
          <w:rFonts w:cs="Arial"/>
          <w:lang w:val="en-US"/>
        </w:rPr>
        <w:t xml:space="preserve">): </w:t>
      </w:r>
      <w:proofErr w:type="spellStart"/>
      <w:r w:rsidRPr="00EE189E">
        <w:rPr>
          <w:rFonts w:cs="Arial"/>
          <w:i/>
          <w:lang w:val="en-US"/>
        </w:rPr>
        <w:t>Pruebas</w:t>
      </w:r>
      <w:proofErr w:type="spellEnd"/>
      <w:r w:rsidRPr="00EE189E">
        <w:rPr>
          <w:rFonts w:cs="Arial"/>
          <w:i/>
          <w:lang w:val="en-US"/>
        </w:rPr>
        <w:t xml:space="preserve"> de </w:t>
      </w:r>
      <w:proofErr w:type="spellStart"/>
      <w:r w:rsidRPr="00EE189E">
        <w:rPr>
          <w:rFonts w:cs="Arial"/>
          <w:i/>
          <w:lang w:val="en-US"/>
        </w:rPr>
        <w:t>Integración</w:t>
      </w:r>
      <w:proofErr w:type="spellEnd"/>
      <w:r w:rsidRPr="00EE189E">
        <w:rPr>
          <w:rFonts w:cs="Arial"/>
          <w:i/>
          <w:lang w:val="en-US"/>
        </w:rPr>
        <w:t>.</w:t>
      </w:r>
    </w:p>
    <w:p w:rsidR="008155BC" w:rsidRPr="00EE189E" w:rsidRDefault="008155BC" w:rsidP="008155BC">
      <w:pPr>
        <w:numPr>
          <w:ilvl w:val="0"/>
          <w:numId w:val="27"/>
        </w:numPr>
        <w:suppressAutoHyphens w:val="0"/>
        <w:rPr>
          <w:rFonts w:ascii="Courier New" w:hAnsi="Courier New" w:cs="Courier New"/>
          <w:lang w:val="en-US"/>
        </w:rPr>
      </w:pPr>
      <w:r w:rsidRPr="00EE189E">
        <w:rPr>
          <w:rFonts w:ascii="Courier New" w:hAnsi="Courier New" w:cs="Courier New"/>
          <w:szCs w:val="22"/>
          <w:lang w:val="en-US"/>
        </w:rPr>
        <w:t>http://modeling-languages.com/herramientas-para-uml/</w:t>
      </w:r>
    </w:p>
    <w:p w:rsidR="008155BC" w:rsidRPr="00606A7E" w:rsidRDefault="00606A7E" w:rsidP="008155BC">
      <w:pPr>
        <w:numPr>
          <w:ilvl w:val="0"/>
          <w:numId w:val="27"/>
        </w:numPr>
        <w:suppressAutoHyphens w:val="0"/>
        <w:rPr>
          <w:rFonts w:cs="Arial"/>
          <w:lang w:val="en-US"/>
        </w:rPr>
      </w:pPr>
      <w:hyperlink r:id="rId8" w:history="1">
        <w:r w:rsidRPr="00912F8E">
          <w:rPr>
            <w:rStyle w:val="Hipervnculo"/>
            <w:rFonts w:ascii="Courier New" w:hAnsi="Courier New" w:cs="Courier New"/>
            <w:szCs w:val="22"/>
            <w:lang w:val="en-US"/>
          </w:rPr>
          <w:t>http://en.wikipedia.org/wiki/Comparison_of_Unified_Modeling_Language_tools</w:t>
        </w:r>
      </w:hyperlink>
    </w:p>
    <w:p w:rsidR="00606A7E" w:rsidRPr="00354070" w:rsidRDefault="00354070" w:rsidP="008155BC">
      <w:pPr>
        <w:numPr>
          <w:ilvl w:val="0"/>
          <w:numId w:val="27"/>
        </w:numPr>
        <w:suppressAutoHyphens w:val="0"/>
        <w:rPr>
          <w:rFonts w:cs="Arial"/>
        </w:rPr>
      </w:pPr>
      <w:r>
        <w:rPr>
          <w:bCs/>
        </w:rPr>
        <w:t xml:space="preserve">Sobre </w:t>
      </w:r>
      <w:proofErr w:type="spellStart"/>
      <w:r>
        <w:rPr>
          <w:bCs/>
        </w:rPr>
        <w:t>Netbeans</w:t>
      </w:r>
      <w:proofErr w:type="spellEnd"/>
      <w:r>
        <w:rPr>
          <w:bCs/>
        </w:rPr>
        <w:t>:</w:t>
      </w:r>
      <w:r w:rsidR="00606A7E">
        <w:br/>
      </w:r>
      <w:hyperlink r:id="rId9" w:tgtFrame="_blank" w:history="1">
        <w:r w:rsidR="00606A7E">
          <w:rPr>
            <w:rStyle w:val="Hipervnculo"/>
          </w:rPr>
          <w:t>https://netbeans.org/kb/trails/java-se.html</w:t>
        </w:r>
      </w:hyperlink>
      <w:r w:rsidR="00606A7E">
        <w:br/>
      </w:r>
      <w:hyperlink r:id="rId10" w:tgtFrame="_blank" w:history="1">
        <w:r w:rsidR="00606A7E">
          <w:rPr>
            <w:rStyle w:val="Hipervnculo"/>
          </w:rPr>
          <w:t>https://netbeans.org/kb/docs/java/quickstart.html</w:t>
        </w:r>
      </w:hyperlink>
      <w:r w:rsidR="00606A7E">
        <w:br/>
      </w:r>
      <w:hyperlink r:id="rId11" w:tgtFrame="_blank" w:history="1">
        <w:r w:rsidR="00606A7E">
          <w:rPr>
            <w:rStyle w:val="Hipervnculo"/>
          </w:rPr>
          <w:t>https://docs.oracle.com/javase/tutorial/getStarted/cupojava/netbeans.html</w:t>
        </w:r>
      </w:hyperlink>
    </w:p>
    <w:p w:rsidR="00354070" w:rsidRDefault="00354070" w:rsidP="006C19CB">
      <w:pPr>
        <w:numPr>
          <w:ilvl w:val="0"/>
          <w:numId w:val="27"/>
        </w:numPr>
        <w:suppressAutoHyphens w:val="0"/>
      </w:pPr>
      <w:r>
        <w:t xml:space="preserve">Sobre </w:t>
      </w:r>
      <w:proofErr w:type="spellStart"/>
      <w:r>
        <w:t>Ant</w:t>
      </w:r>
      <w:proofErr w:type="spellEnd"/>
      <w:r>
        <w:t>:</w:t>
      </w:r>
      <w:r>
        <w:br/>
      </w:r>
      <w:hyperlink r:id="rId12" w:tgtFrame="_blank" w:history="1">
        <w:r>
          <w:rPr>
            <w:rStyle w:val="Hipervnculo"/>
          </w:rPr>
          <w:t>https://www.tutorialspoint.com/ant/</w:t>
        </w:r>
      </w:hyperlink>
      <w:r>
        <w:br/>
      </w:r>
      <w:hyperlink r:id="rId13" w:tgtFrame="_blank" w:history="1">
        <w:r>
          <w:rPr>
            <w:rStyle w:val="Hipervnculo"/>
          </w:rPr>
          <w:t>https://ant.apache.org/manual/tutorial-HelloWorldWithAnt.html</w:t>
        </w:r>
      </w:hyperlink>
      <w:r>
        <w:br/>
      </w:r>
      <w:hyperlink r:id="rId14" w:tgtFrame="_blank" w:history="1">
        <w:r>
          <w:rPr>
            <w:rStyle w:val="Hipervnculo"/>
          </w:rPr>
          <w:t>http://tutorials.jenkov.com/ant/ant-tutorial.html</w:t>
        </w:r>
      </w:hyperlink>
      <w:r>
        <w:br/>
      </w:r>
    </w:p>
    <w:p w:rsidR="00354070" w:rsidRPr="00354070" w:rsidRDefault="00354070" w:rsidP="00E22ACE">
      <w:pPr>
        <w:numPr>
          <w:ilvl w:val="0"/>
          <w:numId w:val="27"/>
        </w:numPr>
        <w:suppressAutoHyphens w:val="0"/>
        <w:rPr>
          <w:rFonts w:cs="Arial"/>
        </w:rPr>
      </w:pPr>
      <w:r>
        <w:t>Sobre Git:</w:t>
      </w:r>
      <w:r>
        <w:br/>
      </w:r>
      <w:hyperlink r:id="rId15" w:tgtFrame="_blank" w:history="1">
        <w:r>
          <w:rPr>
            <w:rStyle w:val="Hipervnculo"/>
          </w:rPr>
          <w:t>https://git-scm.com/docs/user-manual.html</w:t>
        </w:r>
      </w:hyperlink>
      <w:r>
        <w:br/>
      </w:r>
      <w:hyperlink r:id="rId16" w:tgtFrame="_blank" w:history="1">
        <w:r>
          <w:rPr>
            <w:rStyle w:val="Hipervnculo"/>
          </w:rPr>
          <w:t>https://git-scm.com/book/en/v2</w:t>
        </w:r>
      </w:hyperlink>
      <w:r>
        <w:br/>
      </w:r>
    </w:p>
    <w:p w:rsidR="00313B52" w:rsidRDefault="000D5EF6" w:rsidP="009E69E0">
      <w:pPr>
        <w:rPr>
          <w:rFonts w:cs="Calibri"/>
        </w:rPr>
      </w:pPr>
      <w:r w:rsidRPr="000D5EF6">
        <w:rPr>
          <w:rFonts w:cs="Calibri"/>
        </w:rPr>
        <w:t xml:space="preserve">Además, los alumnos deberán disponer de un cuaderno donde </w:t>
      </w:r>
      <w:r w:rsidR="00CE5D44">
        <w:rPr>
          <w:rFonts w:cs="Calibri"/>
        </w:rPr>
        <w:t>irán</w:t>
      </w:r>
      <w:r w:rsidRPr="000D5EF6">
        <w:rPr>
          <w:rFonts w:cs="Calibri"/>
        </w:rPr>
        <w:t xml:space="preserve"> recogiendo ordenadamente su información de las clases.</w:t>
      </w:r>
    </w:p>
    <w:p w:rsidR="00187D27" w:rsidRPr="00CF100E" w:rsidRDefault="00537D1F" w:rsidP="008A05C4">
      <w:pPr>
        <w:pStyle w:val="Ttulo1"/>
        <w:rPr>
          <w:rFonts w:ascii="Calibri" w:hAnsi="Calibri" w:cs="Calibri"/>
          <w:color w:val="auto"/>
        </w:rPr>
      </w:pPr>
      <w:bookmarkStart w:id="21" w:name="_Toc464500245"/>
      <w:r w:rsidRPr="00CF100E">
        <w:rPr>
          <w:rFonts w:ascii="Calibri" w:hAnsi="Calibri" w:cs="Calibri"/>
          <w:color w:val="auto"/>
        </w:rPr>
        <w:t>A</w:t>
      </w:r>
      <w:r w:rsidR="008A05C4" w:rsidRPr="00CF100E">
        <w:rPr>
          <w:rFonts w:ascii="Calibri" w:hAnsi="Calibri" w:cs="Calibri"/>
          <w:color w:val="auto"/>
        </w:rPr>
        <w:t xml:space="preserve">tención a la diversidad y </w:t>
      </w:r>
      <w:r w:rsidR="00187D27" w:rsidRPr="00CF100E">
        <w:rPr>
          <w:rFonts w:ascii="Calibri" w:hAnsi="Calibri" w:cs="Calibri"/>
          <w:color w:val="auto"/>
        </w:rPr>
        <w:t>a</w:t>
      </w:r>
      <w:r w:rsidR="008A05C4" w:rsidRPr="00CF100E">
        <w:rPr>
          <w:rFonts w:ascii="Calibri" w:hAnsi="Calibri" w:cs="Calibri"/>
          <w:color w:val="auto"/>
        </w:rPr>
        <w:t>daptaciones curriculares</w:t>
      </w:r>
      <w:bookmarkEnd w:id="21"/>
    </w:p>
    <w:p w:rsidR="00EE1ACA" w:rsidRPr="00CF100E" w:rsidRDefault="0075196B" w:rsidP="0075196B">
      <w:pPr>
        <w:suppressAutoHyphens w:val="0"/>
        <w:autoSpaceDE w:val="0"/>
        <w:autoSpaceDN w:val="0"/>
        <w:adjustRightInd w:val="0"/>
        <w:rPr>
          <w:rFonts w:cs="Calibri"/>
          <w:szCs w:val="22"/>
          <w:lang w:eastAsia="es-ES"/>
        </w:rPr>
      </w:pPr>
      <w:r>
        <w:rPr>
          <w:rFonts w:cs="Calibri"/>
          <w:szCs w:val="22"/>
          <w:lang w:eastAsia="es-ES"/>
        </w:rPr>
        <w:t xml:space="preserve">En el caso en que este </w:t>
      </w:r>
      <w:r w:rsidR="00EE1ACA" w:rsidRPr="00CF100E">
        <w:rPr>
          <w:rFonts w:cs="Calibri"/>
          <w:szCs w:val="22"/>
          <w:lang w:eastAsia="es-ES"/>
        </w:rPr>
        <w:t xml:space="preserve">módulo </w:t>
      </w:r>
      <w:r>
        <w:rPr>
          <w:rFonts w:cs="Calibri"/>
          <w:szCs w:val="22"/>
          <w:lang w:eastAsia="es-ES"/>
        </w:rPr>
        <w:t>sea</w:t>
      </w:r>
      <w:r w:rsidR="00606A7E">
        <w:rPr>
          <w:rFonts w:cs="Calibri"/>
          <w:szCs w:val="22"/>
          <w:lang w:eastAsia="es-ES"/>
        </w:rPr>
        <w:t xml:space="preserve"> </w:t>
      </w:r>
      <w:r w:rsidR="00EE1ACA" w:rsidRPr="00CF100E">
        <w:rPr>
          <w:rFonts w:cs="Calibri"/>
          <w:szCs w:val="22"/>
          <w:lang w:eastAsia="es-ES"/>
        </w:rPr>
        <w:t>cursado por un alumno con discapacidad, se realizará la adaptación de las actividades de formación, los criterios y los procedimientos de evaluación necesarios, de modo que se garantice su accesibilidad a las pruebas de evaluación; esta adaptación en ningún caso supondrá la supresión de objetivos, o resultados de aprendizaje que afecten a la competencia general del título</w:t>
      </w:r>
      <w:r w:rsidR="00EE1ACA" w:rsidRPr="0010454D">
        <w:rPr>
          <w:rFonts w:cs="Calibri"/>
          <w:szCs w:val="22"/>
          <w:lang w:eastAsia="es-ES"/>
        </w:rPr>
        <w:t>.</w:t>
      </w:r>
      <w:r w:rsidR="003A1782" w:rsidRPr="0010454D">
        <w:rPr>
          <w:rFonts w:cs="Calibri"/>
          <w:szCs w:val="22"/>
          <w:lang w:eastAsia="es-ES"/>
        </w:rPr>
        <w:t xml:space="preserve"> La adaptación curricular se archivará en el expediente del alumno.</w:t>
      </w:r>
    </w:p>
    <w:p w:rsidR="008A05C4" w:rsidRPr="00CF100E" w:rsidRDefault="00187D27" w:rsidP="008A05C4">
      <w:pPr>
        <w:pStyle w:val="Ttulo1"/>
        <w:rPr>
          <w:rFonts w:ascii="Calibri" w:hAnsi="Calibri" w:cs="Calibri"/>
          <w:color w:val="auto"/>
        </w:rPr>
      </w:pPr>
      <w:bookmarkStart w:id="22" w:name="_Toc464500246"/>
      <w:r w:rsidRPr="00CF100E">
        <w:rPr>
          <w:rFonts w:ascii="Calibri" w:hAnsi="Calibri" w:cs="Calibri"/>
          <w:color w:val="auto"/>
        </w:rPr>
        <w:lastRenderedPageBreak/>
        <w:t>U</w:t>
      </w:r>
      <w:r w:rsidR="008A05C4" w:rsidRPr="00CF100E">
        <w:rPr>
          <w:rFonts w:ascii="Calibri" w:hAnsi="Calibri" w:cs="Calibri"/>
          <w:color w:val="auto"/>
        </w:rPr>
        <w:t xml:space="preserve">tilización de las </w:t>
      </w:r>
      <w:r w:rsidR="00537D1F" w:rsidRPr="00CF100E">
        <w:rPr>
          <w:rFonts w:ascii="Calibri" w:hAnsi="Calibri" w:cs="Calibri"/>
          <w:color w:val="auto"/>
        </w:rPr>
        <w:t>TIC</w:t>
      </w:r>
      <w:bookmarkEnd w:id="22"/>
    </w:p>
    <w:p w:rsidR="00C7038D" w:rsidRPr="00842E22" w:rsidRDefault="00C7038D" w:rsidP="00842E22">
      <w:r w:rsidRPr="00842E22">
        <w:t xml:space="preserve">Al menos habrá un PC en el aula para cada dos alumnos, y otro para el profesor. En cada puesto informático del aula (incluyendo el PC del profesor) </w:t>
      </w:r>
      <w:r w:rsidR="002776F5">
        <w:rPr>
          <w:bCs/>
        </w:rPr>
        <w:t>se utilizará</w:t>
      </w:r>
      <w:r w:rsidR="002E57E0">
        <w:rPr>
          <w:bCs/>
        </w:rPr>
        <w:t>n</w:t>
      </w:r>
      <w:r w:rsidR="00606A7E">
        <w:rPr>
          <w:bCs/>
        </w:rPr>
        <w:t xml:space="preserve"> </w:t>
      </w:r>
      <w:r w:rsidR="002E57E0">
        <w:t>los</w:t>
      </w:r>
      <w:r w:rsidR="002776F5">
        <w:rPr>
          <w:bCs/>
        </w:rPr>
        <w:t xml:space="preserve"> sistema</w:t>
      </w:r>
      <w:r w:rsidR="002E57E0">
        <w:rPr>
          <w:bCs/>
        </w:rPr>
        <w:t>s</w:t>
      </w:r>
      <w:r w:rsidRPr="00842E22">
        <w:t xml:space="preserve"> operativo</w:t>
      </w:r>
      <w:r w:rsidR="002E57E0">
        <w:t>s</w:t>
      </w:r>
      <w:r w:rsidR="00606A7E">
        <w:t xml:space="preserve"> </w:t>
      </w:r>
      <w:r w:rsidR="002E57E0">
        <w:rPr>
          <w:bCs/>
        </w:rPr>
        <w:t xml:space="preserve">Linux y </w:t>
      </w:r>
      <w:r w:rsidRPr="00842E22">
        <w:rPr>
          <w:bCs/>
        </w:rPr>
        <w:t>Windows</w:t>
      </w:r>
      <w:r w:rsidR="002776F5">
        <w:rPr>
          <w:bCs/>
        </w:rPr>
        <w:t>, ya sea instalado</w:t>
      </w:r>
      <w:r w:rsidR="002E57E0">
        <w:rPr>
          <w:bCs/>
        </w:rPr>
        <w:t>s</w:t>
      </w:r>
      <w:r w:rsidRPr="00842E22">
        <w:rPr>
          <w:bCs/>
        </w:rPr>
        <w:t xml:space="preserve"> en la máquina física o en máquinas virtuales</w:t>
      </w:r>
      <w:r w:rsidRPr="00842E22">
        <w:t xml:space="preserve">. Todos estos ordenadores estarán conectados </w:t>
      </w:r>
      <w:r w:rsidR="005D5FDF">
        <w:t>a una</w:t>
      </w:r>
      <w:r w:rsidRPr="00842E22">
        <w:t xml:space="preserve"> red</w:t>
      </w:r>
      <w:r w:rsidR="005D5FDF">
        <w:t xml:space="preserve"> local</w:t>
      </w:r>
      <w:r w:rsidRPr="00842E22">
        <w:t>, y tendrán acces</w:t>
      </w:r>
      <w:r w:rsidR="0010454D" w:rsidRPr="00842E22">
        <w:rPr>
          <w:bCs/>
        </w:rPr>
        <w:t>o controlado a la red Internet.</w:t>
      </w:r>
    </w:p>
    <w:p w:rsidR="0010454D" w:rsidRPr="00842E22" w:rsidRDefault="00C7038D" w:rsidP="00842E22">
      <w:pPr>
        <w:rPr>
          <w:bCs/>
        </w:rPr>
      </w:pPr>
      <w:r w:rsidRPr="00842E22">
        <w:t xml:space="preserve">Los alumnos </w:t>
      </w:r>
      <w:r w:rsidR="002E57E0">
        <w:t>utilizarán, entre otras aplicaciones, el IDE Eclipse</w:t>
      </w:r>
      <w:r w:rsidR="0010454D" w:rsidRPr="00842E22">
        <w:rPr>
          <w:bCs/>
        </w:rPr>
        <w:t>.</w:t>
      </w:r>
    </w:p>
    <w:p w:rsidR="0010454D" w:rsidRPr="00842E22" w:rsidRDefault="0010454D" w:rsidP="00842E22">
      <w:pPr>
        <w:rPr>
          <w:bCs/>
        </w:rPr>
      </w:pPr>
      <w:r w:rsidRPr="00842E22">
        <w:t xml:space="preserve">Con </w:t>
      </w:r>
      <w:r w:rsidRPr="00842E22">
        <w:rPr>
          <w:bCs/>
        </w:rPr>
        <w:t xml:space="preserve">bastante </w:t>
      </w:r>
      <w:r w:rsidRPr="00842E22">
        <w:t>frecuencia para la explicación de los contenidos el profesor se ayudará de un cañón vídeo-proyector.</w:t>
      </w:r>
      <w:r w:rsidRPr="00842E22">
        <w:rPr>
          <w:bCs/>
        </w:rPr>
        <w:t xml:space="preserve"> Además, Internet será una fuente fundamental para la obtención de información.</w:t>
      </w:r>
    </w:p>
    <w:p w:rsidR="009C572A" w:rsidRDefault="00841688" w:rsidP="00841688">
      <w:pPr>
        <w:pStyle w:val="Ttulo1"/>
        <w:ind w:left="432" w:hanging="432"/>
        <w:rPr>
          <w:rFonts w:ascii="Calibri" w:hAnsi="Calibri" w:cs="Calibri"/>
          <w:color w:val="auto"/>
        </w:rPr>
      </w:pPr>
      <w:bookmarkStart w:id="23" w:name="_Toc464500247"/>
      <w:r w:rsidRPr="00841688">
        <w:rPr>
          <w:rFonts w:ascii="Calibri" w:hAnsi="Calibri" w:cs="Calibri"/>
          <w:color w:val="auto"/>
        </w:rPr>
        <w:t>Actividades de recuperación de módulos profesionales pendientes</w:t>
      </w:r>
      <w:bookmarkEnd w:id="23"/>
    </w:p>
    <w:p w:rsidR="002776F5" w:rsidRDefault="002776F5" w:rsidP="002776F5">
      <w:r>
        <w:t>Los alumnos que promocionen al segundo curso con este módulo profesional pendiente realizarán un examen en marzo, correspondiente a la convocatoria ordinaria.</w:t>
      </w:r>
    </w:p>
    <w:p w:rsidR="002776F5" w:rsidRDefault="002776F5" w:rsidP="002776F5">
      <w:r>
        <w:t>Si no aprueban en marzo realizaran un examen en junio, correspondiente a la convocatoria extraordinaria. En este caso, los alumnos podrán recibir clases de recuperación siempre y cuando la organización del centro lo permita.</w:t>
      </w:r>
    </w:p>
    <w:p w:rsidR="002776F5" w:rsidRDefault="002776F5" w:rsidP="002776F5">
      <w:r>
        <w:t>En caso de haber clases de recuperación para los alumnos, éstos disfrutarán de una evaluación continua, por lo que se les aplicarán unos instrumentos de evaluación (controles, trabajos,…) y unos criterios de calificación (ponderaciones de asistencia/actitud, actividades de E/A y prueba específica de evaluación) que serán los utilizados durante el curso con carácter general.</w:t>
      </w:r>
    </w:p>
    <w:p w:rsidR="002776F5" w:rsidRDefault="002776F5" w:rsidP="002776F5">
      <w:r>
        <w:t xml:space="preserve">En ambas convocatorias, el examen abarcará todos los contenidos del módulo profesional, salvo que el alumno no haya recibido clases de recuperación, en cuyo caso es de aplicación el art. 24.3 de </w:t>
      </w:r>
      <w:smartTag w:uri="urn:schemas-microsoft-com:office:smarttags" w:element="PersonName">
        <w:smartTagPr>
          <w:attr w:name="ProductID" w:val="la Orden"/>
        </w:smartTagPr>
        <w:r>
          <w:t>la Orden</w:t>
        </w:r>
      </w:smartTag>
      <w:r>
        <w:t xml:space="preserve"> 2694/2009, que, sobre el examen a realizar, dice que “tendrá como referentes los criterios de evaluación mínimos incluidos en las programaciones didácticas” (y el informe que</w:t>
      </w:r>
      <w:r w:rsidR="000A2EA7">
        <w:t>, en su caso,</w:t>
      </w:r>
      <w:r>
        <w:t xml:space="preserve"> se entrega a cada alumno que tiene módulos pendientes tras la evaluación final ordinaria).</w:t>
      </w:r>
    </w:p>
    <w:p w:rsidR="002776F5" w:rsidRDefault="002776F5" w:rsidP="002776F5">
      <w:r>
        <w:t xml:space="preserve">En ambas convocatorias, el examen será calificado con un valor numérico comprendido entre 0 y 10, y se considerará aprobado si este valor es mayor o igual a 5. </w:t>
      </w:r>
    </w:p>
    <w:p w:rsidR="002776F5" w:rsidRPr="009C572A" w:rsidRDefault="002776F5" w:rsidP="002776F5">
      <w:r>
        <w:t>Se aplicarán los mismos criterios ortográficos y de redondeo establecidos anteriormente.</w:t>
      </w:r>
    </w:p>
    <w:p w:rsidR="0089176D" w:rsidRPr="0089176D" w:rsidRDefault="0089176D" w:rsidP="0089176D">
      <w:pPr>
        <w:pStyle w:val="Ttulo1"/>
        <w:rPr>
          <w:rFonts w:ascii="Calibri" w:hAnsi="Calibri" w:cs="Calibri"/>
          <w:color w:val="auto"/>
        </w:rPr>
      </w:pPr>
      <w:bookmarkStart w:id="24" w:name="_Toc464500248"/>
      <w:r w:rsidRPr="0089176D">
        <w:rPr>
          <w:rFonts w:ascii="Calibri" w:hAnsi="Calibri" w:cs="Calibri"/>
          <w:color w:val="auto"/>
        </w:rPr>
        <w:t>Procedimiento para que el alumnado y sus familias conozcan los objetivos, los contenidos, los criterios de evaluación, los criterios de calificación, los procedimientos y los instrumentos de evaluación.</w:t>
      </w:r>
      <w:bookmarkEnd w:id="24"/>
    </w:p>
    <w:p w:rsidR="0089176D" w:rsidRPr="0089176D" w:rsidRDefault="0089176D" w:rsidP="0089176D">
      <w:r w:rsidRPr="0089176D">
        <w:t>La presente programación se publicará en la página web del centro (www.iesjovellanos.org).</w:t>
      </w:r>
    </w:p>
    <w:p w:rsidR="008A05C4" w:rsidRPr="00CF100E" w:rsidRDefault="00187D27" w:rsidP="00841688">
      <w:pPr>
        <w:pStyle w:val="Ttulo1"/>
        <w:ind w:left="432" w:hanging="432"/>
        <w:rPr>
          <w:rFonts w:ascii="Calibri" w:hAnsi="Calibri" w:cs="Calibri"/>
          <w:color w:val="auto"/>
        </w:rPr>
      </w:pPr>
      <w:bookmarkStart w:id="25" w:name="_Toc464500249"/>
      <w:r w:rsidRPr="00CF100E">
        <w:rPr>
          <w:rFonts w:ascii="Calibri" w:hAnsi="Calibri" w:cs="Calibri"/>
          <w:color w:val="auto"/>
        </w:rPr>
        <w:lastRenderedPageBreak/>
        <w:t>A</w:t>
      </w:r>
      <w:r w:rsidR="008A05C4" w:rsidRPr="00CF100E">
        <w:rPr>
          <w:rFonts w:ascii="Calibri" w:hAnsi="Calibri" w:cs="Calibri"/>
          <w:color w:val="auto"/>
        </w:rPr>
        <w:t>ctividades complementarias y extraescolares</w:t>
      </w:r>
      <w:bookmarkEnd w:id="0"/>
      <w:bookmarkEnd w:id="25"/>
    </w:p>
    <w:p w:rsidR="00E1010C" w:rsidRPr="00CF100E" w:rsidRDefault="00571F07" w:rsidP="00143B9F">
      <w:r>
        <w:t>No se prevé realizar ninguna en relación con este módulo profesional.</w:t>
      </w:r>
    </w:p>
    <w:p w:rsidR="00143B9F" w:rsidRDefault="00143B9F" w:rsidP="00143B9F">
      <w:pPr>
        <w:pStyle w:val="Ttulo1"/>
        <w:rPr>
          <w:rFonts w:ascii="Calibri" w:hAnsi="Calibri" w:cs="Calibri"/>
          <w:color w:val="auto"/>
        </w:rPr>
      </w:pPr>
      <w:bookmarkStart w:id="26" w:name="_Toc464500250"/>
      <w:r w:rsidRPr="00CF100E">
        <w:rPr>
          <w:rFonts w:ascii="Calibri" w:hAnsi="Calibri" w:cs="Calibri"/>
          <w:color w:val="auto"/>
        </w:rPr>
        <w:t>Referencias</w:t>
      </w:r>
      <w:bookmarkEnd w:id="26"/>
    </w:p>
    <w:p w:rsidR="00BA60DA" w:rsidRPr="00302C7D" w:rsidRDefault="00606A7E" w:rsidP="00BA60DA">
      <w:pPr>
        <w:numPr>
          <w:ilvl w:val="0"/>
          <w:numId w:val="22"/>
        </w:numPr>
        <w:ind w:left="714" w:hanging="357"/>
        <w:rPr>
          <w:rFonts w:cs="Calibri"/>
          <w:iCs/>
          <w:color w:val="231F20"/>
          <w:szCs w:val="22"/>
          <w:lang w:eastAsia="es-ES"/>
        </w:rPr>
      </w:pPr>
      <w:hyperlink r:id="rId17" w:history="1">
        <w:r w:rsidR="00BA60DA" w:rsidRPr="00CD2E81">
          <w:rPr>
            <w:rStyle w:val="Hipervnculo"/>
            <w:b/>
            <w:iCs/>
            <w:color w:val="auto"/>
            <w:szCs w:val="22"/>
          </w:rPr>
          <w:t>Real Decreto 450/2010, de 16 de abril</w:t>
        </w:r>
      </w:hyperlink>
      <w:r w:rsidR="00BA60DA" w:rsidRPr="00302C7D">
        <w:rPr>
          <w:iCs/>
          <w:szCs w:val="22"/>
        </w:rPr>
        <w:t>, por el que se establece el título de Técnico Superior en Desarrollo de Aplicaciones Multiplataforma y se fijan sus enseñanzas mínimas.</w:t>
      </w:r>
    </w:p>
    <w:p w:rsidR="00774678" w:rsidRPr="000449D0" w:rsidRDefault="00606A7E" w:rsidP="00BA60DA">
      <w:pPr>
        <w:numPr>
          <w:ilvl w:val="0"/>
          <w:numId w:val="22"/>
        </w:numPr>
        <w:rPr>
          <w:rFonts w:cs="Calibri"/>
        </w:rPr>
      </w:pPr>
      <w:hyperlink r:id="rId18" w:history="1">
        <w:r w:rsidR="000449D0">
          <w:rPr>
            <w:rStyle w:val="Hipervnculo"/>
            <w:rFonts w:cs="Calibri"/>
            <w:b/>
            <w:iCs/>
            <w:color w:val="auto"/>
            <w:szCs w:val="22"/>
            <w:lang w:eastAsia="es-ES"/>
          </w:rPr>
          <w:t>DECRETO 1</w:t>
        </w:r>
        <w:r w:rsidR="00BA60DA" w:rsidRPr="00CD2E81">
          <w:rPr>
            <w:rStyle w:val="Hipervnculo"/>
            <w:rFonts w:cs="Calibri"/>
            <w:b/>
            <w:iCs/>
            <w:color w:val="auto"/>
            <w:szCs w:val="22"/>
            <w:lang w:eastAsia="es-ES"/>
          </w:rPr>
          <w:t>/2011, de 13 de enero</w:t>
        </w:r>
      </w:hyperlink>
      <w:r w:rsidR="00BA60DA" w:rsidRPr="00CD2E81">
        <w:rPr>
          <w:rFonts w:cs="Calibri"/>
          <w:iCs/>
          <w:szCs w:val="22"/>
          <w:lang w:eastAsia="es-ES"/>
        </w:rPr>
        <w:t>,</w:t>
      </w:r>
      <w:r w:rsidR="00BA60DA" w:rsidRPr="00B22C73">
        <w:rPr>
          <w:rFonts w:cs="Calibri"/>
          <w:iCs/>
          <w:color w:val="231F20"/>
          <w:szCs w:val="22"/>
          <w:lang w:eastAsia="es-ES"/>
        </w:rPr>
        <w:t xml:space="preserve"> del Consejo de Gobierno, por el que se establece</w:t>
      </w:r>
      <w:r>
        <w:rPr>
          <w:rFonts w:cs="Calibri"/>
          <w:iCs/>
          <w:color w:val="231F20"/>
          <w:szCs w:val="22"/>
          <w:lang w:eastAsia="es-ES"/>
        </w:rPr>
        <w:t xml:space="preserve"> </w:t>
      </w:r>
      <w:r w:rsidR="00BA60DA" w:rsidRPr="00B22C73">
        <w:rPr>
          <w:rFonts w:cs="Calibri"/>
          <w:iCs/>
          <w:color w:val="231F20"/>
          <w:szCs w:val="22"/>
          <w:lang w:eastAsia="es-ES"/>
        </w:rPr>
        <w:t>para la Comunidad de Madrid el currículo del ciclo formativo de grado superior</w:t>
      </w:r>
      <w:r>
        <w:rPr>
          <w:rFonts w:cs="Calibri"/>
          <w:iCs/>
          <w:color w:val="231F20"/>
          <w:szCs w:val="22"/>
          <w:lang w:eastAsia="es-ES"/>
        </w:rPr>
        <w:t xml:space="preserve"> </w:t>
      </w:r>
      <w:r w:rsidR="00BA60DA" w:rsidRPr="00B22C73">
        <w:rPr>
          <w:rFonts w:cs="Calibri"/>
          <w:iCs/>
          <w:color w:val="231F20"/>
          <w:szCs w:val="22"/>
          <w:lang w:eastAsia="es-ES"/>
        </w:rPr>
        <w:t xml:space="preserve">correspondiente al título de Técnico Superior en </w:t>
      </w:r>
      <w:r w:rsidR="00BA60DA" w:rsidRPr="000449D0">
        <w:rPr>
          <w:rFonts w:cs="Calibri"/>
          <w:iCs/>
          <w:color w:val="231F20"/>
          <w:szCs w:val="22"/>
          <w:lang w:eastAsia="es-ES"/>
        </w:rPr>
        <w:t>Desarrollo de Aplicaciones</w:t>
      </w:r>
      <w:r w:rsidRPr="000449D0">
        <w:rPr>
          <w:rFonts w:cs="Calibri"/>
          <w:iCs/>
          <w:color w:val="231F20"/>
          <w:szCs w:val="22"/>
          <w:lang w:eastAsia="es-ES"/>
        </w:rPr>
        <w:t xml:space="preserve"> </w:t>
      </w:r>
      <w:r w:rsidR="000449D0" w:rsidRPr="000449D0">
        <w:rPr>
          <w:rFonts w:cs="Calibri"/>
          <w:iCs/>
          <w:color w:val="231F20"/>
          <w:szCs w:val="22"/>
          <w:lang w:eastAsia="es-ES"/>
        </w:rPr>
        <w:t>Web</w:t>
      </w:r>
      <w:r w:rsidR="00BA60DA" w:rsidRPr="000449D0">
        <w:rPr>
          <w:rFonts w:cs="Calibri"/>
          <w:i/>
          <w:iCs/>
          <w:color w:val="231F20"/>
          <w:szCs w:val="22"/>
          <w:lang w:eastAsia="es-ES"/>
        </w:rPr>
        <w:t>.</w:t>
      </w:r>
    </w:p>
    <w:p w:rsidR="00B10670" w:rsidRPr="00EA6D6B" w:rsidRDefault="00B10670" w:rsidP="00B63137">
      <w:pPr>
        <w:numPr>
          <w:ilvl w:val="0"/>
          <w:numId w:val="22"/>
        </w:numPr>
        <w:ind w:left="714" w:hanging="357"/>
        <w:rPr>
          <w:rFonts w:cs="Calibri"/>
          <w:szCs w:val="22"/>
        </w:rPr>
      </w:pPr>
      <w:r w:rsidRPr="00B10670">
        <w:rPr>
          <w:rFonts w:cs="Calibri"/>
          <w:b/>
          <w:u w:val="single"/>
        </w:rPr>
        <w:t>Orden 2694/2009, de 9 de junio</w:t>
      </w:r>
      <w:r w:rsidRPr="00B10670">
        <w:rPr>
          <w:rFonts w:cs="Calibri"/>
        </w:rPr>
        <w:t xml:space="preserve">, por la que se regula el acceso, la matriculación, el proceso de evaluación y la acreditación académica de los alumnos que cursen en la Comunidad de Madrid la modalidad presencial de la formación profesional del sistema educativo establecida </w:t>
      </w:r>
      <w:r w:rsidRPr="00EA6D6B">
        <w:rPr>
          <w:rFonts w:cs="Calibri"/>
          <w:szCs w:val="22"/>
        </w:rPr>
        <w:t xml:space="preserve">en la Ley Orgánica </w:t>
      </w:r>
      <w:r w:rsidRPr="00EA6D6B">
        <w:rPr>
          <w:rFonts w:cs="Calibri"/>
          <w:iCs/>
          <w:szCs w:val="22"/>
          <w:lang w:eastAsia="es-ES"/>
        </w:rPr>
        <w:t>2/2006, de 3 de mayo, de Educación (BOCM lunes 22 de Junio de 2009).</w:t>
      </w:r>
      <w:r w:rsidR="00EA6D6B" w:rsidRPr="00EA6D6B">
        <w:rPr>
          <w:szCs w:val="22"/>
        </w:rPr>
        <w:t>(Modificada por la Orden 11783/2012, de 11 de diciembre – BOCM de 04/01/2013)</w:t>
      </w:r>
      <w:r w:rsidR="00EA6D6B">
        <w:rPr>
          <w:szCs w:val="22"/>
        </w:rPr>
        <w:t>.</w:t>
      </w:r>
    </w:p>
    <w:p w:rsidR="000B5890" w:rsidRPr="008E5F86" w:rsidRDefault="006D1CDC" w:rsidP="00827685">
      <w:pPr>
        <w:numPr>
          <w:ilvl w:val="0"/>
          <w:numId w:val="22"/>
        </w:numPr>
        <w:rPr>
          <w:rFonts w:cs="Calibri"/>
          <w:szCs w:val="22"/>
        </w:rPr>
      </w:pPr>
      <w:r w:rsidRPr="00A51446">
        <w:rPr>
          <w:rFonts w:cs="Calibri"/>
          <w:b/>
          <w:iCs/>
          <w:szCs w:val="22"/>
          <w:u w:val="single"/>
        </w:rPr>
        <w:t>Proyecto Educativo de Centro</w:t>
      </w:r>
      <w:r w:rsidR="00A51446">
        <w:rPr>
          <w:rFonts w:cs="Calibri"/>
          <w:iCs/>
          <w:szCs w:val="22"/>
        </w:rPr>
        <w:t>. IES</w:t>
      </w:r>
      <w:r w:rsidR="00A51446" w:rsidRPr="00B10670">
        <w:rPr>
          <w:rFonts w:cs="Calibri"/>
          <w:szCs w:val="22"/>
        </w:rPr>
        <w:t xml:space="preserve"> Gaspar Melchor de Jovellanos</w:t>
      </w:r>
      <w:r w:rsidRPr="00B10670">
        <w:rPr>
          <w:rFonts w:cs="Calibri"/>
          <w:szCs w:val="22"/>
        </w:rPr>
        <w:t>, Fuenlabrada.</w:t>
      </w:r>
    </w:p>
    <w:sectPr w:rsidR="000B5890" w:rsidRPr="008E5F86" w:rsidSect="00E00A64">
      <w:headerReference w:type="default" r:id="rId19"/>
      <w:footerReference w:type="default" r:id="rId20"/>
      <w:footnotePr>
        <w:pos w:val="beneathText"/>
      </w:footnotePr>
      <w:type w:val="continuous"/>
      <w:pgSz w:w="11905" w:h="16837"/>
      <w:pgMar w:top="1418" w:right="1418" w:bottom="1259"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6B2" w:rsidRDefault="00F326B2">
      <w:r>
        <w:separator/>
      </w:r>
    </w:p>
  </w:endnote>
  <w:endnote w:type="continuationSeparator" w:id="0">
    <w:p w:rsidR="00F326B2" w:rsidRDefault="00F3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12EFo00">
    <w:altName w:val="Cambria"/>
    <w:panose1 w:val="00000000000000000000"/>
    <w:charset w:val="00"/>
    <w:family w:val="auto"/>
    <w:notTrueType/>
    <w:pitch w:val="default"/>
    <w:sig w:usb0="00000003" w:usb1="00000000" w:usb2="00000000" w:usb3="00000000" w:csb0="00000001" w:csb1="00000000"/>
  </w:font>
  <w:font w:name="TT12E9o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A7E" w:rsidRPr="00E00A64" w:rsidRDefault="00606A7E" w:rsidP="00E00A64">
    <w:pPr>
      <w:pStyle w:val="Piedepgina"/>
      <w:pBdr>
        <w:top w:val="single" w:sz="4" w:space="1" w:color="auto"/>
      </w:pBdr>
      <w:tabs>
        <w:tab w:val="clear" w:pos="8504"/>
        <w:tab w:val="right" w:pos="9000"/>
      </w:tabs>
      <w:rPr>
        <w:sz w:val="20"/>
        <w:szCs w:val="20"/>
      </w:rPr>
    </w:pPr>
    <w:r w:rsidRPr="00E00A64">
      <w:rPr>
        <w:sz w:val="20"/>
        <w:szCs w:val="20"/>
      </w:rPr>
      <w:t>I.E.S. Gaspar Melchor de Jovellanos / Dpto. de Informática / 201</w:t>
    </w:r>
    <w:r>
      <w:rPr>
        <w:sz w:val="20"/>
        <w:szCs w:val="20"/>
      </w:rPr>
      <w:t>7-2018</w:t>
    </w:r>
    <w:r w:rsidRPr="00E00A64">
      <w:rPr>
        <w:sz w:val="20"/>
        <w:szCs w:val="20"/>
      </w:rPr>
      <w:tab/>
      <w:t xml:space="preserve">Pág. </w:t>
    </w:r>
    <w:r w:rsidRPr="00E00A64">
      <w:rPr>
        <w:rStyle w:val="Nmerodepgina"/>
        <w:sz w:val="20"/>
        <w:szCs w:val="20"/>
      </w:rPr>
      <w:fldChar w:fldCharType="begin"/>
    </w:r>
    <w:r w:rsidRPr="00E00A64">
      <w:rPr>
        <w:rStyle w:val="Nmerodepgina"/>
        <w:sz w:val="20"/>
        <w:szCs w:val="20"/>
      </w:rPr>
      <w:instrText xml:space="preserve"> PAGE </w:instrText>
    </w:r>
    <w:r w:rsidRPr="00E00A64">
      <w:rPr>
        <w:rStyle w:val="Nmerodepgina"/>
        <w:sz w:val="20"/>
        <w:szCs w:val="20"/>
      </w:rPr>
      <w:fldChar w:fldCharType="separate"/>
    </w:r>
    <w:r w:rsidR="001076D9">
      <w:rPr>
        <w:rStyle w:val="Nmerodepgina"/>
        <w:noProof/>
        <w:sz w:val="20"/>
        <w:szCs w:val="20"/>
      </w:rPr>
      <w:t>8</w:t>
    </w:r>
    <w:r w:rsidRPr="00E00A64">
      <w:rPr>
        <w:rStyle w:val="Nmerodepgina"/>
        <w:sz w:val="20"/>
        <w:szCs w:val="20"/>
      </w:rPr>
      <w:fldChar w:fldCharType="end"/>
    </w:r>
    <w:r w:rsidRPr="00E00A64">
      <w:rPr>
        <w:rStyle w:val="Nmerodepgina"/>
        <w:sz w:val="20"/>
        <w:szCs w:val="20"/>
      </w:rPr>
      <w:t xml:space="preserve"> de </w:t>
    </w:r>
    <w:r w:rsidRPr="00E00A64">
      <w:rPr>
        <w:rStyle w:val="Nmerodepgina"/>
        <w:sz w:val="20"/>
        <w:szCs w:val="20"/>
      </w:rPr>
      <w:fldChar w:fldCharType="begin"/>
    </w:r>
    <w:r w:rsidRPr="00E00A64">
      <w:rPr>
        <w:rStyle w:val="Nmerodepgina"/>
        <w:sz w:val="20"/>
        <w:szCs w:val="20"/>
      </w:rPr>
      <w:instrText xml:space="preserve"> NUMPAGES </w:instrText>
    </w:r>
    <w:r w:rsidRPr="00E00A64">
      <w:rPr>
        <w:rStyle w:val="Nmerodepgina"/>
        <w:sz w:val="20"/>
        <w:szCs w:val="20"/>
      </w:rPr>
      <w:fldChar w:fldCharType="separate"/>
    </w:r>
    <w:r w:rsidR="001076D9">
      <w:rPr>
        <w:rStyle w:val="Nmerodepgina"/>
        <w:noProof/>
        <w:sz w:val="20"/>
        <w:szCs w:val="20"/>
      </w:rPr>
      <w:t>16</w:t>
    </w:r>
    <w:r w:rsidRPr="00E00A64">
      <w:rPr>
        <w:rStyle w:val="Nmerodepgina"/>
        <w:sz w:val="20"/>
        <w:szCs w:val="20"/>
      </w:rPr>
      <w:fldChar w:fldCharType="end"/>
    </w:r>
  </w:p>
  <w:p w:rsidR="00606A7E" w:rsidRPr="00E00A64" w:rsidRDefault="00606A7E" w:rsidP="00E00A64">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6B2" w:rsidRDefault="00F326B2">
      <w:r>
        <w:separator/>
      </w:r>
    </w:p>
  </w:footnote>
  <w:footnote w:type="continuationSeparator" w:id="0">
    <w:p w:rsidR="00F326B2" w:rsidRDefault="00F3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A7E" w:rsidRPr="00E00A64" w:rsidRDefault="00606A7E" w:rsidP="00E00A64">
    <w:pPr>
      <w:pStyle w:val="Encabezado"/>
      <w:jc w:val="center"/>
      <w:rPr>
        <w:sz w:val="20"/>
        <w:szCs w:val="20"/>
      </w:rPr>
    </w:pPr>
    <w:r w:rsidRPr="00E00A64">
      <w:rPr>
        <w:sz w:val="20"/>
        <w:szCs w:val="20"/>
      </w:rPr>
      <w:t>Program</w:t>
    </w:r>
    <w:r>
      <w:rPr>
        <w:sz w:val="20"/>
        <w:szCs w:val="20"/>
      </w:rPr>
      <w:t>ación del Módulo Profesional de Entornos de Desarrollo</w:t>
    </w:r>
  </w:p>
  <w:p w:rsidR="00606A7E" w:rsidRPr="00E00A64" w:rsidRDefault="00606A7E" w:rsidP="00E00A64">
    <w:pPr>
      <w:pStyle w:val="Encabezado"/>
      <w:pBdr>
        <w:bottom w:val="single" w:sz="4" w:space="3" w:color="auto"/>
      </w:pBdr>
      <w:jc w:val="center"/>
      <w:rPr>
        <w:sz w:val="20"/>
        <w:szCs w:val="20"/>
      </w:rPr>
    </w:pPr>
    <w:r w:rsidRPr="00E00A64">
      <w:rPr>
        <w:sz w:val="20"/>
        <w:szCs w:val="20"/>
      </w:rPr>
      <w:t>Ciclo</w:t>
    </w:r>
    <w:r>
      <w:rPr>
        <w:sz w:val="20"/>
        <w:szCs w:val="20"/>
      </w:rPr>
      <w:t xml:space="preserve"> Formativo de Grado Superior de Desarrollo de Aplicaciones Multiplataforma</w:t>
    </w:r>
  </w:p>
  <w:p w:rsidR="00606A7E" w:rsidRDefault="00606A7E" w:rsidP="00E00A64">
    <w:pPr>
      <w:pStyle w:val="Encabezado"/>
    </w:pPr>
  </w:p>
  <w:p w:rsidR="00606A7E" w:rsidRPr="00E00A64" w:rsidRDefault="00606A7E" w:rsidP="00E00A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6"/>
      <w:numFmt w:val="lowerLetter"/>
      <w:lvlText w:val="%1)"/>
      <w:lvlJc w:val="left"/>
      <w:pPr>
        <w:tabs>
          <w:tab w:val="num" w:pos="615"/>
        </w:tabs>
        <w:ind w:left="615"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name w:val="WW8Num10"/>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o"/>
      <w:lvlJc w:val="left"/>
      <w:pPr>
        <w:tabs>
          <w:tab w:val="num" w:pos="2520"/>
        </w:tabs>
        <w:ind w:left="2520" w:hanging="360"/>
      </w:pPr>
      <w:rPr>
        <w:rFonts w:ascii="Courier New" w:hAnsi="Courier New"/>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0"/>
    <w:lvl w:ilvl="0">
      <w:numFmt w:val="bullet"/>
      <w:lvlText w:val="−"/>
      <w:lvlJc w:val="left"/>
      <w:pPr>
        <w:tabs>
          <w:tab w:val="num" w:pos="700"/>
        </w:tabs>
        <w:ind w:left="700" w:hanging="360"/>
      </w:pPr>
      <w:rPr>
        <w:rFonts w:ascii="Times New Roman" w:hAnsi="Times New Roman"/>
      </w:rPr>
    </w:lvl>
  </w:abstractNum>
  <w:abstractNum w:abstractNumId="2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C"/>
    <w:multiLevelType w:val="singleLevel"/>
    <w:tmpl w:val="0000001C"/>
    <w:name w:val="WW8Num28"/>
    <w:lvl w:ilvl="0">
      <w:start w:val="1"/>
      <w:numFmt w:val="decimal"/>
      <w:lvlText w:val="OE%1."/>
      <w:lvlJc w:val="left"/>
      <w:pPr>
        <w:tabs>
          <w:tab w:val="num" w:pos="1300"/>
        </w:tabs>
        <w:ind w:left="1300" w:hanging="600"/>
      </w:p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F"/>
    <w:multiLevelType w:val="singleLevel"/>
    <w:tmpl w:val="0000001F"/>
    <w:name w:val="WW8Num31"/>
    <w:lvl w:ilvl="0">
      <w:numFmt w:val="bullet"/>
      <w:lvlText w:val=""/>
      <w:lvlJc w:val="left"/>
      <w:pPr>
        <w:tabs>
          <w:tab w:val="num" w:pos="720"/>
        </w:tabs>
        <w:ind w:left="720" w:hanging="360"/>
      </w:pPr>
      <w:rPr>
        <w:rFonts w:ascii="Symbol" w:hAnsi="Symbol"/>
      </w:rPr>
    </w:lvl>
  </w:abstractNum>
  <w:abstractNum w:abstractNumId="29" w15:restartNumberingAfterBreak="0">
    <w:nsid w:val="00000020"/>
    <w:multiLevelType w:val="multilevel"/>
    <w:tmpl w:val="00000020"/>
    <w:name w:val="WW8Num3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2"/>
    <w:multiLevelType w:val="singleLevel"/>
    <w:tmpl w:val="00000022"/>
    <w:name w:val="WW8Num52"/>
    <w:lvl w:ilvl="0">
      <w:start w:val="1"/>
      <w:numFmt w:val="bullet"/>
      <w:lvlText w:val="o"/>
      <w:lvlJc w:val="left"/>
      <w:pPr>
        <w:tabs>
          <w:tab w:val="num" w:pos="1077"/>
        </w:tabs>
        <w:ind w:left="1077" w:hanging="360"/>
      </w:pPr>
      <w:rPr>
        <w:rFonts w:ascii="Courier New" w:hAnsi="Courier New"/>
      </w:rPr>
    </w:lvl>
  </w:abstractNum>
  <w:abstractNum w:abstractNumId="32" w15:restartNumberingAfterBreak="0">
    <w:nsid w:val="00000023"/>
    <w:multiLevelType w:val="singleLevel"/>
    <w:tmpl w:val="00000023"/>
    <w:name w:val="WW8Num48"/>
    <w:lvl w:ilvl="0">
      <w:start w:val="1"/>
      <w:numFmt w:val="bullet"/>
      <w:lvlText w:val="o"/>
      <w:lvlJc w:val="left"/>
      <w:pPr>
        <w:tabs>
          <w:tab w:val="num" w:pos="1077"/>
        </w:tabs>
        <w:ind w:left="1077" w:hanging="360"/>
      </w:pPr>
      <w:rPr>
        <w:rFonts w:ascii="Courier New" w:hAnsi="Courier New"/>
      </w:rPr>
    </w:lvl>
  </w:abstractNum>
  <w:abstractNum w:abstractNumId="33" w15:restartNumberingAfterBreak="0">
    <w:nsid w:val="036E50AD"/>
    <w:multiLevelType w:val="hybridMultilevel"/>
    <w:tmpl w:val="7E2AB9DA"/>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0AE0544E"/>
    <w:multiLevelType w:val="hybridMultilevel"/>
    <w:tmpl w:val="27CC0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0E243F53"/>
    <w:multiLevelType w:val="hybridMultilevel"/>
    <w:tmpl w:val="32C29E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04B4A06"/>
    <w:multiLevelType w:val="hybridMultilevel"/>
    <w:tmpl w:val="3DB0E092"/>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10C87D8F"/>
    <w:multiLevelType w:val="hybridMultilevel"/>
    <w:tmpl w:val="5CD487EC"/>
    <w:lvl w:ilvl="0" w:tplc="60761DDC">
      <w:numFmt w:val="bullet"/>
      <w:lvlText w:val="-"/>
      <w:lvlJc w:val="left"/>
      <w:pPr>
        <w:ind w:left="360" w:hanging="360"/>
      </w:pPr>
      <w:rPr>
        <w:rFonts w:ascii="TT12EFo00" w:eastAsia="Times New Roman" w:hAnsi="TT12EFo00" w:cs="TT12EFo00"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12FD355F"/>
    <w:multiLevelType w:val="hybridMultilevel"/>
    <w:tmpl w:val="8AB0F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388088C"/>
    <w:multiLevelType w:val="hybridMultilevel"/>
    <w:tmpl w:val="10422990"/>
    <w:lvl w:ilvl="0" w:tplc="AA64414A">
      <w:start w:val="1"/>
      <w:numFmt w:val="lowerLetter"/>
      <w:lvlText w:val="%1)"/>
      <w:lvlJc w:val="left"/>
      <w:pPr>
        <w:ind w:left="75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40" w15:restartNumberingAfterBreak="0">
    <w:nsid w:val="170305CA"/>
    <w:multiLevelType w:val="hybridMultilevel"/>
    <w:tmpl w:val="6ECC293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C713FCB"/>
    <w:multiLevelType w:val="hybridMultilevel"/>
    <w:tmpl w:val="383A5CCE"/>
    <w:lvl w:ilvl="0" w:tplc="0C0A000F">
      <w:start w:val="1"/>
      <w:numFmt w:val="decimal"/>
      <w:lvlText w:val="%1."/>
      <w:lvlJc w:val="left"/>
      <w:pPr>
        <w:tabs>
          <w:tab w:val="num" w:pos="907"/>
        </w:tabs>
        <w:ind w:left="907" w:hanging="360"/>
      </w:pPr>
    </w:lvl>
    <w:lvl w:ilvl="1" w:tplc="0C0A0019" w:tentative="1">
      <w:start w:val="1"/>
      <w:numFmt w:val="lowerLetter"/>
      <w:lvlText w:val="%2."/>
      <w:lvlJc w:val="left"/>
      <w:pPr>
        <w:tabs>
          <w:tab w:val="num" w:pos="1627"/>
        </w:tabs>
        <w:ind w:left="1627" w:hanging="360"/>
      </w:pPr>
    </w:lvl>
    <w:lvl w:ilvl="2" w:tplc="0C0A001B" w:tentative="1">
      <w:start w:val="1"/>
      <w:numFmt w:val="lowerRoman"/>
      <w:lvlText w:val="%3."/>
      <w:lvlJc w:val="right"/>
      <w:pPr>
        <w:tabs>
          <w:tab w:val="num" w:pos="2347"/>
        </w:tabs>
        <w:ind w:left="2347" w:hanging="180"/>
      </w:pPr>
    </w:lvl>
    <w:lvl w:ilvl="3" w:tplc="0C0A000F" w:tentative="1">
      <w:start w:val="1"/>
      <w:numFmt w:val="decimal"/>
      <w:lvlText w:val="%4."/>
      <w:lvlJc w:val="left"/>
      <w:pPr>
        <w:tabs>
          <w:tab w:val="num" w:pos="3067"/>
        </w:tabs>
        <w:ind w:left="3067" w:hanging="360"/>
      </w:pPr>
    </w:lvl>
    <w:lvl w:ilvl="4" w:tplc="0C0A0019" w:tentative="1">
      <w:start w:val="1"/>
      <w:numFmt w:val="lowerLetter"/>
      <w:lvlText w:val="%5."/>
      <w:lvlJc w:val="left"/>
      <w:pPr>
        <w:tabs>
          <w:tab w:val="num" w:pos="3787"/>
        </w:tabs>
        <w:ind w:left="3787" w:hanging="360"/>
      </w:pPr>
    </w:lvl>
    <w:lvl w:ilvl="5" w:tplc="0C0A001B" w:tentative="1">
      <w:start w:val="1"/>
      <w:numFmt w:val="lowerRoman"/>
      <w:lvlText w:val="%6."/>
      <w:lvlJc w:val="right"/>
      <w:pPr>
        <w:tabs>
          <w:tab w:val="num" w:pos="4507"/>
        </w:tabs>
        <w:ind w:left="4507" w:hanging="180"/>
      </w:pPr>
    </w:lvl>
    <w:lvl w:ilvl="6" w:tplc="0C0A000F" w:tentative="1">
      <w:start w:val="1"/>
      <w:numFmt w:val="decimal"/>
      <w:lvlText w:val="%7."/>
      <w:lvlJc w:val="left"/>
      <w:pPr>
        <w:tabs>
          <w:tab w:val="num" w:pos="5227"/>
        </w:tabs>
        <w:ind w:left="5227" w:hanging="360"/>
      </w:pPr>
    </w:lvl>
    <w:lvl w:ilvl="7" w:tplc="0C0A0019" w:tentative="1">
      <w:start w:val="1"/>
      <w:numFmt w:val="lowerLetter"/>
      <w:lvlText w:val="%8."/>
      <w:lvlJc w:val="left"/>
      <w:pPr>
        <w:tabs>
          <w:tab w:val="num" w:pos="5947"/>
        </w:tabs>
        <w:ind w:left="5947" w:hanging="360"/>
      </w:pPr>
    </w:lvl>
    <w:lvl w:ilvl="8" w:tplc="0C0A001B" w:tentative="1">
      <w:start w:val="1"/>
      <w:numFmt w:val="lowerRoman"/>
      <w:lvlText w:val="%9."/>
      <w:lvlJc w:val="right"/>
      <w:pPr>
        <w:tabs>
          <w:tab w:val="num" w:pos="6667"/>
        </w:tabs>
        <w:ind w:left="6667" w:hanging="180"/>
      </w:pPr>
    </w:lvl>
  </w:abstractNum>
  <w:abstractNum w:abstractNumId="42" w15:restartNumberingAfterBreak="0">
    <w:nsid w:val="1CA1157D"/>
    <w:multiLevelType w:val="hybridMultilevel"/>
    <w:tmpl w:val="16C60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D29565D"/>
    <w:multiLevelType w:val="hybridMultilevel"/>
    <w:tmpl w:val="DEBA14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7D2464"/>
    <w:multiLevelType w:val="hybridMultilevel"/>
    <w:tmpl w:val="B220F654"/>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242C6B52"/>
    <w:multiLevelType w:val="hybridMultilevel"/>
    <w:tmpl w:val="FD64770E"/>
    <w:lvl w:ilvl="0" w:tplc="60761DDC">
      <w:numFmt w:val="bullet"/>
      <w:lvlText w:val="-"/>
      <w:lvlJc w:val="left"/>
      <w:pPr>
        <w:ind w:left="720" w:hanging="360"/>
      </w:pPr>
      <w:rPr>
        <w:rFonts w:ascii="TT12EFo00" w:eastAsia="Times New Roman" w:hAnsi="TT12EFo00" w:cs="TT12EFo00"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24D66600"/>
    <w:multiLevelType w:val="hybridMultilevel"/>
    <w:tmpl w:val="38A20FC2"/>
    <w:lvl w:ilvl="0" w:tplc="0C0A000F">
      <w:start w:val="1"/>
      <w:numFmt w:val="decimal"/>
      <w:lvlText w:val="%1."/>
      <w:lvlJc w:val="left"/>
      <w:pPr>
        <w:ind w:left="720" w:hanging="360"/>
      </w:pPr>
      <w:rPr>
        <w:rFonts w:hint="default"/>
      </w:rPr>
    </w:lvl>
    <w:lvl w:ilvl="1" w:tplc="C1847DD2">
      <w:start w:val="1"/>
      <w:numFmt w:val="lowerLetter"/>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5E327F5"/>
    <w:multiLevelType w:val="hybridMultilevel"/>
    <w:tmpl w:val="3940CEA4"/>
    <w:lvl w:ilvl="0" w:tplc="50B816F6">
      <w:start w:val="1"/>
      <w:numFmt w:val="bullet"/>
      <w:lvlText w:val=""/>
      <w:lvlJc w:val="left"/>
      <w:pPr>
        <w:ind w:left="720" w:hanging="360"/>
      </w:pPr>
      <w:rPr>
        <w:rFonts w:ascii="Wingdings" w:hAnsi="Wingdings"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DD74D55"/>
    <w:multiLevelType w:val="hybridMultilevel"/>
    <w:tmpl w:val="11FC2D58"/>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9" w15:restartNumberingAfterBreak="0">
    <w:nsid w:val="33EC1BDD"/>
    <w:multiLevelType w:val="hybridMultilevel"/>
    <w:tmpl w:val="542EE0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383809B8"/>
    <w:multiLevelType w:val="hybridMultilevel"/>
    <w:tmpl w:val="555AE664"/>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3CB51C10"/>
    <w:multiLevelType w:val="hybridMultilevel"/>
    <w:tmpl w:val="AF001BCE"/>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3FD05E2F"/>
    <w:multiLevelType w:val="hybridMultilevel"/>
    <w:tmpl w:val="122C6586"/>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4BF826BD"/>
    <w:multiLevelType w:val="hybridMultilevel"/>
    <w:tmpl w:val="D0BC31D4"/>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4CAC1B19"/>
    <w:multiLevelType w:val="hybridMultilevel"/>
    <w:tmpl w:val="EE942F48"/>
    <w:lvl w:ilvl="0" w:tplc="60761DDC">
      <w:numFmt w:val="bullet"/>
      <w:lvlText w:val="-"/>
      <w:lvlJc w:val="left"/>
      <w:pPr>
        <w:ind w:left="360" w:hanging="360"/>
      </w:pPr>
      <w:rPr>
        <w:rFonts w:ascii="TT12EFo00" w:eastAsia="Times New Roman" w:hAnsi="TT12EFo00" w:cs="TT12EFo00" w:hint="default"/>
      </w:rPr>
    </w:lvl>
    <w:lvl w:ilvl="1" w:tplc="3F54CA46">
      <w:numFmt w:val="bullet"/>
      <w:lvlText w:val="•"/>
      <w:lvlJc w:val="left"/>
      <w:pPr>
        <w:ind w:left="1080" w:hanging="360"/>
      </w:pPr>
      <w:rPr>
        <w:rFonts w:ascii="TT12E9o00" w:eastAsia="Times New Roman" w:hAnsi="TT12E9o00" w:cs="TT12E9o00" w:hint="default"/>
        <w:sz w:val="16"/>
      </w:rPr>
    </w:lvl>
    <w:lvl w:ilvl="2" w:tplc="18302B6A">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4CCB5951"/>
    <w:multiLevelType w:val="hybridMultilevel"/>
    <w:tmpl w:val="6F707CE8"/>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55670832"/>
    <w:multiLevelType w:val="hybridMultilevel"/>
    <w:tmpl w:val="26BC3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A9E223C"/>
    <w:multiLevelType w:val="hybridMultilevel"/>
    <w:tmpl w:val="19FEABDA"/>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15:restartNumberingAfterBreak="0">
    <w:nsid w:val="5B2C5F9E"/>
    <w:multiLevelType w:val="hybridMultilevel"/>
    <w:tmpl w:val="D1E496AC"/>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9" w15:restartNumberingAfterBreak="0">
    <w:nsid w:val="5ED608FB"/>
    <w:multiLevelType w:val="hybridMultilevel"/>
    <w:tmpl w:val="C63ED8F2"/>
    <w:lvl w:ilvl="0" w:tplc="60761DDC">
      <w:numFmt w:val="bullet"/>
      <w:lvlText w:val="-"/>
      <w:lvlJc w:val="left"/>
      <w:pPr>
        <w:tabs>
          <w:tab w:val="num" w:pos="360"/>
        </w:tabs>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15:restartNumberingAfterBreak="0">
    <w:nsid w:val="66400536"/>
    <w:multiLevelType w:val="hybridMultilevel"/>
    <w:tmpl w:val="3AAA08CE"/>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67E518BE"/>
    <w:multiLevelType w:val="hybridMultilevel"/>
    <w:tmpl w:val="D602A8E8"/>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2" w15:restartNumberingAfterBreak="0">
    <w:nsid w:val="689C694A"/>
    <w:multiLevelType w:val="hybridMultilevel"/>
    <w:tmpl w:val="34505F62"/>
    <w:lvl w:ilvl="0" w:tplc="60761DDC">
      <w:numFmt w:val="bullet"/>
      <w:lvlText w:val="-"/>
      <w:lvlJc w:val="left"/>
      <w:pPr>
        <w:ind w:left="720" w:hanging="360"/>
      </w:pPr>
      <w:rPr>
        <w:rFonts w:ascii="TT12EFo00" w:eastAsia="Times New Roman" w:hAnsi="TT12EFo00" w:cs="TT12EFo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D454B98"/>
    <w:multiLevelType w:val="hybridMultilevel"/>
    <w:tmpl w:val="7C462228"/>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4" w15:restartNumberingAfterBreak="0">
    <w:nsid w:val="75620E52"/>
    <w:multiLevelType w:val="hybridMultilevel"/>
    <w:tmpl w:val="44721E8C"/>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6597ABF"/>
    <w:multiLevelType w:val="hybridMultilevel"/>
    <w:tmpl w:val="75141768"/>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798128F2"/>
    <w:multiLevelType w:val="hybridMultilevel"/>
    <w:tmpl w:val="2E28FEE2"/>
    <w:lvl w:ilvl="0" w:tplc="3F54CA46">
      <w:numFmt w:val="bullet"/>
      <w:lvlText w:val="•"/>
      <w:lvlJc w:val="left"/>
      <w:pPr>
        <w:ind w:left="720" w:hanging="360"/>
      </w:pPr>
      <w:rPr>
        <w:rFonts w:ascii="TT12E9o00" w:eastAsia="Times New Roman" w:hAnsi="TT12E9o00" w:cs="TT12E9o00"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15:restartNumberingAfterBreak="0">
    <w:nsid w:val="7CBC00F8"/>
    <w:multiLevelType w:val="hybridMultilevel"/>
    <w:tmpl w:val="5802CA26"/>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15:restartNumberingAfterBreak="0">
    <w:nsid w:val="7CF644BC"/>
    <w:multiLevelType w:val="hybridMultilevel"/>
    <w:tmpl w:val="33A46244"/>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9" w15:restartNumberingAfterBreak="0">
    <w:nsid w:val="7D381943"/>
    <w:multiLevelType w:val="hybridMultilevel"/>
    <w:tmpl w:val="92A08FC4"/>
    <w:lvl w:ilvl="0" w:tplc="60761DDC">
      <w:numFmt w:val="bullet"/>
      <w:lvlText w:val="-"/>
      <w:lvlJc w:val="left"/>
      <w:pPr>
        <w:ind w:left="360" w:hanging="360"/>
      </w:pPr>
      <w:rPr>
        <w:rFonts w:ascii="TT12EFo00" w:eastAsia="Times New Roman" w:hAnsi="TT12EFo00" w:cs="TT12EFo00"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4"/>
  </w:num>
  <w:num w:numId="4">
    <w:abstractNumId w:val="53"/>
  </w:num>
  <w:num w:numId="5">
    <w:abstractNumId w:val="69"/>
  </w:num>
  <w:num w:numId="6">
    <w:abstractNumId w:val="55"/>
  </w:num>
  <w:num w:numId="7">
    <w:abstractNumId w:val="67"/>
  </w:num>
  <w:num w:numId="8">
    <w:abstractNumId w:val="52"/>
  </w:num>
  <w:num w:numId="9">
    <w:abstractNumId w:val="50"/>
  </w:num>
  <w:num w:numId="10">
    <w:abstractNumId w:val="44"/>
  </w:num>
  <w:num w:numId="11">
    <w:abstractNumId w:val="51"/>
  </w:num>
  <w:num w:numId="12">
    <w:abstractNumId w:val="65"/>
  </w:num>
  <w:num w:numId="13">
    <w:abstractNumId w:val="36"/>
  </w:num>
  <w:num w:numId="14">
    <w:abstractNumId w:val="33"/>
  </w:num>
  <w:num w:numId="15">
    <w:abstractNumId w:val="57"/>
  </w:num>
  <w:num w:numId="16">
    <w:abstractNumId w:val="59"/>
  </w:num>
  <w:num w:numId="17">
    <w:abstractNumId w:val="45"/>
  </w:num>
  <w:num w:numId="18">
    <w:abstractNumId w:val="62"/>
  </w:num>
  <w:num w:numId="19">
    <w:abstractNumId w:val="39"/>
  </w:num>
  <w:num w:numId="20">
    <w:abstractNumId w:val="34"/>
  </w:num>
  <w:num w:numId="21">
    <w:abstractNumId w:val="66"/>
  </w:num>
  <w:num w:numId="22">
    <w:abstractNumId w:val="47"/>
  </w:num>
  <w:num w:numId="23">
    <w:abstractNumId w:val="41"/>
  </w:num>
  <w:num w:numId="24">
    <w:abstractNumId w:val="49"/>
  </w:num>
  <w:num w:numId="25">
    <w:abstractNumId w:val="38"/>
  </w:num>
  <w:num w:numId="26">
    <w:abstractNumId w:val="56"/>
  </w:num>
  <w:num w:numId="27">
    <w:abstractNumId w:val="35"/>
  </w:num>
  <w:num w:numId="28">
    <w:abstractNumId w:val="46"/>
  </w:num>
  <w:num w:numId="29">
    <w:abstractNumId w:val="42"/>
  </w:num>
  <w:num w:numId="30">
    <w:abstractNumId w:val="60"/>
  </w:num>
  <w:num w:numId="31">
    <w:abstractNumId w:val="40"/>
  </w:num>
  <w:num w:numId="32">
    <w:abstractNumId w:val="43"/>
  </w:num>
  <w:num w:numId="33">
    <w:abstractNumId w:val="37"/>
  </w:num>
  <w:num w:numId="34">
    <w:abstractNumId w:val="68"/>
  </w:num>
  <w:num w:numId="35">
    <w:abstractNumId w:val="61"/>
  </w:num>
  <w:num w:numId="36">
    <w:abstractNumId w:val="48"/>
  </w:num>
  <w:num w:numId="37">
    <w:abstractNumId w:val="63"/>
  </w:num>
  <w:num w:numId="38">
    <w:abstractNumId w:val="64"/>
  </w:num>
  <w:num w:numId="39">
    <w:abstractNumId w:val="5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173CB"/>
    <w:rsid w:val="00006FED"/>
    <w:rsid w:val="00012A72"/>
    <w:rsid w:val="000173CB"/>
    <w:rsid w:val="0004421D"/>
    <w:rsid w:val="000449D0"/>
    <w:rsid w:val="000516E3"/>
    <w:rsid w:val="000536FC"/>
    <w:rsid w:val="00081D73"/>
    <w:rsid w:val="000827B1"/>
    <w:rsid w:val="000A2EA7"/>
    <w:rsid w:val="000A5E91"/>
    <w:rsid w:val="000B3ECD"/>
    <w:rsid w:val="000B5890"/>
    <w:rsid w:val="000D2F9D"/>
    <w:rsid w:val="000D5EF6"/>
    <w:rsid w:val="000D64E1"/>
    <w:rsid w:val="000E6DEC"/>
    <w:rsid w:val="0010454D"/>
    <w:rsid w:val="001076D9"/>
    <w:rsid w:val="0011172B"/>
    <w:rsid w:val="001238CA"/>
    <w:rsid w:val="00126845"/>
    <w:rsid w:val="00130E28"/>
    <w:rsid w:val="001319E2"/>
    <w:rsid w:val="00143972"/>
    <w:rsid w:val="00143B9F"/>
    <w:rsid w:val="001475DD"/>
    <w:rsid w:val="00151B47"/>
    <w:rsid w:val="00153C05"/>
    <w:rsid w:val="00163FFD"/>
    <w:rsid w:val="001651A9"/>
    <w:rsid w:val="00173476"/>
    <w:rsid w:val="00175E2F"/>
    <w:rsid w:val="0018473E"/>
    <w:rsid w:val="00187D27"/>
    <w:rsid w:val="0019091F"/>
    <w:rsid w:val="00190C71"/>
    <w:rsid w:val="00191D05"/>
    <w:rsid w:val="00193133"/>
    <w:rsid w:val="00194BF1"/>
    <w:rsid w:val="001A667B"/>
    <w:rsid w:val="001A7B0F"/>
    <w:rsid w:val="001C33FB"/>
    <w:rsid w:val="001C3880"/>
    <w:rsid w:val="001E1B7C"/>
    <w:rsid w:val="001E24A0"/>
    <w:rsid w:val="001E4F9C"/>
    <w:rsid w:val="001F093B"/>
    <w:rsid w:val="00200A05"/>
    <w:rsid w:val="00203397"/>
    <w:rsid w:val="00205051"/>
    <w:rsid w:val="00211E23"/>
    <w:rsid w:val="00214A2C"/>
    <w:rsid w:val="002155C6"/>
    <w:rsid w:val="00220341"/>
    <w:rsid w:val="002208A0"/>
    <w:rsid w:val="00224A4F"/>
    <w:rsid w:val="00233AEA"/>
    <w:rsid w:val="00236923"/>
    <w:rsid w:val="002776F5"/>
    <w:rsid w:val="002846A1"/>
    <w:rsid w:val="0029360E"/>
    <w:rsid w:val="002B5CB8"/>
    <w:rsid w:val="002C0F5F"/>
    <w:rsid w:val="002C7388"/>
    <w:rsid w:val="002C7576"/>
    <w:rsid w:val="002D628D"/>
    <w:rsid w:val="002E244B"/>
    <w:rsid w:val="002E43D5"/>
    <w:rsid w:val="002E57E0"/>
    <w:rsid w:val="002F08E5"/>
    <w:rsid w:val="002F42D1"/>
    <w:rsid w:val="002F7390"/>
    <w:rsid w:val="00313B52"/>
    <w:rsid w:val="0031765E"/>
    <w:rsid w:val="00326B82"/>
    <w:rsid w:val="0033106F"/>
    <w:rsid w:val="003327E1"/>
    <w:rsid w:val="0033394B"/>
    <w:rsid w:val="003436CF"/>
    <w:rsid w:val="00343CA7"/>
    <w:rsid w:val="0035250B"/>
    <w:rsid w:val="00354070"/>
    <w:rsid w:val="0036327C"/>
    <w:rsid w:val="00363F47"/>
    <w:rsid w:val="00373BED"/>
    <w:rsid w:val="0037682E"/>
    <w:rsid w:val="00383273"/>
    <w:rsid w:val="003A1782"/>
    <w:rsid w:val="003B4263"/>
    <w:rsid w:val="003B7232"/>
    <w:rsid w:val="003B7D5F"/>
    <w:rsid w:val="003C1D35"/>
    <w:rsid w:val="003D2523"/>
    <w:rsid w:val="00406C4A"/>
    <w:rsid w:val="004172CB"/>
    <w:rsid w:val="004204BF"/>
    <w:rsid w:val="004213CC"/>
    <w:rsid w:val="004213E4"/>
    <w:rsid w:val="00424F5D"/>
    <w:rsid w:val="004417A4"/>
    <w:rsid w:val="00444682"/>
    <w:rsid w:val="004530B6"/>
    <w:rsid w:val="00460174"/>
    <w:rsid w:val="00484030"/>
    <w:rsid w:val="004A34E2"/>
    <w:rsid w:val="004B5D66"/>
    <w:rsid w:val="004B7035"/>
    <w:rsid w:val="004C5D39"/>
    <w:rsid w:val="004D3CD5"/>
    <w:rsid w:val="004E7277"/>
    <w:rsid w:val="005076A6"/>
    <w:rsid w:val="00534A3E"/>
    <w:rsid w:val="00535794"/>
    <w:rsid w:val="00537D1F"/>
    <w:rsid w:val="00543375"/>
    <w:rsid w:val="0055575E"/>
    <w:rsid w:val="0055640E"/>
    <w:rsid w:val="00571F07"/>
    <w:rsid w:val="00574443"/>
    <w:rsid w:val="00582D7C"/>
    <w:rsid w:val="00582E0D"/>
    <w:rsid w:val="00583CE9"/>
    <w:rsid w:val="005849CB"/>
    <w:rsid w:val="005915F5"/>
    <w:rsid w:val="00596CA7"/>
    <w:rsid w:val="005C2E9F"/>
    <w:rsid w:val="005C4517"/>
    <w:rsid w:val="005D5FDF"/>
    <w:rsid w:val="00606A7E"/>
    <w:rsid w:val="00610505"/>
    <w:rsid w:val="00623B7D"/>
    <w:rsid w:val="006303F7"/>
    <w:rsid w:val="00632EB6"/>
    <w:rsid w:val="006338D3"/>
    <w:rsid w:val="006419CC"/>
    <w:rsid w:val="00645F82"/>
    <w:rsid w:val="00646A22"/>
    <w:rsid w:val="00654094"/>
    <w:rsid w:val="00657BAE"/>
    <w:rsid w:val="00662E16"/>
    <w:rsid w:val="00671E2F"/>
    <w:rsid w:val="00674C87"/>
    <w:rsid w:val="00675254"/>
    <w:rsid w:val="00676EFB"/>
    <w:rsid w:val="006776B6"/>
    <w:rsid w:val="00681B3C"/>
    <w:rsid w:val="006A42D7"/>
    <w:rsid w:val="006A637C"/>
    <w:rsid w:val="006B25AF"/>
    <w:rsid w:val="006C3A80"/>
    <w:rsid w:val="006D0DA6"/>
    <w:rsid w:val="006D1CDC"/>
    <w:rsid w:val="006D46C1"/>
    <w:rsid w:val="00706BC7"/>
    <w:rsid w:val="00712C75"/>
    <w:rsid w:val="0073594B"/>
    <w:rsid w:val="0075196B"/>
    <w:rsid w:val="007535C0"/>
    <w:rsid w:val="007542FA"/>
    <w:rsid w:val="0076335B"/>
    <w:rsid w:val="00774678"/>
    <w:rsid w:val="0077529A"/>
    <w:rsid w:val="00786709"/>
    <w:rsid w:val="0078771B"/>
    <w:rsid w:val="00793A64"/>
    <w:rsid w:val="00794F26"/>
    <w:rsid w:val="007956EB"/>
    <w:rsid w:val="007A3C57"/>
    <w:rsid w:val="007C0DFB"/>
    <w:rsid w:val="007D38E5"/>
    <w:rsid w:val="007D3E3E"/>
    <w:rsid w:val="007E543B"/>
    <w:rsid w:val="007E61BE"/>
    <w:rsid w:val="007F3F4F"/>
    <w:rsid w:val="007F55C4"/>
    <w:rsid w:val="007F772A"/>
    <w:rsid w:val="007F7F94"/>
    <w:rsid w:val="00804689"/>
    <w:rsid w:val="008155BC"/>
    <w:rsid w:val="0081730C"/>
    <w:rsid w:val="008213A1"/>
    <w:rsid w:val="0082694A"/>
    <w:rsid w:val="00827685"/>
    <w:rsid w:val="00833DD3"/>
    <w:rsid w:val="00841688"/>
    <w:rsid w:val="00842E22"/>
    <w:rsid w:val="00875DB3"/>
    <w:rsid w:val="0088038B"/>
    <w:rsid w:val="00886B7F"/>
    <w:rsid w:val="00887DA9"/>
    <w:rsid w:val="0089176D"/>
    <w:rsid w:val="00897FA0"/>
    <w:rsid w:val="008A05C4"/>
    <w:rsid w:val="008A514E"/>
    <w:rsid w:val="008C2795"/>
    <w:rsid w:val="008E1F73"/>
    <w:rsid w:val="008E5AF7"/>
    <w:rsid w:val="008E5F86"/>
    <w:rsid w:val="00920C8D"/>
    <w:rsid w:val="00922F3D"/>
    <w:rsid w:val="00941673"/>
    <w:rsid w:val="00945363"/>
    <w:rsid w:val="00945C09"/>
    <w:rsid w:val="00965AEE"/>
    <w:rsid w:val="0096679B"/>
    <w:rsid w:val="00974875"/>
    <w:rsid w:val="00981006"/>
    <w:rsid w:val="009A5FCB"/>
    <w:rsid w:val="009B35AA"/>
    <w:rsid w:val="009B5106"/>
    <w:rsid w:val="009B7655"/>
    <w:rsid w:val="009C572A"/>
    <w:rsid w:val="009E0FC3"/>
    <w:rsid w:val="009E3F6C"/>
    <w:rsid w:val="009E47E0"/>
    <w:rsid w:val="009E69E0"/>
    <w:rsid w:val="009F587C"/>
    <w:rsid w:val="009F5F65"/>
    <w:rsid w:val="009F6A44"/>
    <w:rsid w:val="00A05DFE"/>
    <w:rsid w:val="00A25844"/>
    <w:rsid w:val="00A35336"/>
    <w:rsid w:val="00A373D7"/>
    <w:rsid w:val="00A4664F"/>
    <w:rsid w:val="00A51446"/>
    <w:rsid w:val="00A70C9A"/>
    <w:rsid w:val="00A87F52"/>
    <w:rsid w:val="00A93F0A"/>
    <w:rsid w:val="00AB4CA9"/>
    <w:rsid w:val="00AF247B"/>
    <w:rsid w:val="00AF7E80"/>
    <w:rsid w:val="00B10670"/>
    <w:rsid w:val="00B14B20"/>
    <w:rsid w:val="00B2055E"/>
    <w:rsid w:val="00B36CFE"/>
    <w:rsid w:val="00B409F3"/>
    <w:rsid w:val="00B535B5"/>
    <w:rsid w:val="00B62CD0"/>
    <w:rsid w:val="00B63137"/>
    <w:rsid w:val="00B73512"/>
    <w:rsid w:val="00B74702"/>
    <w:rsid w:val="00B76EC1"/>
    <w:rsid w:val="00B85CBF"/>
    <w:rsid w:val="00B85F8E"/>
    <w:rsid w:val="00B87C79"/>
    <w:rsid w:val="00B96414"/>
    <w:rsid w:val="00BA36B9"/>
    <w:rsid w:val="00BA3CDF"/>
    <w:rsid w:val="00BA60DA"/>
    <w:rsid w:val="00BB0070"/>
    <w:rsid w:val="00BB06FA"/>
    <w:rsid w:val="00BC7B65"/>
    <w:rsid w:val="00BD3D1B"/>
    <w:rsid w:val="00BF3180"/>
    <w:rsid w:val="00C02EA8"/>
    <w:rsid w:val="00C06018"/>
    <w:rsid w:val="00C11C09"/>
    <w:rsid w:val="00C22D23"/>
    <w:rsid w:val="00C231F1"/>
    <w:rsid w:val="00C23D22"/>
    <w:rsid w:val="00C23DED"/>
    <w:rsid w:val="00C245A9"/>
    <w:rsid w:val="00C2480F"/>
    <w:rsid w:val="00C24B5B"/>
    <w:rsid w:val="00C35323"/>
    <w:rsid w:val="00C35DCC"/>
    <w:rsid w:val="00C7038D"/>
    <w:rsid w:val="00C7455E"/>
    <w:rsid w:val="00C80D77"/>
    <w:rsid w:val="00C81DC5"/>
    <w:rsid w:val="00C84804"/>
    <w:rsid w:val="00C92C46"/>
    <w:rsid w:val="00CA0851"/>
    <w:rsid w:val="00CA46D5"/>
    <w:rsid w:val="00CA6614"/>
    <w:rsid w:val="00CE0117"/>
    <w:rsid w:val="00CE5D44"/>
    <w:rsid w:val="00CF100E"/>
    <w:rsid w:val="00D06BD8"/>
    <w:rsid w:val="00D26AF8"/>
    <w:rsid w:val="00D4487A"/>
    <w:rsid w:val="00D46C05"/>
    <w:rsid w:val="00D53AED"/>
    <w:rsid w:val="00D62138"/>
    <w:rsid w:val="00D67897"/>
    <w:rsid w:val="00D76CED"/>
    <w:rsid w:val="00D84FB1"/>
    <w:rsid w:val="00D854F9"/>
    <w:rsid w:val="00D857E7"/>
    <w:rsid w:val="00D87DAB"/>
    <w:rsid w:val="00D94479"/>
    <w:rsid w:val="00D95054"/>
    <w:rsid w:val="00DB0B2F"/>
    <w:rsid w:val="00DB3023"/>
    <w:rsid w:val="00DB5EB3"/>
    <w:rsid w:val="00DB65AF"/>
    <w:rsid w:val="00DD57B4"/>
    <w:rsid w:val="00E00A64"/>
    <w:rsid w:val="00E1010C"/>
    <w:rsid w:val="00E10376"/>
    <w:rsid w:val="00E12075"/>
    <w:rsid w:val="00E33004"/>
    <w:rsid w:val="00E34431"/>
    <w:rsid w:val="00E56534"/>
    <w:rsid w:val="00E657F4"/>
    <w:rsid w:val="00E676FA"/>
    <w:rsid w:val="00E75F8E"/>
    <w:rsid w:val="00E7662D"/>
    <w:rsid w:val="00E83BEF"/>
    <w:rsid w:val="00E85934"/>
    <w:rsid w:val="00E90E00"/>
    <w:rsid w:val="00E97A47"/>
    <w:rsid w:val="00EA226E"/>
    <w:rsid w:val="00EA6D6B"/>
    <w:rsid w:val="00EB4CE3"/>
    <w:rsid w:val="00EC574C"/>
    <w:rsid w:val="00ED03C0"/>
    <w:rsid w:val="00ED5BB9"/>
    <w:rsid w:val="00EE189E"/>
    <w:rsid w:val="00EE1ACA"/>
    <w:rsid w:val="00EF4F03"/>
    <w:rsid w:val="00F011BD"/>
    <w:rsid w:val="00F101D8"/>
    <w:rsid w:val="00F1317B"/>
    <w:rsid w:val="00F16873"/>
    <w:rsid w:val="00F3041D"/>
    <w:rsid w:val="00F326B2"/>
    <w:rsid w:val="00F41FCC"/>
    <w:rsid w:val="00F42C7C"/>
    <w:rsid w:val="00F4535B"/>
    <w:rsid w:val="00F5080E"/>
    <w:rsid w:val="00F64AC4"/>
    <w:rsid w:val="00F70C7F"/>
    <w:rsid w:val="00F714FA"/>
    <w:rsid w:val="00F75711"/>
    <w:rsid w:val="00F823CD"/>
    <w:rsid w:val="00F835E0"/>
    <w:rsid w:val="00F91BB5"/>
    <w:rsid w:val="00F95D8D"/>
    <w:rsid w:val="00FA717A"/>
    <w:rsid w:val="00FC1E88"/>
    <w:rsid w:val="00FC3809"/>
    <w:rsid w:val="00FD16EC"/>
    <w:rsid w:val="00FD27D7"/>
    <w:rsid w:val="00FD718F"/>
    <w:rsid w:val="00FE172D"/>
    <w:rsid w:val="00FE623D"/>
    <w:rsid w:val="00FF150B"/>
    <w:rsid w:val="00FF43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F45F12"/>
  <w15:docId w15:val="{7383B8B1-C72E-472D-B06E-D4CF3D97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D23"/>
    <w:pPr>
      <w:suppressAutoHyphens/>
      <w:spacing w:after="120" w:line="360" w:lineRule="auto"/>
      <w:jc w:val="both"/>
    </w:pPr>
    <w:rPr>
      <w:rFonts w:ascii="Calibri" w:hAnsi="Calibri"/>
      <w:sz w:val="22"/>
      <w:szCs w:val="24"/>
      <w:lang w:eastAsia="ar-SA"/>
    </w:rPr>
  </w:style>
  <w:style w:type="paragraph" w:styleId="Ttulo1">
    <w:name w:val="heading 1"/>
    <w:basedOn w:val="Normal"/>
    <w:next w:val="Normal"/>
    <w:qFormat/>
    <w:rsid w:val="00E90E00"/>
    <w:pPr>
      <w:keepNext/>
      <w:numPr>
        <w:numId w:val="1"/>
      </w:numPr>
      <w:spacing w:before="240" w:after="60" w:line="240" w:lineRule="auto"/>
      <w:ind w:left="431" w:hanging="431"/>
      <w:outlineLvl w:val="0"/>
    </w:pPr>
    <w:rPr>
      <w:rFonts w:ascii="Arial" w:hAnsi="Arial" w:cs="Arial"/>
      <w:b/>
      <w:bCs/>
      <w:color w:val="1F497D"/>
      <w:kern w:val="1"/>
      <w:sz w:val="28"/>
      <w:szCs w:val="32"/>
    </w:rPr>
  </w:style>
  <w:style w:type="paragraph" w:styleId="Ttulo2">
    <w:name w:val="heading 2"/>
    <w:basedOn w:val="Normal"/>
    <w:next w:val="Normal"/>
    <w:qFormat/>
    <w:rsid w:val="0076335B"/>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C92C46"/>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C92C46"/>
    <w:pPr>
      <w:keepNext/>
      <w:numPr>
        <w:ilvl w:val="3"/>
        <w:numId w:val="1"/>
      </w:numPr>
      <w:spacing w:before="240" w:after="60"/>
      <w:outlineLvl w:val="3"/>
    </w:pPr>
    <w:rPr>
      <w:b/>
      <w:bCs/>
      <w:sz w:val="28"/>
      <w:szCs w:val="28"/>
    </w:rPr>
  </w:style>
  <w:style w:type="paragraph" w:styleId="Ttulo5">
    <w:name w:val="heading 5"/>
    <w:basedOn w:val="Normal"/>
    <w:next w:val="Normal"/>
    <w:qFormat/>
    <w:rsid w:val="00C92C46"/>
    <w:pPr>
      <w:numPr>
        <w:ilvl w:val="4"/>
        <w:numId w:val="1"/>
      </w:numPr>
      <w:spacing w:before="240" w:after="60"/>
      <w:outlineLvl w:val="4"/>
    </w:pPr>
    <w:rPr>
      <w:b/>
      <w:bCs/>
      <w:i/>
      <w:iCs/>
      <w:sz w:val="26"/>
      <w:szCs w:val="26"/>
    </w:rPr>
  </w:style>
  <w:style w:type="paragraph" w:styleId="Ttulo6">
    <w:name w:val="heading 6"/>
    <w:basedOn w:val="Normal"/>
    <w:next w:val="Normal"/>
    <w:qFormat/>
    <w:rsid w:val="00C92C46"/>
    <w:pPr>
      <w:numPr>
        <w:ilvl w:val="5"/>
        <w:numId w:val="1"/>
      </w:numPr>
      <w:spacing w:before="240" w:after="60"/>
      <w:outlineLvl w:val="5"/>
    </w:pPr>
    <w:rPr>
      <w:b/>
      <w:bCs/>
      <w:szCs w:val="22"/>
    </w:rPr>
  </w:style>
  <w:style w:type="paragraph" w:styleId="Ttulo7">
    <w:name w:val="heading 7"/>
    <w:basedOn w:val="Normal"/>
    <w:next w:val="Normal"/>
    <w:qFormat/>
    <w:rsid w:val="00C92C46"/>
    <w:pPr>
      <w:numPr>
        <w:ilvl w:val="6"/>
        <w:numId w:val="1"/>
      </w:numPr>
      <w:spacing w:before="240" w:after="60"/>
      <w:outlineLvl w:val="6"/>
    </w:pPr>
    <w:rPr>
      <w:sz w:val="24"/>
    </w:rPr>
  </w:style>
  <w:style w:type="paragraph" w:styleId="Ttulo8">
    <w:name w:val="heading 8"/>
    <w:basedOn w:val="Normal"/>
    <w:next w:val="Normal"/>
    <w:qFormat/>
    <w:rsid w:val="00C92C46"/>
    <w:pPr>
      <w:numPr>
        <w:ilvl w:val="7"/>
        <w:numId w:val="1"/>
      </w:numPr>
      <w:spacing w:before="240" w:after="60"/>
      <w:outlineLvl w:val="7"/>
    </w:pPr>
    <w:rPr>
      <w:i/>
      <w:iCs/>
      <w:sz w:val="24"/>
    </w:rPr>
  </w:style>
  <w:style w:type="paragraph" w:styleId="Ttulo9">
    <w:name w:val="heading 9"/>
    <w:basedOn w:val="Normal"/>
    <w:next w:val="Normal"/>
    <w:qFormat/>
    <w:rsid w:val="00C92C46"/>
    <w:pPr>
      <w:numPr>
        <w:ilvl w:val="8"/>
        <w:numId w:val="1"/>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C92C46"/>
    <w:rPr>
      <w:rFonts w:ascii="Symbol" w:hAnsi="Symbol"/>
    </w:rPr>
  </w:style>
  <w:style w:type="character" w:customStyle="1" w:styleId="WW8Num3z0">
    <w:name w:val="WW8Num3z0"/>
    <w:rsid w:val="00C92C46"/>
    <w:rPr>
      <w:rFonts w:ascii="Symbol" w:hAnsi="Symbol"/>
    </w:rPr>
  </w:style>
  <w:style w:type="character" w:customStyle="1" w:styleId="WW8Num4z0">
    <w:name w:val="WW8Num4z0"/>
    <w:rsid w:val="00C92C46"/>
    <w:rPr>
      <w:rFonts w:ascii="Symbol" w:hAnsi="Symbol"/>
    </w:rPr>
  </w:style>
  <w:style w:type="character" w:customStyle="1" w:styleId="WW8Num6z0">
    <w:name w:val="WW8Num6z0"/>
    <w:rsid w:val="00C92C46"/>
    <w:rPr>
      <w:rFonts w:ascii="Symbol" w:hAnsi="Symbol"/>
    </w:rPr>
  </w:style>
  <w:style w:type="character" w:customStyle="1" w:styleId="WW8Num7z0">
    <w:name w:val="WW8Num7z0"/>
    <w:rsid w:val="00C92C46"/>
    <w:rPr>
      <w:rFonts w:ascii="Courier New" w:hAnsi="Courier New"/>
    </w:rPr>
  </w:style>
  <w:style w:type="character" w:customStyle="1" w:styleId="WW8Num8z0">
    <w:name w:val="WW8Num8z0"/>
    <w:rsid w:val="00C92C46"/>
    <w:rPr>
      <w:rFonts w:ascii="Symbol" w:hAnsi="Symbol"/>
    </w:rPr>
  </w:style>
  <w:style w:type="character" w:customStyle="1" w:styleId="WW8Num9z0">
    <w:name w:val="WW8Num9z0"/>
    <w:rsid w:val="00C92C46"/>
    <w:rPr>
      <w:rFonts w:ascii="Symbol" w:hAnsi="Symbol"/>
    </w:rPr>
  </w:style>
  <w:style w:type="character" w:customStyle="1" w:styleId="WW8Num10z0">
    <w:name w:val="WW8Num10z0"/>
    <w:rsid w:val="00C92C46"/>
    <w:rPr>
      <w:rFonts w:ascii="Symbol" w:hAnsi="Symbol"/>
    </w:rPr>
  </w:style>
  <w:style w:type="character" w:customStyle="1" w:styleId="WW8Num10z1">
    <w:name w:val="WW8Num10z1"/>
    <w:rsid w:val="00C92C46"/>
    <w:rPr>
      <w:rFonts w:ascii="Courier New" w:hAnsi="Courier New"/>
    </w:rPr>
  </w:style>
  <w:style w:type="character" w:customStyle="1" w:styleId="WW8Num10z2">
    <w:name w:val="WW8Num10z2"/>
    <w:rsid w:val="00C92C46"/>
    <w:rPr>
      <w:rFonts w:ascii="Wingdings" w:hAnsi="Wingdings"/>
    </w:rPr>
  </w:style>
  <w:style w:type="character" w:customStyle="1" w:styleId="WW8Num11z0">
    <w:name w:val="WW8Num11z0"/>
    <w:rsid w:val="00C92C46"/>
    <w:rPr>
      <w:rFonts w:ascii="Symbol" w:hAnsi="Symbol"/>
    </w:rPr>
  </w:style>
  <w:style w:type="character" w:customStyle="1" w:styleId="WW8Num11z1">
    <w:name w:val="WW8Num11z1"/>
    <w:rsid w:val="00C92C46"/>
    <w:rPr>
      <w:rFonts w:ascii="Courier New" w:hAnsi="Courier New" w:cs="Wingdings"/>
    </w:rPr>
  </w:style>
  <w:style w:type="character" w:customStyle="1" w:styleId="WW8Num11z2">
    <w:name w:val="WW8Num11z2"/>
    <w:rsid w:val="00C92C46"/>
    <w:rPr>
      <w:rFonts w:ascii="Wingdings" w:hAnsi="Wingdings"/>
    </w:rPr>
  </w:style>
  <w:style w:type="character" w:customStyle="1" w:styleId="WW8Num12z0">
    <w:name w:val="WW8Num12z0"/>
    <w:rsid w:val="00C92C46"/>
    <w:rPr>
      <w:rFonts w:ascii="Symbol" w:hAnsi="Symbol"/>
    </w:rPr>
  </w:style>
  <w:style w:type="character" w:customStyle="1" w:styleId="WW8Num12z1">
    <w:name w:val="WW8Num12z1"/>
    <w:rsid w:val="00C92C46"/>
    <w:rPr>
      <w:rFonts w:ascii="Courier New" w:hAnsi="Courier New" w:cs="Wingdings"/>
    </w:rPr>
  </w:style>
  <w:style w:type="character" w:customStyle="1" w:styleId="WW8Num12z2">
    <w:name w:val="WW8Num12z2"/>
    <w:rsid w:val="00C92C46"/>
    <w:rPr>
      <w:rFonts w:ascii="Wingdings" w:hAnsi="Wingdings"/>
    </w:rPr>
  </w:style>
  <w:style w:type="character" w:customStyle="1" w:styleId="WW8Num13z0">
    <w:name w:val="WW8Num13z0"/>
    <w:rsid w:val="00C92C46"/>
    <w:rPr>
      <w:rFonts w:ascii="Symbol" w:hAnsi="Symbol"/>
    </w:rPr>
  </w:style>
  <w:style w:type="character" w:customStyle="1" w:styleId="WW8Num14z0">
    <w:name w:val="WW8Num14z0"/>
    <w:rsid w:val="00C92C46"/>
    <w:rPr>
      <w:rFonts w:ascii="Symbol" w:hAnsi="Symbol"/>
    </w:rPr>
  </w:style>
  <w:style w:type="character" w:customStyle="1" w:styleId="WW8Num15z0">
    <w:name w:val="WW8Num15z0"/>
    <w:rsid w:val="00C92C46"/>
    <w:rPr>
      <w:rFonts w:ascii="Symbol" w:hAnsi="Symbol"/>
    </w:rPr>
  </w:style>
  <w:style w:type="character" w:customStyle="1" w:styleId="WW8Num16z0">
    <w:name w:val="WW8Num16z0"/>
    <w:rsid w:val="00C92C46"/>
    <w:rPr>
      <w:rFonts w:ascii="Symbol" w:hAnsi="Symbol"/>
    </w:rPr>
  </w:style>
  <w:style w:type="character" w:customStyle="1" w:styleId="WW8Num16z1">
    <w:name w:val="WW8Num16z1"/>
    <w:rsid w:val="00C92C46"/>
    <w:rPr>
      <w:rFonts w:ascii="Courier New" w:hAnsi="Courier New"/>
    </w:rPr>
  </w:style>
  <w:style w:type="character" w:customStyle="1" w:styleId="WW8Num16z2">
    <w:name w:val="WW8Num16z2"/>
    <w:rsid w:val="00C92C46"/>
    <w:rPr>
      <w:rFonts w:ascii="Wingdings" w:hAnsi="Wingdings"/>
    </w:rPr>
  </w:style>
  <w:style w:type="character" w:customStyle="1" w:styleId="WW8Num17z0">
    <w:name w:val="WW8Num17z0"/>
    <w:rsid w:val="00C92C46"/>
    <w:rPr>
      <w:rFonts w:ascii="Symbol" w:hAnsi="Symbol"/>
    </w:rPr>
  </w:style>
  <w:style w:type="character" w:customStyle="1" w:styleId="WW8Num18z0">
    <w:name w:val="WW8Num18z0"/>
    <w:rsid w:val="00C92C46"/>
    <w:rPr>
      <w:rFonts w:ascii="Symbol" w:hAnsi="Symbol"/>
    </w:rPr>
  </w:style>
  <w:style w:type="character" w:customStyle="1" w:styleId="WW8Num19z0">
    <w:name w:val="WW8Num19z0"/>
    <w:rsid w:val="00C92C46"/>
    <w:rPr>
      <w:rFonts w:ascii="Symbol" w:hAnsi="Symbol"/>
    </w:rPr>
  </w:style>
  <w:style w:type="character" w:customStyle="1" w:styleId="WW8Num20z0">
    <w:name w:val="WW8Num20z0"/>
    <w:rsid w:val="00C92C46"/>
    <w:rPr>
      <w:rFonts w:ascii="Symbol" w:hAnsi="Symbol"/>
    </w:rPr>
  </w:style>
  <w:style w:type="character" w:customStyle="1" w:styleId="WW8Num21z0">
    <w:name w:val="WW8Num21z0"/>
    <w:rsid w:val="00C92C46"/>
    <w:rPr>
      <w:rFonts w:ascii="Symbol" w:hAnsi="Symbol"/>
    </w:rPr>
  </w:style>
  <w:style w:type="character" w:customStyle="1" w:styleId="WW8Num22z0">
    <w:name w:val="WW8Num22z0"/>
    <w:rsid w:val="00C92C46"/>
    <w:rPr>
      <w:rFonts w:ascii="Symbol" w:hAnsi="Symbol"/>
    </w:rPr>
  </w:style>
  <w:style w:type="character" w:customStyle="1" w:styleId="WW8Num23z0">
    <w:name w:val="WW8Num23z0"/>
    <w:rsid w:val="00C92C46"/>
    <w:rPr>
      <w:rFonts w:ascii="Symbol" w:hAnsi="Symbol"/>
    </w:rPr>
  </w:style>
  <w:style w:type="character" w:customStyle="1" w:styleId="WW8Num25z0">
    <w:name w:val="WW8Num25z0"/>
    <w:rsid w:val="00C92C46"/>
    <w:rPr>
      <w:rFonts w:ascii="Symbol" w:hAnsi="Symbol"/>
    </w:rPr>
  </w:style>
  <w:style w:type="character" w:customStyle="1" w:styleId="WW8Num26z0">
    <w:name w:val="WW8Num26z0"/>
    <w:rsid w:val="00C92C46"/>
    <w:rPr>
      <w:rFonts w:ascii="Symbol" w:hAnsi="Symbol"/>
    </w:rPr>
  </w:style>
  <w:style w:type="character" w:customStyle="1" w:styleId="WW8Num27z0">
    <w:name w:val="WW8Num27z0"/>
    <w:rsid w:val="00C92C46"/>
    <w:rPr>
      <w:rFonts w:ascii="Symbol" w:hAnsi="Symbol"/>
    </w:rPr>
  </w:style>
  <w:style w:type="character" w:customStyle="1" w:styleId="WW8Num29z0">
    <w:name w:val="WW8Num29z0"/>
    <w:rsid w:val="00C92C46"/>
    <w:rPr>
      <w:rFonts w:ascii="Symbol" w:hAnsi="Symbol"/>
    </w:rPr>
  </w:style>
  <w:style w:type="character" w:customStyle="1" w:styleId="WW8Num30z0">
    <w:name w:val="WW8Num30z0"/>
    <w:rsid w:val="00C92C46"/>
    <w:rPr>
      <w:rFonts w:ascii="Symbol" w:hAnsi="Symbol"/>
    </w:rPr>
  </w:style>
  <w:style w:type="character" w:customStyle="1" w:styleId="WW8Num31z0">
    <w:name w:val="WW8Num31z0"/>
    <w:rsid w:val="00C92C46"/>
    <w:rPr>
      <w:rFonts w:ascii="Symbol" w:hAnsi="Symbol"/>
    </w:rPr>
  </w:style>
  <w:style w:type="character" w:customStyle="1" w:styleId="WW8Num33z0">
    <w:name w:val="WW8Num33z0"/>
    <w:rsid w:val="00C92C46"/>
    <w:rPr>
      <w:rFonts w:ascii="Courier New" w:hAnsi="Courier New"/>
    </w:rPr>
  </w:style>
  <w:style w:type="character" w:customStyle="1" w:styleId="Absatz-Standardschriftart">
    <w:name w:val="Absatz-Standardschriftart"/>
    <w:rsid w:val="00C92C46"/>
  </w:style>
  <w:style w:type="character" w:customStyle="1" w:styleId="WW8Num1z0">
    <w:name w:val="WW8Num1z0"/>
    <w:rsid w:val="00C92C46"/>
    <w:rPr>
      <w:rFonts w:ascii="Symbol" w:hAnsi="Symbol"/>
    </w:rPr>
  </w:style>
  <w:style w:type="character" w:customStyle="1" w:styleId="WW8Num1z1">
    <w:name w:val="WW8Num1z1"/>
    <w:rsid w:val="00C92C46"/>
    <w:rPr>
      <w:rFonts w:ascii="Courier New" w:hAnsi="Courier New"/>
    </w:rPr>
  </w:style>
  <w:style w:type="character" w:customStyle="1" w:styleId="WW8Num1z2">
    <w:name w:val="WW8Num1z2"/>
    <w:rsid w:val="00C92C46"/>
    <w:rPr>
      <w:rFonts w:ascii="Wingdings" w:hAnsi="Wingdings"/>
    </w:rPr>
  </w:style>
  <w:style w:type="character" w:customStyle="1" w:styleId="WW8Num2z1">
    <w:name w:val="WW8Num2z1"/>
    <w:rsid w:val="00C92C46"/>
    <w:rPr>
      <w:rFonts w:ascii="Courier New" w:hAnsi="Courier New" w:cs="Arial"/>
    </w:rPr>
  </w:style>
  <w:style w:type="character" w:customStyle="1" w:styleId="WW8Num2z2">
    <w:name w:val="WW8Num2z2"/>
    <w:rsid w:val="00C92C46"/>
    <w:rPr>
      <w:rFonts w:ascii="Wingdings" w:hAnsi="Wingdings"/>
    </w:rPr>
  </w:style>
  <w:style w:type="character" w:customStyle="1" w:styleId="WW8Num3z1">
    <w:name w:val="WW8Num3z1"/>
    <w:rsid w:val="00C92C46"/>
    <w:rPr>
      <w:rFonts w:ascii="Courier New" w:hAnsi="Courier New" w:cs="Arial"/>
    </w:rPr>
  </w:style>
  <w:style w:type="character" w:customStyle="1" w:styleId="WW8Num3z2">
    <w:name w:val="WW8Num3z2"/>
    <w:rsid w:val="00C92C46"/>
    <w:rPr>
      <w:rFonts w:ascii="Wingdings" w:hAnsi="Wingdings"/>
    </w:rPr>
  </w:style>
  <w:style w:type="character" w:customStyle="1" w:styleId="WW8Num5z0">
    <w:name w:val="WW8Num5z0"/>
    <w:rsid w:val="00C92C46"/>
    <w:rPr>
      <w:rFonts w:ascii="Times New Roman" w:eastAsia="Times New Roman" w:hAnsi="Times New Roman" w:cs="Times New Roman"/>
    </w:rPr>
  </w:style>
  <w:style w:type="character" w:customStyle="1" w:styleId="WW8Num5z1">
    <w:name w:val="WW8Num5z1"/>
    <w:rsid w:val="00C92C46"/>
    <w:rPr>
      <w:rFonts w:ascii="Courier New" w:hAnsi="Courier New" w:cs="Arial"/>
    </w:rPr>
  </w:style>
  <w:style w:type="character" w:customStyle="1" w:styleId="WW8Num5z2">
    <w:name w:val="WW8Num5z2"/>
    <w:rsid w:val="00C92C46"/>
    <w:rPr>
      <w:rFonts w:ascii="Wingdings" w:hAnsi="Wingdings"/>
    </w:rPr>
  </w:style>
  <w:style w:type="character" w:customStyle="1" w:styleId="WW8Num5z3">
    <w:name w:val="WW8Num5z3"/>
    <w:rsid w:val="00C92C46"/>
    <w:rPr>
      <w:rFonts w:ascii="Symbol" w:hAnsi="Symbol"/>
    </w:rPr>
  </w:style>
  <w:style w:type="character" w:customStyle="1" w:styleId="WW8Num6z1">
    <w:name w:val="WW8Num6z1"/>
    <w:rsid w:val="00C92C46"/>
    <w:rPr>
      <w:rFonts w:ascii="Courier New" w:hAnsi="Courier New"/>
    </w:rPr>
  </w:style>
  <w:style w:type="character" w:customStyle="1" w:styleId="WW8Num6z2">
    <w:name w:val="WW8Num6z2"/>
    <w:rsid w:val="00C92C46"/>
    <w:rPr>
      <w:rFonts w:ascii="Wingdings" w:hAnsi="Wingdings"/>
    </w:rPr>
  </w:style>
  <w:style w:type="character" w:customStyle="1" w:styleId="WW8Num7z1">
    <w:name w:val="WW8Num7z1"/>
    <w:rsid w:val="00C92C46"/>
    <w:rPr>
      <w:rFonts w:ascii="Symbol" w:hAnsi="Symbol"/>
    </w:rPr>
  </w:style>
  <w:style w:type="character" w:customStyle="1" w:styleId="WW8Num7z2">
    <w:name w:val="WW8Num7z2"/>
    <w:rsid w:val="00C92C46"/>
    <w:rPr>
      <w:rFonts w:ascii="Wingdings" w:hAnsi="Wingdings"/>
    </w:rPr>
  </w:style>
  <w:style w:type="character" w:customStyle="1" w:styleId="WW8Num8z1">
    <w:name w:val="WW8Num8z1"/>
    <w:rsid w:val="00C92C46"/>
    <w:rPr>
      <w:rFonts w:ascii="Courier New" w:hAnsi="Courier New" w:cs="Wingdings"/>
    </w:rPr>
  </w:style>
  <w:style w:type="character" w:customStyle="1" w:styleId="WW8Num8z2">
    <w:name w:val="WW8Num8z2"/>
    <w:rsid w:val="00C92C46"/>
    <w:rPr>
      <w:rFonts w:ascii="Wingdings" w:hAnsi="Wingdings"/>
    </w:rPr>
  </w:style>
  <w:style w:type="character" w:customStyle="1" w:styleId="WW8Num9z1">
    <w:name w:val="WW8Num9z1"/>
    <w:rsid w:val="00C92C46"/>
    <w:rPr>
      <w:rFonts w:ascii="Courier New" w:hAnsi="Courier New"/>
    </w:rPr>
  </w:style>
  <w:style w:type="character" w:customStyle="1" w:styleId="WW8Num9z2">
    <w:name w:val="WW8Num9z2"/>
    <w:rsid w:val="00C92C46"/>
    <w:rPr>
      <w:rFonts w:ascii="Wingdings" w:hAnsi="Wingdings"/>
    </w:rPr>
  </w:style>
  <w:style w:type="character" w:customStyle="1" w:styleId="WW8Num13z1">
    <w:name w:val="WW8Num13z1"/>
    <w:rsid w:val="00C92C46"/>
    <w:rPr>
      <w:rFonts w:ascii="Courier New" w:hAnsi="Courier New"/>
    </w:rPr>
  </w:style>
  <w:style w:type="character" w:customStyle="1" w:styleId="WW8Num13z2">
    <w:name w:val="WW8Num13z2"/>
    <w:rsid w:val="00C92C46"/>
    <w:rPr>
      <w:rFonts w:ascii="Wingdings" w:hAnsi="Wingdings"/>
    </w:rPr>
  </w:style>
  <w:style w:type="character" w:customStyle="1" w:styleId="WW8Num14z1">
    <w:name w:val="WW8Num14z1"/>
    <w:rsid w:val="00C92C46"/>
    <w:rPr>
      <w:rFonts w:ascii="Courier New" w:hAnsi="Courier New" w:cs="Wingdings"/>
    </w:rPr>
  </w:style>
  <w:style w:type="character" w:customStyle="1" w:styleId="WW8Num14z2">
    <w:name w:val="WW8Num14z2"/>
    <w:rsid w:val="00C92C46"/>
    <w:rPr>
      <w:rFonts w:ascii="Wingdings" w:hAnsi="Wingdings"/>
    </w:rPr>
  </w:style>
  <w:style w:type="character" w:customStyle="1" w:styleId="WW8Num17z1">
    <w:name w:val="WW8Num17z1"/>
    <w:rsid w:val="00C92C46"/>
    <w:rPr>
      <w:rFonts w:ascii="Times New Roman" w:eastAsia="Times New Roman" w:hAnsi="Times New Roman" w:cs="Times New Roman"/>
    </w:rPr>
  </w:style>
  <w:style w:type="character" w:customStyle="1" w:styleId="WW8Num17z2">
    <w:name w:val="WW8Num17z2"/>
    <w:rsid w:val="00C92C46"/>
    <w:rPr>
      <w:rFonts w:ascii="Wingdings" w:hAnsi="Wingdings"/>
    </w:rPr>
  </w:style>
  <w:style w:type="character" w:customStyle="1" w:styleId="WW8Num17z4">
    <w:name w:val="WW8Num17z4"/>
    <w:rsid w:val="00C92C46"/>
    <w:rPr>
      <w:rFonts w:ascii="Courier New" w:hAnsi="Courier New"/>
    </w:rPr>
  </w:style>
  <w:style w:type="character" w:customStyle="1" w:styleId="WW8Num18z1">
    <w:name w:val="WW8Num18z1"/>
    <w:rsid w:val="00C92C46"/>
    <w:rPr>
      <w:rFonts w:ascii="Courier New" w:hAnsi="Courier New"/>
    </w:rPr>
  </w:style>
  <w:style w:type="character" w:customStyle="1" w:styleId="WW8Num18z2">
    <w:name w:val="WW8Num18z2"/>
    <w:rsid w:val="00C92C46"/>
    <w:rPr>
      <w:rFonts w:ascii="Wingdings" w:hAnsi="Wingdings"/>
    </w:rPr>
  </w:style>
  <w:style w:type="character" w:customStyle="1" w:styleId="WW8Num19z1">
    <w:name w:val="WW8Num19z1"/>
    <w:rsid w:val="00C92C46"/>
    <w:rPr>
      <w:rFonts w:ascii="Courier New" w:hAnsi="Courier New" w:cs="Arial"/>
    </w:rPr>
  </w:style>
  <w:style w:type="character" w:customStyle="1" w:styleId="WW8Num19z2">
    <w:name w:val="WW8Num19z2"/>
    <w:rsid w:val="00C92C46"/>
    <w:rPr>
      <w:rFonts w:ascii="Wingdings" w:hAnsi="Wingdings"/>
    </w:rPr>
  </w:style>
  <w:style w:type="character" w:customStyle="1" w:styleId="WW8Num20z1">
    <w:name w:val="WW8Num20z1"/>
    <w:rsid w:val="00C92C46"/>
    <w:rPr>
      <w:rFonts w:ascii="Courier New" w:hAnsi="Courier New" w:cs="Arial"/>
    </w:rPr>
  </w:style>
  <w:style w:type="character" w:customStyle="1" w:styleId="WW8Num20z2">
    <w:name w:val="WW8Num20z2"/>
    <w:rsid w:val="00C92C46"/>
    <w:rPr>
      <w:rFonts w:ascii="Wingdings" w:hAnsi="Wingdings"/>
    </w:rPr>
  </w:style>
  <w:style w:type="character" w:customStyle="1" w:styleId="WW8Num21z1">
    <w:name w:val="WW8Num21z1"/>
    <w:rsid w:val="00C92C46"/>
    <w:rPr>
      <w:rFonts w:ascii="Courier New" w:hAnsi="Courier New"/>
    </w:rPr>
  </w:style>
  <w:style w:type="character" w:customStyle="1" w:styleId="WW8Num21z2">
    <w:name w:val="WW8Num21z2"/>
    <w:rsid w:val="00C92C46"/>
    <w:rPr>
      <w:rFonts w:ascii="Wingdings" w:hAnsi="Wingdings"/>
    </w:rPr>
  </w:style>
  <w:style w:type="character" w:customStyle="1" w:styleId="WW8Num22z1">
    <w:name w:val="WW8Num22z1"/>
    <w:rsid w:val="00C92C46"/>
    <w:rPr>
      <w:rFonts w:ascii="Courier New" w:hAnsi="Courier New"/>
    </w:rPr>
  </w:style>
  <w:style w:type="character" w:customStyle="1" w:styleId="WW8Num22z2">
    <w:name w:val="WW8Num22z2"/>
    <w:rsid w:val="00C92C46"/>
    <w:rPr>
      <w:rFonts w:ascii="Wingdings" w:hAnsi="Wingdings"/>
    </w:rPr>
  </w:style>
  <w:style w:type="character" w:customStyle="1" w:styleId="WW8Num23z1">
    <w:name w:val="WW8Num23z1"/>
    <w:rsid w:val="00C92C46"/>
    <w:rPr>
      <w:rFonts w:ascii="Courier New" w:hAnsi="Courier New"/>
    </w:rPr>
  </w:style>
  <w:style w:type="character" w:customStyle="1" w:styleId="WW8Num23z2">
    <w:name w:val="WW8Num23z2"/>
    <w:rsid w:val="00C92C46"/>
    <w:rPr>
      <w:rFonts w:ascii="Wingdings" w:hAnsi="Wingdings"/>
    </w:rPr>
  </w:style>
  <w:style w:type="character" w:customStyle="1" w:styleId="WW8Num24z0">
    <w:name w:val="WW8Num24z0"/>
    <w:rsid w:val="00C92C46"/>
    <w:rPr>
      <w:rFonts w:ascii="Times New Roman" w:eastAsia="Times New Roman" w:hAnsi="Times New Roman" w:cs="Times New Roman"/>
    </w:rPr>
  </w:style>
  <w:style w:type="character" w:customStyle="1" w:styleId="WW8Num24z1">
    <w:name w:val="WW8Num24z1"/>
    <w:rsid w:val="00C92C46"/>
    <w:rPr>
      <w:rFonts w:ascii="Courier New" w:hAnsi="Courier New" w:cs="Arial"/>
    </w:rPr>
  </w:style>
  <w:style w:type="character" w:customStyle="1" w:styleId="WW8Num24z2">
    <w:name w:val="WW8Num24z2"/>
    <w:rsid w:val="00C92C46"/>
    <w:rPr>
      <w:rFonts w:ascii="Wingdings" w:hAnsi="Wingdings"/>
    </w:rPr>
  </w:style>
  <w:style w:type="character" w:customStyle="1" w:styleId="WW8Num24z3">
    <w:name w:val="WW8Num24z3"/>
    <w:rsid w:val="00C92C46"/>
    <w:rPr>
      <w:rFonts w:ascii="Symbol" w:hAnsi="Symbol"/>
    </w:rPr>
  </w:style>
  <w:style w:type="character" w:customStyle="1" w:styleId="WW8Num25z1">
    <w:name w:val="WW8Num25z1"/>
    <w:rsid w:val="00C92C46"/>
    <w:rPr>
      <w:rFonts w:ascii="Courier New" w:hAnsi="Courier New" w:cs="Arial"/>
    </w:rPr>
  </w:style>
  <w:style w:type="character" w:customStyle="1" w:styleId="WW8Num25z2">
    <w:name w:val="WW8Num25z2"/>
    <w:rsid w:val="00C92C46"/>
    <w:rPr>
      <w:rFonts w:ascii="Wingdings" w:hAnsi="Wingdings"/>
    </w:rPr>
  </w:style>
  <w:style w:type="character" w:customStyle="1" w:styleId="WW8Num26z1">
    <w:name w:val="WW8Num26z1"/>
    <w:rsid w:val="00C92C46"/>
    <w:rPr>
      <w:rFonts w:ascii="Courier New" w:hAnsi="Courier New"/>
    </w:rPr>
  </w:style>
  <w:style w:type="character" w:customStyle="1" w:styleId="WW8Num26z2">
    <w:name w:val="WW8Num26z2"/>
    <w:rsid w:val="00C92C46"/>
    <w:rPr>
      <w:rFonts w:ascii="Wingdings" w:hAnsi="Wingdings"/>
    </w:rPr>
  </w:style>
  <w:style w:type="character" w:customStyle="1" w:styleId="WW8Num27z1">
    <w:name w:val="WW8Num27z1"/>
    <w:rsid w:val="00C92C46"/>
    <w:rPr>
      <w:rFonts w:ascii="Courier New" w:hAnsi="Courier New" w:cs="Arial"/>
    </w:rPr>
  </w:style>
  <w:style w:type="character" w:customStyle="1" w:styleId="WW8Num27z2">
    <w:name w:val="WW8Num27z2"/>
    <w:rsid w:val="00C92C46"/>
    <w:rPr>
      <w:rFonts w:ascii="Wingdings" w:hAnsi="Wingdings"/>
    </w:rPr>
  </w:style>
  <w:style w:type="character" w:customStyle="1" w:styleId="WW8Num28z0">
    <w:name w:val="WW8Num28z0"/>
    <w:rsid w:val="00C92C46"/>
    <w:rPr>
      <w:rFonts w:ascii="Symbol" w:hAnsi="Symbol"/>
    </w:rPr>
  </w:style>
  <w:style w:type="character" w:customStyle="1" w:styleId="WW8Num28z1">
    <w:name w:val="WW8Num28z1"/>
    <w:rsid w:val="00C92C46"/>
    <w:rPr>
      <w:rFonts w:ascii="Courier New" w:hAnsi="Courier New" w:cs="Arial"/>
    </w:rPr>
  </w:style>
  <w:style w:type="character" w:customStyle="1" w:styleId="WW8Num28z2">
    <w:name w:val="WW8Num28z2"/>
    <w:rsid w:val="00C92C46"/>
    <w:rPr>
      <w:rFonts w:ascii="Wingdings" w:hAnsi="Wingdings"/>
    </w:rPr>
  </w:style>
  <w:style w:type="character" w:customStyle="1" w:styleId="WW8Num31z1">
    <w:name w:val="WW8Num31z1"/>
    <w:rsid w:val="00C92C46"/>
    <w:rPr>
      <w:rFonts w:ascii="Courier New" w:hAnsi="Courier New"/>
    </w:rPr>
  </w:style>
  <w:style w:type="character" w:customStyle="1" w:styleId="WW8Num31z2">
    <w:name w:val="WW8Num31z2"/>
    <w:rsid w:val="00C92C46"/>
    <w:rPr>
      <w:rFonts w:ascii="Wingdings" w:hAnsi="Wingdings"/>
    </w:rPr>
  </w:style>
  <w:style w:type="character" w:customStyle="1" w:styleId="WW8Num32z0">
    <w:name w:val="WW8Num32z0"/>
    <w:rsid w:val="00C92C46"/>
    <w:rPr>
      <w:rFonts w:ascii="Symbol" w:hAnsi="Symbol"/>
    </w:rPr>
  </w:style>
  <w:style w:type="character" w:customStyle="1" w:styleId="WW8Num32z1">
    <w:name w:val="WW8Num32z1"/>
    <w:rsid w:val="00C92C46"/>
    <w:rPr>
      <w:rFonts w:ascii="Courier New" w:hAnsi="Courier New"/>
    </w:rPr>
  </w:style>
  <w:style w:type="character" w:customStyle="1" w:styleId="WW8Num32z2">
    <w:name w:val="WW8Num32z2"/>
    <w:rsid w:val="00C92C46"/>
    <w:rPr>
      <w:rFonts w:ascii="Wingdings" w:hAnsi="Wingdings"/>
    </w:rPr>
  </w:style>
  <w:style w:type="character" w:customStyle="1" w:styleId="WW8Num33z2">
    <w:name w:val="WW8Num33z2"/>
    <w:rsid w:val="00C92C46"/>
    <w:rPr>
      <w:rFonts w:ascii="Wingdings" w:hAnsi="Wingdings"/>
    </w:rPr>
  </w:style>
  <w:style w:type="character" w:customStyle="1" w:styleId="WW8Num33z3">
    <w:name w:val="WW8Num33z3"/>
    <w:rsid w:val="00C92C46"/>
    <w:rPr>
      <w:rFonts w:ascii="Symbol" w:hAnsi="Symbol"/>
    </w:rPr>
  </w:style>
  <w:style w:type="character" w:customStyle="1" w:styleId="WW8Num34z1">
    <w:name w:val="WW8Num34z1"/>
    <w:rsid w:val="00C92C46"/>
    <w:rPr>
      <w:rFonts w:ascii="Courier New" w:hAnsi="Courier New" w:cs="Arial"/>
    </w:rPr>
  </w:style>
  <w:style w:type="character" w:customStyle="1" w:styleId="WW8Num34z2">
    <w:name w:val="WW8Num34z2"/>
    <w:rsid w:val="00C92C46"/>
    <w:rPr>
      <w:rFonts w:ascii="Wingdings" w:hAnsi="Wingdings"/>
    </w:rPr>
  </w:style>
  <w:style w:type="character" w:customStyle="1" w:styleId="WW8Num34z3">
    <w:name w:val="WW8Num34z3"/>
    <w:rsid w:val="00C92C46"/>
    <w:rPr>
      <w:rFonts w:ascii="Symbol" w:hAnsi="Symbol"/>
    </w:rPr>
  </w:style>
  <w:style w:type="character" w:customStyle="1" w:styleId="WW8Num35z0">
    <w:name w:val="WW8Num35z0"/>
    <w:rsid w:val="00C92C46"/>
    <w:rPr>
      <w:rFonts w:ascii="Symbol" w:hAnsi="Symbol"/>
    </w:rPr>
  </w:style>
  <w:style w:type="character" w:customStyle="1" w:styleId="WW8Num35z1">
    <w:name w:val="WW8Num35z1"/>
    <w:rsid w:val="00C92C46"/>
    <w:rPr>
      <w:rFonts w:ascii="Courier New" w:hAnsi="Courier New"/>
    </w:rPr>
  </w:style>
  <w:style w:type="character" w:customStyle="1" w:styleId="WW8Num35z2">
    <w:name w:val="WW8Num35z2"/>
    <w:rsid w:val="00C92C46"/>
    <w:rPr>
      <w:rFonts w:ascii="Wingdings" w:hAnsi="Wingdings"/>
    </w:rPr>
  </w:style>
  <w:style w:type="character" w:customStyle="1" w:styleId="WW8Num36z0">
    <w:name w:val="WW8Num36z0"/>
    <w:rsid w:val="00C92C46"/>
    <w:rPr>
      <w:rFonts w:ascii="Verdana" w:hAnsi="Verdana"/>
      <w:b w:val="0"/>
      <w:i/>
      <w:color w:val="FF6600"/>
      <w:sz w:val="16"/>
      <w:u w:val="none"/>
    </w:rPr>
  </w:style>
  <w:style w:type="character" w:customStyle="1" w:styleId="WW8Num37z0">
    <w:name w:val="WW8Num37z0"/>
    <w:rsid w:val="00C92C46"/>
    <w:rPr>
      <w:rFonts w:ascii="Symbol" w:hAnsi="Symbol"/>
    </w:rPr>
  </w:style>
  <w:style w:type="character" w:customStyle="1" w:styleId="WW8Num37z1">
    <w:name w:val="WW8Num37z1"/>
    <w:rsid w:val="00C92C46"/>
    <w:rPr>
      <w:rFonts w:ascii="Courier New" w:hAnsi="Courier New" w:cs="Arial"/>
    </w:rPr>
  </w:style>
  <w:style w:type="character" w:customStyle="1" w:styleId="WW8Num37z2">
    <w:name w:val="WW8Num37z2"/>
    <w:rsid w:val="00C92C46"/>
    <w:rPr>
      <w:rFonts w:ascii="Wingdings" w:hAnsi="Wingdings"/>
    </w:rPr>
  </w:style>
  <w:style w:type="character" w:customStyle="1" w:styleId="WW8Num38z0">
    <w:name w:val="WW8Num38z0"/>
    <w:rsid w:val="00C92C46"/>
    <w:rPr>
      <w:rFonts w:ascii="Symbol" w:hAnsi="Symbol"/>
    </w:rPr>
  </w:style>
  <w:style w:type="character" w:customStyle="1" w:styleId="Fuentedeprrafopredeter1">
    <w:name w:val="Fuente de párrafo predeter.1"/>
    <w:rsid w:val="00C92C46"/>
  </w:style>
  <w:style w:type="character" w:styleId="Nmerodepgina">
    <w:name w:val="page number"/>
    <w:basedOn w:val="Fuentedeprrafopredeter1"/>
    <w:rsid w:val="00C92C46"/>
  </w:style>
  <w:style w:type="character" w:styleId="Hipervnculo">
    <w:name w:val="Hyperlink"/>
    <w:uiPriority w:val="99"/>
    <w:rsid w:val="00C92C46"/>
    <w:rPr>
      <w:color w:val="0000FF"/>
      <w:u w:val="single"/>
    </w:rPr>
  </w:style>
  <w:style w:type="character" w:customStyle="1" w:styleId="Carcterdenumeracin">
    <w:name w:val="Carácter de numeración"/>
    <w:rsid w:val="00C92C46"/>
  </w:style>
  <w:style w:type="character" w:customStyle="1" w:styleId="WW8Num47z0">
    <w:name w:val="WW8Num47z0"/>
    <w:rsid w:val="00C92C46"/>
    <w:rPr>
      <w:rFonts w:ascii="Symbol" w:hAnsi="Symbol"/>
    </w:rPr>
  </w:style>
  <w:style w:type="character" w:customStyle="1" w:styleId="WW8Num47z1">
    <w:name w:val="WW8Num47z1"/>
    <w:rsid w:val="00C92C46"/>
    <w:rPr>
      <w:rFonts w:ascii="Courier New" w:hAnsi="Courier New"/>
    </w:rPr>
  </w:style>
  <w:style w:type="character" w:customStyle="1" w:styleId="WW8Num47z2">
    <w:name w:val="WW8Num47z2"/>
    <w:rsid w:val="00C92C46"/>
    <w:rPr>
      <w:rFonts w:ascii="Wingdings" w:hAnsi="Wingdings"/>
    </w:rPr>
  </w:style>
  <w:style w:type="character" w:customStyle="1" w:styleId="WW8Num52z0">
    <w:name w:val="WW8Num52z0"/>
    <w:rsid w:val="00C92C46"/>
    <w:rPr>
      <w:rFonts w:ascii="Courier New" w:hAnsi="Courier New"/>
    </w:rPr>
  </w:style>
  <w:style w:type="character" w:customStyle="1" w:styleId="WW8Num52z2">
    <w:name w:val="WW8Num52z2"/>
    <w:rsid w:val="00C92C46"/>
    <w:rPr>
      <w:rFonts w:ascii="Wingdings" w:hAnsi="Wingdings"/>
    </w:rPr>
  </w:style>
  <w:style w:type="character" w:customStyle="1" w:styleId="WW8Num52z3">
    <w:name w:val="WW8Num52z3"/>
    <w:rsid w:val="00C92C46"/>
    <w:rPr>
      <w:rFonts w:ascii="Symbol" w:hAnsi="Symbol"/>
    </w:rPr>
  </w:style>
  <w:style w:type="character" w:customStyle="1" w:styleId="WW8Num48z0">
    <w:name w:val="WW8Num48z0"/>
    <w:rsid w:val="00C92C46"/>
    <w:rPr>
      <w:rFonts w:ascii="Courier New" w:hAnsi="Courier New"/>
    </w:rPr>
  </w:style>
  <w:style w:type="character" w:customStyle="1" w:styleId="WW8Num48z2">
    <w:name w:val="WW8Num48z2"/>
    <w:rsid w:val="00C92C46"/>
    <w:rPr>
      <w:rFonts w:ascii="Wingdings" w:hAnsi="Wingdings"/>
    </w:rPr>
  </w:style>
  <w:style w:type="character" w:customStyle="1" w:styleId="WW8Num48z3">
    <w:name w:val="WW8Num48z3"/>
    <w:rsid w:val="00C92C46"/>
    <w:rPr>
      <w:rFonts w:ascii="Symbol" w:hAnsi="Symbol"/>
    </w:rPr>
  </w:style>
  <w:style w:type="paragraph" w:customStyle="1" w:styleId="Encabezado1">
    <w:name w:val="Encabezado1"/>
    <w:basedOn w:val="Normal"/>
    <w:next w:val="Textoindependiente"/>
    <w:rsid w:val="00C92C46"/>
    <w:pPr>
      <w:keepNext/>
      <w:spacing w:before="240"/>
    </w:pPr>
    <w:rPr>
      <w:rFonts w:ascii="Arial" w:eastAsia="Lucida Sans Unicode" w:hAnsi="Arial" w:cs="Tahoma"/>
      <w:sz w:val="28"/>
      <w:szCs w:val="28"/>
    </w:rPr>
  </w:style>
  <w:style w:type="paragraph" w:styleId="Textoindependiente">
    <w:name w:val="Body Text"/>
    <w:basedOn w:val="Normal"/>
    <w:rsid w:val="00C92C46"/>
    <w:pPr>
      <w:spacing w:before="120" w:after="0"/>
      <w:jc w:val="center"/>
    </w:pPr>
  </w:style>
  <w:style w:type="paragraph" w:styleId="Lista">
    <w:name w:val="List"/>
    <w:basedOn w:val="Normal"/>
    <w:rsid w:val="00C92C46"/>
    <w:pPr>
      <w:ind w:left="283" w:hanging="283"/>
    </w:pPr>
  </w:style>
  <w:style w:type="paragraph" w:customStyle="1" w:styleId="Etiqueta">
    <w:name w:val="Etiqueta"/>
    <w:basedOn w:val="Normal"/>
    <w:rsid w:val="00C92C46"/>
    <w:pPr>
      <w:suppressLineNumbers/>
      <w:spacing w:before="120"/>
    </w:pPr>
    <w:rPr>
      <w:rFonts w:cs="Tahoma"/>
      <w:i/>
      <w:iCs/>
      <w:sz w:val="24"/>
    </w:rPr>
  </w:style>
  <w:style w:type="paragraph" w:customStyle="1" w:styleId="ndice">
    <w:name w:val="Índice"/>
    <w:basedOn w:val="Normal"/>
    <w:rsid w:val="00C92C46"/>
    <w:pPr>
      <w:suppressLineNumbers/>
    </w:pPr>
    <w:rPr>
      <w:rFonts w:cs="Tahoma"/>
    </w:rPr>
  </w:style>
  <w:style w:type="paragraph" w:styleId="Sangradetextonormal">
    <w:name w:val="Body Text Indent"/>
    <w:basedOn w:val="Normal"/>
    <w:rsid w:val="00C92C46"/>
    <w:pPr>
      <w:ind w:left="1416"/>
    </w:pPr>
  </w:style>
  <w:style w:type="paragraph" w:styleId="Encabezado">
    <w:name w:val="header"/>
    <w:basedOn w:val="Normal"/>
    <w:link w:val="EncabezadoCar"/>
    <w:uiPriority w:val="99"/>
    <w:rsid w:val="00C92C46"/>
    <w:pPr>
      <w:tabs>
        <w:tab w:val="center" w:pos="4252"/>
        <w:tab w:val="right" w:pos="8504"/>
      </w:tabs>
      <w:spacing w:after="0" w:line="240" w:lineRule="auto"/>
      <w:jc w:val="left"/>
    </w:pPr>
    <w:rPr>
      <w:sz w:val="24"/>
    </w:rPr>
  </w:style>
  <w:style w:type="paragraph" w:styleId="Piedepgina">
    <w:name w:val="footer"/>
    <w:basedOn w:val="Normal"/>
    <w:link w:val="PiedepginaCar"/>
    <w:rsid w:val="00C92C46"/>
    <w:pPr>
      <w:tabs>
        <w:tab w:val="center" w:pos="4252"/>
        <w:tab w:val="right" w:pos="8504"/>
      </w:tabs>
    </w:pPr>
  </w:style>
  <w:style w:type="paragraph" w:customStyle="1" w:styleId="Sangra2detindependiente1">
    <w:name w:val="Sangría 2 de t. independiente1"/>
    <w:basedOn w:val="Normal"/>
    <w:rsid w:val="00C92C46"/>
    <w:pPr>
      <w:spacing w:after="0" w:line="240" w:lineRule="auto"/>
      <w:ind w:firstLine="708"/>
    </w:pPr>
    <w:rPr>
      <w:sz w:val="24"/>
    </w:rPr>
  </w:style>
  <w:style w:type="paragraph" w:customStyle="1" w:styleId="Textosinformato1">
    <w:name w:val="Texto sin formato1"/>
    <w:basedOn w:val="Normal"/>
    <w:rsid w:val="00C92C46"/>
    <w:pPr>
      <w:spacing w:after="0" w:line="240" w:lineRule="auto"/>
      <w:jc w:val="left"/>
    </w:pPr>
    <w:rPr>
      <w:rFonts w:ascii="Courier New" w:hAnsi="Courier New" w:cs="Courier New"/>
      <w:sz w:val="20"/>
      <w:szCs w:val="20"/>
    </w:rPr>
  </w:style>
  <w:style w:type="paragraph" w:customStyle="1" w:styleId="Sangra3detindependiente1">
    <w:name w:val="Sangría 3 de t. independiente1"/>
    <w:basedOn w:val="Normal"/>
    <w:rsid w:val="00C92C46"/>
    <w:pPr>
      <w:ind w:left="360"/>
    </w:pPr>
  </w:style>
  <w:style w:type="paragraph" w:customStyle="1" w:styleId="Textoindependiente21">
    <w:name w:val="Texto independiente 21"/>
    <w:basedOn w:val="Normal"/>
    <w:rsid w:val="00C92C46"/>
    <w:rPr>
      <w:i/>
      <w:iCs/>
    </w:rPr>
  </w:style>
  <w:style w:type="paragraph" w:styleId="TDC1">
    <w:name w:val="toc 1"/>
    <w:basedOn w:val="Normal"/>
    <w:next w:val="Normal"/>
    <w:uiPriority w:val="39"/>
    <w:rsid w:val="00C92C46"/>
    <w:pPr>
      <w:spacing w:before="120"/>
      <w:jc w:val="left"/>
    </w:pPr>
    <w:rPr>
      <w:b/>
      <w:bCs/>
      <w:caps/>
    </w:rPr>
  </w:style>
  <w:style w:type="paragraph" w:styleId="TDC2">
    <w:name w:val="toc 2"/>
    <w:basedOn w:val="Normal"/>
    <w:next w:val="Normal"/>
    <w:uiPriority w:val="39"/>
    <w:rsid w:val="00C92C46"/>
    <w:pPr>
      <w:spacing w:after="0"/>
      <w:ind w:left="220"/>
      <w:jc w:val="left"/>
    </w:pPr>
    <w:rPr>
      <w:smallCaps/>
    </w:rPr>
  </w:style>
  <w:style w:type="paragraph" w:styleId="TDC3">
    <w:name w:val="toc 3"/>
    <w:basedOn w:val="Normal"/>
    <w:next w:val="Normal"/>
    <w:uiPriority w:val="39"/>
    <w:rsid w:val="00C92C46"/>
    <w:pPr>
      <w:spacing w:after="0"/>
      <w:ind w:left="440"/>
      <w:jc w:val="left"/>
    </w:pPr>
    <w:rPr>
      <w:i/>
      <w:iCs/>
    </w:rPr>
  </w:style>
  <w:style w:type="paragraph" w:styleId="TDC4">
    <w:name w:val="toc 4"/>
    <w:basedOn w:val="Normal"/>
    <w:next w:val="Normal"/>
    <w:uiPriority w:val="39"/>
    <w:rsid w:val="00C92C46"/>
    <w:pPr>
      <w:spacing w:after="0"/>
      <w:ind w:left="660"/>
      <w:jc w:val="left"/>
    </w:pPr>
    <w:rPr>
      <w:szCs w:val="21"/>
    </w:rPr>
  </w:style>
  <w:style w:type="paragraph" w:styleId="TDC5">
    <w:name w:val="toc 5"/>
    <w:basedOn w:val="Normal"/>
    <w:next w:val="Normal"/>
    <w:semiHidden/>
    <w:rsid w:val="00C92C46"/>
    <w:pPr>
      <w:spacing w:after="0"/>
      <w:ind w:left="880"/>
      <w:jc w:val="left"/>
    </w:pPr>
    <w:rPr>
      <w:szCs w:val="21"/>
    </w:rPr>
  </w:style>
  <w:style w:type="paragraph" w:styleId="TDC6">
    <w:name w:val="toc 6"/>
    <w:basedOn w:val="Normal"/>
    <w:next w:val="Normal"/>
    <w:semiHidden/>
    <w:rsid w:val="00C92C46"/>
    <w:pPr>
      <w:spacing w:after="0"/>
      <w:ind w:left="1100"/>
      <w:jc w:val="left"/>
    </w:pPr>
    <w:rPr>
      <w:szCs w:val="21"/>
    </w:rPr>
  </w:style>
  <w:style w:type="paragraph" w:styleId="TDC7">
    <w:name w:val="toc 7"/>
    <w:basedOn w:val="Normal"/>
    <w:next w:val="Normal"/>
    <w:semiHidden/>
    <w:rsid w:val="00C92C46"/>
    <w:pPr>
      <w:spacing w:after="0"/>
      <w:ind w:left="1320"/>
      <w:jc w:val="left"/>
    </w:pPr>
    <w:rPr>
      <w:szCs w:val="21"/>
    </w:rPr>
  </w:style>
  <w:style w:type="paragraph" w:styleId="TDC8">
    <w:name w:val="toc 8"/>
    <w:basedOn w:val="Normal"/>
    <w:next w:val="Normal"/>
    <w:semiHidden/>
    <w:rsid w:val="00C92C46"/>
    <w:pPr>
      <w:spacing w:after="0"/>
      <w:ind w:left="1540"/>
      <w:jc w:val="left"/>
    </w:pPr>
    <w:rPr>
      <w:szCs w:val="21"/>
    </w:rPr>
  </w:style>
  <w:style w:type="paragraph" w:styleId="TDC9">
    <w:name w:val="toc 9"/>
    <w:basedOn w:val="Normal"/>
    <w:next w:val="Normal"/>
    <w:semiHidden/>
    <w:rsid w:val="00C92C46"/>
    <w:pPr>
      <w:spacing w:after="0"/>
      <w:ind w:left="1760"/>
      <w:jc w:val="left"/>
    </w:pPr>
    <w:rPr>
      <w:szCs w:val="21"/>
    </w:rPr>
  </w:style>
  <w:style w:type="paragraph" w:customStyle="1" w:styleId="Figura">
    <w:name w:val="Figura"/>
    <w:basedOn w:val="Textoindependiente"/>
    <w:rsid w:val="00C92C46"/>
    <w:pPr>
      <w:spacing w:before="0" w:after="120" w:line="240" w:lineRule="auto"/>
    </w:pPr>
    <w:rPr>
      <w:rFonts w:ascii="Verdana" w:hAnsi="Verdana"/>
      <w:i/>
      <w:iCs/>
      <w:color w:val="FF6600"/>
      <w:sz w:val="16"/>
      <w:szCs w:val="18"/>
      <w:lang w:val="es-ES_tradnl"/>
    </w:rPr>
  </w:style>
  <w:style w:type="paragraph" w:customStyle="1" w:styleId="TituloNivel1">
    <w:name w:val="TituloNivel1"/>
    <w:basedOn w:val="Textoindependiente"/>
    <w:rsid w:val="00C92C46"/>
    <w:pPr>
      <w:pBdr>
        <w:bottom w:val="single" w:sz="4" w:space="1" w:color="000000"/>
      </w:pBdr>
      <w:spacing w:before="240" w:after="120" w:line="240" w:lineRule="auto"/>
      <w:jc w:val="both"/>
    </w:pPr>
    <w:rPr>
      <w:rFonts w:ascii="Verdana" w:hAnsi="Verdana"/>
      <w:b/>
      <w:bCs/>
      <w:sz w:val="16"/>
      <w:lang w:val="es-ES_tradnl"/>
    </w:rPr>
  </w:style>
  <w:style w:type="paragraph" w:customStyle="1" w:styleId="TituloNivel2">
    <w:name w:val="TituloNivel2"/>
    <w:basedOn w:val="Textoindependiente"/>
    <w:rsid w:val="00C92C46"/>
    <w:pPr>
      <w:spacing w:before="240" w:after="120" w:line="240" w:lineRule="auto"/>
      <w:ind w:left="-3"/>
      <w:jc w:val="both"/>
    </w:pPr>
    <w:rPr>
      <w:rFonts w:ascii="Verdana" w:hAnsi="Verdana"/>
      <w:b/>
      <w:bCs/>
      <w:sz w:val="16"/>
      <w:lang w:val="es-ES_tradnl"/>
    </w:rPr>
  </w:style>
  <w:style w:type="paragraph" w:customStyle="1" w:styleId="TituloNivel3">
    <w:name w:val="TituloNivel3"/>
    <w:basedOn w:val="Textoindependiente"/>
    <w:rsid w:val="00C92C46"/>
    <w:pPr>
      <w:spacing w:before="240" w:after="120" w:line="240" w:lineRule="auto"/>
      <w:jc w:val="both"/>
    </w:pPr>
    <w:rPr>
      <w:rFonts w:ascii="Verdana" w:hAnsi="Verdana"/>
      <w:b/>
      <w:bCs/>
      <w:sz w:val="16"/>
      <w:lang w:val="es-ES_tradnl"/>
    </w:rPr>
  </w:style>
  <w:style w:type="paragraph" w:customStyle="1" w:styleId="TituloNivel4">
    <w:name w:val="TituloNivel4"/>
    <w:basedOn w:val="Textoindependiente"/>
    <w:rsid w:val="00C92C46"/>
    <w:pPr>
      <w:spacing w:before="240" w:after="120" w:line="240" w:lineRule="auto"/>
      <w:ind w:left="-3"/>
      <w:jc w:val="both"/>
    </w:pPr>
    <w:rPr>
      <w:rFonts w:ascii="Verdana" w:hAnsi="Verdana"/>
      <w:b/>
      <w:bCs/>
      <w:sz w:val="16"/>
      <w:lang w:val="es-ES_tradnl"/>
    </w:rPr>
  </w:style>
  <w:style w:type="paragraph" w:customStyle="1" w:styleId="Lista21">
    <w:name w:val="Lista 21"/>
    <w:basedOn w:val="Lista"/>
    <w:rsid w:val="00C92C46"/>
    <w:pPr>
      <w:spacing w:after="220" w:line="220" w:lineRule="atLeast"/>
      <w:ind w:left="1800" w:hanging="360"/>
      <w:jc w:val="left"/>
    </w:pPr>
    <w:rPr>
      <w:sz w:val="20"/>
      <w:szCs w:val="20"/>
      <w:lang w:val="es-ES_tradnl"/>
    </w:rPr>
  </w:style>
  <w:style w:type="paragraph" w:styleId="ndice3">
    <w:name w:val="index 3"/>
    <w:basedOn w:val="Normal"/>
    <w:semiHidden/>
    <w:rsid w:val="00C92C46"/>
    <w:pPr>
      <w:spacing w:after="0" w:line="240" w:lineRule="auto"/>
      <w:jc w:val="left"/>
    </w:pPr>
    <w:rPr>
      <w:b/>
      <w:bCs/>
      <w:sz w:val="20"/>
      <w:szCs w:val="20"/>
      <w:lang w:val="es-ES_tradnl"/>
    </w:rPr>
  </w:style>
  <w:style w:type="paragraph" w:customStyle="1" w:styleId="Notaalpie-base">
    <w:name w:val="Nota al pie - base"/>
    <w:basedOn w:val="Normal"/>
    <w:rsid w:val="00C92C46"/>
    <w:pPr>
      <w:keepLines/>
      <w:spacing w:after="0" w:line="220" w:lineRule="atLeast"/>
      <w:ind w:left="1080"/>
      <w:jc w:val="left"/>
    </w:pPr>
    <w:rPr>
      <w:sz w:val="18"/>
      <w:szCs w:val="20"/>
      <w:lang w:val="es-ES_tradnl"/>
    </w:rPr>
  </w:style>
  <w:style w:type="paragraph" w:customStyle="1" w:styleId="Tindependientemantenido">
    <w:name w:val="T. independiente mantenido"/>
    <w:basedOn w:val="Textoindependiente"/>
    <w:rsid w:val="00C92C46"/>
    <w:pPr>
      <w:keepNext/>
      <w:spacing w:before="0" w:after="220" w:line="220" w:lineRule="atLeast"/>
      <w:ind w:left="1080"/>
      <w:jc w:val="left"/>
    </w:pPr>
    <w:rPr>
      <w:sz w:val="20"/>
      <w:szCs w:val="20"/>
      <w:lang w:val="es-ES_tradnl"/>
    </w:rPr>
  </w:style>
  <w:style w:type="paragraph" w:customStyle="1" w:styleId="WW-ndice4">
    <w:name w:val="WW-Índice 4"/>
    <w:basedOn w:val="Normal"/>
    <w:next w:val="Normal"/>
    <w:rsid w:val="00C92C46"/>
    <w:pPr>
      <w:tabs>
        <w:tab w:val="left" w:pos="720"/>
      </w:tabs>
      <w:spacing w:after="0" w:line="240" w:lineRule="auto"/>
      <w:ind w:left="360"/>
      <w:jc w:val="left"/>
    </w:pPr>
  </w:style>
  <w:style w:type="paragraph" w:styleId="ndice1">
    <w:name w:val="index 1"/>
    <w:basedOn w:val="Normal"/>
    <w:next w:val="Normal"/>
    <w:semiHidden/>
    <w:rsid w:val="00C92C46"/>
    <w:pPr>
      <w:ind w:left="220" w:hanging="220"/>
    </w:pPr>
  </w:style>
  <w:style w:type="paragraph" w:customStyle="1" w:styleId="Ttulodeldocumento">
    <w:name w:val="Título del documento"/>
    <w:basedOn w:val="Normal"/>
    <w:next w:val="Textoindependiente"/>
    <w:rsid w:val="00C92C46"/>
    <w:pPr>
      <w:keepNext/>
      <w:keepLines/>
      <w:spacing w:before="160" w:after="0" w:line="220" w:lineRule="atLeast"/>
      <w:ind w:left="1080"/>
      <w:jc w:val="left"/>
    </w:pPr>
    <w:rPr>
      <w:spacing w:val="-30"/>
      <w:kern w:val="1"/>
      <w:sz w:val="60"/>
      <w:szCs w:val="20"/>
      <w:lang w:val="es-ES_tradnl"/>
    </w:rPr>
  </w:style>
  <w:style w:type="paragraph" w:customStyle="1" w:styleId="Textoindependiente31">
    <w:name w:val="Texto independiente 31"/>
    <w:basedOn w:val="Normal"/>
    <w:rsid w:val="00C92C46"/>
    <w:pPr>
      <w:spacing w:after="0" w:line="240" w:lineRule="auto"/>
      <w:jc w:val="left"/>
    </w:pPr>
  </w:style>
  <w:style w:type="paragraph" w:customStyle="1" w:styleId="Textodenotaalfinal">
    <w:name w:val="Texto de nota al final"/>
    <w:basedOn w:val="Normal"/>
    <w:rsid w:val="00C92C46"/>
    <w:pPr>
      <w:widowControl w:val="0"/>
      <w:autoSpaceDE w:val="0"/>
      <w:spacing w:after="0" w:line="240" w:lineRule="auto"/>
      <w:jc w:val="left"/>
    </w:pPr>
    <w:rPr>
      <w:rFonts w:ascii="Courier New" w:hAnsi="Courier New"/>
      <w:sz w:val="24"/>
    </w:rPr>
  </w:style>
  <w:style w:type="paragraph" w:customStyle="1" w:styleId="NormalI">
    <w:name w:val="Normal+I"/>
    <w:basedOn w:val="Sangra3detindependiente1"/>
    <w:rsid w:val="00C92C46"/>
    <w:pPr>
      <w:widowControl w:val="0"/>
      <w:tabs>
        <w:tab w:val="left" w:pos="-720"/>
      </w:tabs>
      <w:autoSpaceDE w:val="0"/>
      <w:spacing w:after="0" w:line="408" w:lineRule="atLeast"/>
      <w:ind w:left="0"/>
    </w:pPr>
    <w:rPr>
      <w:szCs w:val="22"/>
    </w:rPr>
  </w:style>
  <w:style w:type="paragraph" w:customStyle="1" w:styleId="Textodenotaalpie">
    <w:name w:val="Texto de nota al pie"/>
    <w:basedOn w:val="Normal"/>
    <w:rsid w:val="00C92C46"/>
    <w:pPr>
      <w:widowControl w:val="0"/>
      <w:autoSpaceDE w:val="0"/>
      <w:spacing w:after="0" w:line="240" w:lineRule="auto"/>
      <w:jc w:val="left"/>
    </w:pPr>
    <w:rPr>
      <w:rFonts w:ascii="Courier New" w:hAnsi="Courier New"/>
      <w:sz w:val="24"/>
    </w:rPr>
  </w:style>
  <w:style w:type="paragraph" w:customStyle="1" w:styleId="PrrafotablaUT">
    <w:name w:val="Párrafo tabla UT"/>
    <w:basedOn w:val="Normal"/>
    <w:rsid w:val="00C92C46"/>
    <w:pPr>
      <w:spacing w:before="120" w:after="60" w:line="240" w:lineRule="auto"/>
      <w:jc w:val="left"/>
    </w:pPr>
    <w:rPr>
      <w:spacing w:val="-3"/>
      <w:sz w:val="20"/>
      <w:szCs w:val="20"/>
      <w:lang w:val="es-ES_tradnl"/>
    </w:rPr>
  </w:style>
  <w:style w:type="paragraph" w:styleId="NormalWeb">
    <w:name w:val="Normal (Web)"/>
    <w:basedOn w:val="Normal"/>
    <w:rsid w:val="00C92C46"/>
    <w:pPr>
      <w:spacing w:before="280" w:after="280" w:line="240" w:lineRule="auto"/>
      <w:jc w:val="left"/>
    </w:pPr>
    <w:rPr>
      <w:sz w:val="24"/>
    </w:rPr>
  </w:style>
  <w:style w:type="paragraph" w:customStyle="1" w:styleId="Pa6">
    <w:name w:val="Pa6"/>
    <w:basedOn w:val="Normal"/>
    <w:next w:val="Normal"/>
    <w:uiPriority w:val="99"/>
    <w:rsid w:val="00C92C46"/>
    <w:pPr>
      <w:autoSpaceDE w:val="0"/>
      <w:spacing w:after="0" w:line="201" w:lineRule="atLeast"/>
      <w:jc w:val="left"/>
    </w:pPr>
    <w:rPr>
      <w:rFonts w:ascii="Arial" w:hAnsi="Arial"/>
      <w:sz w:val="24"/>
    </w:rPr>
  </w:style>
  <w:style w:type="paragraph" w:customStyle="1" w:styleId="Pa12">
    <w:name w:val="Pa12"/>
    <w:basedOn w:val="Normal"/>
    <w:next w:val="Normal"/>
    <w:uiPriority w:val="99"/>
    <w:rsid w:val="00C92C46"/>
    <w:pPr>
      <w:autoSpaceDE w:val="0"/>
      <w:spacing w:before="160" w:after="0" w:line="201" w:lineRule="atLeast"/>
      <w:jc w:val="left"/>
    </w:pPr>
    <w:rPr>
      <w:rFonts w:ascii="Arial" w:hAnsi="Arial"/>
      <w:sz w:val="24"/>
    </w:rPr>
  </w:style>
  <w:style w:type="paragraph" w:customStyle="1" w:styleId="Pa13">
    <w:name w:val="Pa13"/>
    <w:basedOn w:val="Normal"/>
    <w:next w:val="Normal"/>
    <w:rsid w:val="00C92C46"/>
    <w:pPr>
      <w:autoSpaceDE w:val="0"/>
      <w:spacing w:before="160" w:after="160" w:line="201" w:lineRule="atLeast"/>
      <w:jc w:val="left"/>
    </w:pPr>
    <w:rPr>
      <w:rFonts w:ascii="Arial" w:hAnsi="Arial"/>
      <w:sz w:val="24"/>
    </w:rPr>
  </w:style>
  <w:style w:type="paragraph" w:customStyle="1" w:styleId="Pa19">
    <w:name w:val="Pa19"/>
    <w:basedOn w:val="Normal"/>
    <w:next w:val="Normal"/>
    <w:rsid w:val="00C92C46"/>
    <w:pPr>
      <w:autoSpaceDE w:val="0"/>
      <w:spacing w:before="100" w:after="0" w:line="201" w:lineRule="atLeast"/>
      <w:jc w:val="left"/>
    </w:pPr>
    <w:rPr>
      <w:rFonts w:ascii="Arial" w:hAnsi="Arial"/>
      <w:sz w:val="24"/>
    </w:rPr>
  </w:style>
  <w:style w:type="paragraph" w:customStyle="1" w:styleId="ndicel10">
    <w:name w:val="Índicel 10"/>
    <w:basedOn w:val="ndice"/>
    <w:rsid w:val="00C92C46"/>
    <w:pPr>
      <w:tabs>
        <w:tab w:val="right" w:leader="dot" w:pos="9637"/>
      </w:tabs>
      <w:ind w:left="2547"/>
    </w:pPr>
  </w:style>
  <w:style w:type="paragraph" w:customStyle="1" w:styleId="Contenidodelatabla">
    <w:name w:val="Contenido de la tabla"/>
    <w:basedOn w:val="Normal"/>
    <w:rsid w:val="00C92C46"/>
    <w:pPr>
      <w:suppressLineNumbers/>
    </w:pPr>
  </w:style>
  <w:style w:type="paragraph" w:customStyle="1" w:styleId="Encabezadodelatabla">
    <w:name w:val="Encabezado de la tabla"/>
    <w:basedOn w:val="Contenidodelatabla"/>
    <w:rsid w:val="00C92C46"/>
    <w:pPr>
      <w:jc w:val="center"/>
    </w:pPr>
    <w:rPr>
      <w:b/>
      <w:bCs/>
    </w:rPr>
  </w:style>
  <w:style w:type="paragraph" w:customStyle="1" w:styleId="Pa23">
    <w:name w:val="Pa23"/>
    <w:basedOn w:val="Normal"/>
    <w:next w:val="Normal"/>
    <w:uiPriority w:val="99"/>
    <w:rsid w:val="009F425F"/>
    <w:pPr>
      <w:suppressAutoHyphens w:val="0"/>
      <w:autoSpaceDE w:val="0"/>
      <w:autoSpaceDN w:val="0"/>
      <w:adjustRightInd w:val="0"/>
      <w:spacing w:after="0" w:line="201" w:lineRule="atLeast"/>
      <w:jc w:val="left"/>
    </w:pPr>
    <w:rPr>
      <w:rFonts w:ascii="Arial" w:eastAsia="Calibri" w:hAnsi="Arial" w:cs="Arial"/>
      <w:sz w:val="24"/>
      <w:lang w:eastAsia="es-ES"/>
    </w:rPr>
  </w:style>
  <w:style w:type="paragraph" w:customStyle="1" w:styleId="Default">
    <w:name w:val="Default"/>
    <w:rsid w:val="009F425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rsid w:val="0088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2">
    <w:name w:val="Table Classic 2"/>
    <w:basedOn w:val="Tablanormal"/>
    <w:rsid w:val="00CE0117"/>
    <w:pPr>
      <w:suppressAutoHyphens/>
      <w:spacing w:after="12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ecxmsonormal">
    <w:name w:val="ecxmsonormal"/>
    <w:basedOn w:val="Normal"/>
    <w:rsid w:val="008A05C4"/>
    <w:pPr>
      <w:suppressAutoHyphens w:val="0"/>
      <w:spacing w:before="100" w:beforeAutospacing="1" w:after="100" w:afterAutospacing="1" w:line="240" w:lineRule="auto"/>
      <w:jc w:val="left"/>
    </w:pPr>
    <w:rPr>
      <w:sz w:val="24"/>
      <w:lang w:eastAsia="es-ES"/>
    </w:rPr>
  </w:style>
  <w:style w:type="paragraph" w:customStyle="1" w:styleId="Ttulo10">
    <w:name w:val="Título1"/>
    <w:basedOn w:val="Normal"/>
    <w:next w:val="Normal"/>
    <w:link w:val="TtuloCar"/>
    <w:qFormat/>
    <w:rsid w:val="008A05C4"/>
    <w:pPr>
      <w:spacing w:before="240" w:after="60"/>
      <w:jc w:val="center"/>
      <w:outlineLvl w:val="0"/>
    </w:pPr>
    <w:rPr>
      <w:rFonts w:ascii="Cambria" w:hAnsi="Cambria"/>
      <w:b/>
      <w:bCs/>
      <w:kern w:val="28"/>
      <w:sz w:val="32"/>
      <w:szCs w:val="32"/>
    </w:rPr>
  </w:style>
  <w:style w:type="character" w:customStyle="1" w:styleId="TtuloCar">
    <w:name w:val="Título Car"/>
    <w:link w:val="Ttulo10"/>
    <w:rsid w:val="008A05C4"/>
    <w:rPr>
      <w:rFonts w:ascii="Cambria" w:eastAsia="Times New Roman" w:hAnsi="Cambria" w:cs="Times New Roman"/>
      <w:b/>
      <w:bCs/>
      <w:kern w:val="28"/>
      <w:sz w:val="32"/>
      <w:szCs w:val="32"/>
      <w:lang w:eastAsia="ar-SA"/>
    </w:rPr>
  </w:style>
  <w:style w:type="paragraph" w:styleId="TtuloTDC">
    <w:name w:val="TOC Heading"/>
    <w:basedOn w:val="Ttulo1"/>
    <w:next w:val="Normal"/>
    <w:uiPriority w:val="39"/>
    <w:qFormat/>
    <w:rsid w:val="008A05C4"/>
    <w:pPr>
      <w:keepLines/>
      <w:numPr>
        <w:numId w:val="0"/>
      </w:numPr>
      <w:suppressAutoHyphens w:val="0"/>
      <w:spacing w:before="480" w:after="0" w:line="276" w:lineRule="auto"/>
      <w:jc w:val="left"/>
      <w:outlineLvl w:val="9"/>
    </w:pPr>
    <w:rPr>
      <w:rFonts w:ascii="Cambria" w:hAnsi="Cambria" w:cs="Times New Roman"/>
      <w:color w:val="365F91"/>
      <w:kern w:val="0"/>
      <w:szCs w:val="28"/>
      <w:lang w:eastAsia="es-ES"/>
    </w:rPr>
  </w:style>
  <w:style w:type="paragraph" w:styleId="Textoindependiente2">
    <w:name w:val="Body Text 2"/>
    <w:basedOn w:val="Normal"/>
    <w:link w:val="Textoindependiente2Car"/>
    <w:rsid w:val="003327E1"/>
    <w:pPr>
      <w:spacing w:line="480" w:lineRule="auto"/>
    </w:pPr>
  </w:style>
  <w:style w:type="character" w:customStyle="1" w:styleId="Textoindependiente2Car">
    <w:name w:val="Texto independiente 2 Car"/>
    <w:link w:val="Textoindependiente2"/>
    <w:rsid w:val="003327E1"/>
    <w:rPr>
      <w:sz w:val="22"/>
      <w:szCs w:val="24"/>
      <w:lang w:eastAsia="ar-SA"/>
    </w:rPr>
  </w:style>
  <w:style w:type="paragraph" w:styleId="Textodeglobo">
    <w:name w:val="Balloon Text"/>
    <w:basedOn w:val="Normal"/>
    <w:link w:val="TextodegloboCar"/>
    <w:rsid w:val="00E00A64"/>
    <w:pPr>
      <w:spacing w:after="0" w:line="240" w:lineRule="auto"/>
    </w:pPr>
    <w:rPr>
      <w:rFonts w:ascii="Tahoma" w:hAnsi="Tahoma" w:cs="Tahoma"/>
      <w:sz w:val="16"/>
      <w:szCs w:val="16"/>
    </w:rPr>
  </w:style>
  <w:style w:type="character" w:customStyle="1" w:styleId="TextodegloboCar">
    <w:name w:val="Texto de globo Car"/>
    <w:link w:val="Textodeglobo"/>
    <w:rsid w:val="00E00A64"/>
    <w:rPr>
      <w:rFonts w:ascii="Tahoma" w:hAnsi="Tahoma" w:cs="Tahoma"/>
      <w:sz w:val="16"/>
      <w:szCs w:val="16"/>
      <w:lang w:val="es-ES" w:eastAsia="ar-SA"/>
    </w:rPr>
  </w:style>
  <w:style w:type="character" w:customStyle="1" w:styleId="EncabezadoCar">
    <w:name w:val="Encabezado Car"/>
    <w:link w:val="Encabezado"/>
    <w:uiPriority w:val="99"/>
    <w:rsid w:val="00E00A64"/>
    <w:rPr>
      <w:sz w:val="24"/>
      <w:szCs w:val="24"/>
      <w:lang w:val="es-ES" w:eastAsia="ar-SA"/>
    </w:rPr>
  </w:style>
  <w:style w:type="character" w:styleId="Hipervnculovisitado">
    <w:name w:val="FollowedHyperlink"/>
    <w:rsid w:val="00774678"/>
    <w:rPr>
      <w:color w:val="800080"/>
      <w:u w:val="single"/>
    </w:rPr>
  </w:style>
  <w:style w:type="character" w:customStyle="1" w:styleId="PiedepginaCar">
    <w:name w:val="Pie de página Car"/>
    <w:link w:val="Piedepgina"/>
    <w:rsid w:val="00C22D23"/>
    <w:rPr>
      <w:rFonts w:ascii="Calibri" w:hAnsi="Calibri"/>
      <w:sz w:val="22"/>
      <w:szCs w:val="24"/>
      <w:lang w:eastAsia="ar-SA"/>
    </w:rPr>
  </w:style>
  <w:style w:type="paragraph" w:styleId="Prrafodelista">
    <w:name w:val="List Paragraph"/>
    <w:basedOn w:val="Normal"/>
    <w:uiPriority w:val="34"/>
    <w:qFormat/>
    <w:rsid w:val="006C3A80"/>
    <w:pPr>
      <w:ind w:left="720"/>
      <w:contextualSpacing/>
    </w:pPr>
  </w:style>
  <w:style w:type="character" w:styleId="Mencinsinresolver">
    <w:name w:val="Unresolved Mention"/>
    <w:basedOn w:val="Fuentedeprrafopredeter"/>
    <w:uiPriority w:val="99"/>
    <w:semiHidden/>
    <w:unhideWhenUsed/>
    <w:rsid w:val="00606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6571">
      <w:bodyDiv w:val="1"/>
      <w:marLeft w:val="0"/>
      <w:marRight w:val="0"/>
      <w:marTop w:val="0"/>
      <w:marBottom w:val="0"/>
      <w:divBdr>
        <w:top w:val="none" w:sz="0" w:space="0" w:color="auto"/>
        <w:left w:val="none" w:sz="0" w:space="0" w:color="auto"/>
        <w:bottom w:val="none" w:sz="0" w:space="0" w:color="auto"/>
        <w:right w:val="none" w:sz="0" w:space="0" w:color="auto"/>
      </w:divBdr>
    </w:div>
    <w:div w:id="469397982">
      <w:bodyDiv w:val="1"/>
      <w:marLeft w:val="0"/>
      <w:marRight w:val="0"/>
      <w:marTop w:val="0"/>
      <w:marBottom w:val="0"/>
      <w:divBdr>
        <w:top w:val="none" w:sz="0" w:space="0" w:color="auto"/>
        <w:left w:val="none" w:sz="0" w:space="0" w:color="auto"/>
        <w:bottom w:val="none" w:sz="0" w:space="0" w:color="auto"/>
        <w:right w:val="none" w:sz="0" w:space="0" w:color="auto"/>
      </w:divBdr>
    </w:div>
    <w:div w:id="11464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arison_of_Unified_Modeling_Language_tools" TargetMode="External"/><Relationship Id="rId13" Type="http://schemas.openxmlformats.org/officeDocument/2006/relationships/hyperlink" Target="https://ant.apache.org/manual/tutorial-HelloWorldWithAnt.html" TargetMode="External"/><Relationship Id="rId18" Type="http://schemas.openxmlformats.org/officeDocument/2006/relationships/hyperlink" Target="http://www.madrid.org/fp/ense_fp/catalogo_LOE/pdf/IFCS02/curriculo/D20110003_TS_Desarrollo_Aplicaciones_Multiplataform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utorialspoint.com/ant/" TargetMode="External"/><Relationship Id="rId17" Type="http://schemas.openxmlformats.org/officeDocument/2006/relationships/hyperlink" Target="http://www.boe.es/boe/dias/2010/05/20/pdfs/BOE-A-2010-8067.pdf" TargetMode="External"/><Relationship Id="rId2" Type="http://schemas.openxmlformats.org/officeDocument/2006/relationships/numbering" Target="numbering.xml"/><Relationship Id="rId16" Type="http://schemas.openxmlformats.org/officeDocument/2006/relationships/hyperlink" Target="https://git-scm.com/book/en/v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racle.com/javase/tutorial/getStarted/cupojava/netbeans.html" TargetMode="External"/><Relationship Id="rId5" Type="http://schemas.openxmlformats.org/officeDocument/2006/relationships/webSettings" Target="webSettings.xml"/><Relationship Id="rId15" Type="http://schemas.openxmlformats.org/officeDocument/2006/relationships/hyperlink" Target="https://git-scm.com/docs/user-manual.html" TargetMode="External"/><Relationship Id="rId10" Type="http://schemas.openxmlformats.org/officeDocument/2006/relationships/hyperlink" Target="https://netbeans.org/kb/docs/java/quickstar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tbeans.org/kb/trails/java-se.html" TargetMode="External"/><Relationship Id="rId14" Type="http://schemas.openxmlformats.org/officeDocument/2006/relationships/hyperlink" Target="http://tutorials.jenkov.com/ant/ant-tutorial.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7416-B81E-4440-91D3-60E3EE02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4369</Words>
  <Characters>24035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1</vt:lpstr>
    </vt:vector>
  </TitlesOfParts>
  <Company>GP</Company>
  <LinksUpToDate>false</LinksUpToDate>
  <CharactersWithSpaces>28348</CharactersWithSpaces>
  <SharedDoc>false</SharedDoc>
  <HLinks>
    <vt:vector size="90" baseType="variant">
      <vt:variant>
        <vt:i4>5963851</vt:i4>
      </vt:variant>
      <vt:variant>
        <vt:i4>87</vt:i4>
      </vt:variant>
      <vt:variant>
        <vt:i4>0</vt:i4>
      </vt:variant>
      <vt:variant>
        <vt:i4>5</vt:i4>
      </vt:variant>
      <vt:variant>
        <vt:lpwstr>http://www.madrid.org/cs/Satellite?blobcol=urlordenpdf&amp;blobheader=application%2Fpdf&amp;blobkey=id&amp;blobtable=CM_Orden_BOCM&amp;blobwhere=1142587324345&amp;ssbinary=true</vt:lpwstr>
      </vt:variant>
      <vt:variant>
        <vt:lpwstr/>
      </vt:variant>
      <vt:variant>
        <vt:i4>1310773</vt:i4>
      </vt:variant>
      <vt:variant>
        <vt:i4>80</vt:i4>
      </vt:variant>
      <vt:variant>
        <vt:i4>0</vt:i4>
      </vt:variant>
      <vt:variant>
        <vt:i4>5</vt:i4>
      </vt:variant>
      <vt:variant>
        <vt:lpwstr/>
      </vt:variant>
      <vt:variant>
        <vt:lpwstr>_Toc337591844</vt:lpwstr>
      </vt:variant>
      <vt:variant>
        <vt:i4>1310773</vt:i4>
      </vt:variant>
      <vt:variant>
        <vt:i4>74</vt:i4>
      </vt:variant>
      <vt:variant>
        <vt:i4>0</vt:i4>
      </vt:variant>
      <vt:variant>
        <vt:i4>5</vt:i4>
      </vt:variant>
      <vt:variant>
        <vt:lpwstr/>
      </vt:variant>
      <vt:variant>
        <vt:lpwstr>_Toc337591843</vt:lpwstr>
      </vt:variant>
      <vt:variant>
        <vt:i4>1310773</vt:i4>
      </vt:variant>
      <vt:variant>
        <vt:i4>68</vt:i4>
      </vt:variant>
      <vt:variant>
        <vt:i4>0</vt:i4>
      </vt:variant>
      <vt:variant>
        <vt:i4>5</vt:i4>
      </vt:variant>
      <vt:variant>
        <vt:lpwstr/>
      </vt:variant>
      <vt:variant>
        <vt:lpwstr>_Toc337591842</vt:lpwstr>
      </vt:variant>
      <vt:variant>
        <vt:i4>1310773</vt:i4>
      </vt:variant>
      <vt:variant>
        <vt:i4>62</vt:i4>
      </vt:variant>
      <vt:variant>
        <vt:i4>0</vt:i4>
      </vt:variant>
      <vt:variant>
        <vt:i4>5</vt:i4>
      </vt:variant>
      <vt:variant>
        <vt:lpwstr/>
      </vt:variant>
      <vt:variant>
        <vt:lpwstr>_Toc337591841</vt:lpwstr>
      </vt:variant>
      <vt:variant>
        <vt:i4>1310773</vt:i4>
      </vt:variant>
      <vt:variant>
        <vt:i4>56</vt:i4>
      </vt:variant>
      <vt:variant>
        <vt:i4>0</vt:i4>
      </vt:variant>
      <vt:variant>
        <vt:i4>5</vt:i4>
      </vt:variant>
      <vt:variant>
        <vt:lpwstr/>
      </vt:variant>
      <vt:variant>
        <vt:lpwstr>_Toc337591840</vt:lpwstr>
      </vt:variant>
      <vt:variant>
        <vt:i4>1245237</vt:i4>
      </vt:variant>
      <vt:variant>
        <vt:i4>50</vt:i4>
      </vt:variant>
      <vt:variant>
        <vt:i4>0</vt:i4>
      </vt:variant>
      <vt:variant>
        <vt:i4>5</vt:i4>
      </vt:variant>
      <vt:variant>
        <vt:lpwstr/>
      </vt:variant>
      <vt:variant>
        <vt:lpwstr>_Toc337591839</vt:lpwstr>
      </vt:variant>
      <vt:variant>
        <vt:i4>1245237</vt:i4>
      </vt:variant>
      <vt:variant>
        <vt:i4>44</vt:i4>
      </vt:variant>
      <vt:variant>
        <vt:i4>0</vt:i4>
      </vt:variant>
      <vt:variant>
        <vt:i4>5</vt:i4>
      </vt:variant>
      <vt:variant>
        <vt:lpwstr/>
      </vt:variant>
      <vt:variant>
        <vt:lpwstr>_Toc337591838</vt:lpwstr>
      </vt:variant>
      <vt:variant>
        <vt:i4>1245237</vt:i4>
      </vt:variant>
      <vt:variant>
        <vt:i4>38</vt:i4>
      </vt:variant>
      <vt:variant>
        <vt:i4>0</vt:i4>
      </vt:variant>
      <vt:variant>
        <vt:i4>5</vt:i4>
      </vt:variant>
      <vt:variant>
        <vt:lpwstr/>
      </vt:variant>
      <vt:variant>
        <vt:lpwstr>_Toc337591837</vt:lpwstr>
      </vt:variant>
      <vt:variant>
        <vt:i4>1245237</vt:i4>
      </vt:variant>
      <vt:variant>
        <vt:i4>32</vt:i4>
      </vt:variant>
      <vt:variant>
        <vt:i4>0</vt:i4>
      </vt:variant>
      <vt:variant>
        <vt:i4>5</vt:i4>
      </vt:variant>
      <vt:variant>
        <vt:lpwstr/>
      </vt:variant>
      <vt:variant>
        <vt:lpwstr>_Toc337591836</vt:lpwstr>
      </vt:variant>
      <vt:variant>
        <vt:i4>1245237</vt:i4>
      </vt:variant>
      <vt:variant>
        <vt:i4>26</vt:i4>
      </vt:variant>
      <vt:variant>
        <vt:i4>0</vt:i4>
      </vt:variant>
      <vt:variant>
        <vt:i4>5</vt:i4>
      </vt:variant>
      <vt:variant>
        <vt:lpwstr/>
      </vt:variant>
      <vt:variant>
        <vt:lpwstr>_Toc337591835</vt:lpwstr>
      </vt:variant>
      <vt:variant>
        <vt:i4>1245237</vt:i4>
      </vt:variant>
      <vt:variant>
        <vt:i4>20</vt:i4>
      </vt:variant>
      <vt:variant>
        <vt:i4>0</vt:i4>
      </vt:variant>
      <vt:variant>
        <vt:i4>5</vt:i4>
      </vt:variant>
      <vt:variant>
        <vt:lpwstr/>
      </vt:variant>
      <vt:variant>
        <vt:lpwstr>_Toc337591834</vt:lpwstr>
      </vt:variant>
      <vt:variant>
        <vt:i4>1245237</vt:i4>
      </vt:variant>
      <vt:variant>
        <vt:i4>14</vt:i4>
      </vt:variant>
      <vt:variant>
        <vt:i4>0</vt:i4>
      </vt:variant>
      <vt:variant>
        <vt:i4>5</vt:i4>
      </vt:variant>
      <vt:variant>
        <vt:lpwstr/>
      </vt:variant>
      <vt:variant>
        <vt:lpwstr>_Toc337591833</vt:lpwstr>
      </vt:variant>
      <vt:variant>
        <vt:i4>1245237</vt:i4>
      </vt:variant>
      <vt:variant>
        <vt:i4>8</vt:i4>
      </vt:variant>
      <vt:variant>
        <vt:i4>0</vt:i4>
      </vt:variant>
      <vt:variant>
        <vt:i4>5</vt:i4>
      </vt:variant>
      <vt:variant>
        <vt:lpwstr/>
      </vt:variant>
      <vt:variant>
        <vt:lpwstr>_Toc337591832</vt:lpwstr>
      </vt:variant>
      <vt:variant>
        <vt:i4>1245237</vt:i4>
      </vt:variant>
      <vt:variant>
        <vt:i4>2</vt:i4>
      </vt:variant>
      <vt:variant>
        <vt:i4>0</vt:i4>
      </vt:variant>
      <vt:variant>
        <vt:i4>5</vt:i4>
      </vt:variant>
      <vt:variant>
        <vt:lpwstr/>
      </vt:variant>
      <vt:variant>
        <vt:lpwstr>_Toc337591831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administrador</dc:creator>
  <cp:lastModifiedBy>jose</cp:lastModifiedBy>
  <cp:revision>9</cp:revision>
  <cp:lastPrinted>2015-10-12T21:49:00Z</cp:lastPrinted>
  <dcterms:created xsi:type="dcterms:W3CDTF">2017-10-17T14:18:00Z</dcterms:created>
  <dcterms:modified xsi:type="dcterms:W3CDTF">2017-10-18T10:17:00Z</dcterms:modified>
</cp:coreProperties>
</file>