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971" w:rsidRPr="009A1D86" w:rsidRDefault="00794971">
      <w:pPr>
        <w:widowControl/>
        <w:spacing w:after="0" w:line="240" w:lineRule="auto"/>
        <w:rPr>
          <w:rFonts w:ascii="Arial" w:hAnsi="Arial" w:cs="Arial"/>
          <w:sz w:val="24"/>
          <w:szCs w:val="24"/>
        </w:rPr>
      </w:pPr>
    </w:p>
    <w:p w:rsidR="00335AFC" w:rsidRPr="009A1D86" w:rsidRDefault="00335AFC">
      <w:pPr>
        <w:rPr>
          <w:rFonts w:ascii="Arial" w:hAnsi="Arial" w:cs="Arial"/>
          <w:sz w:val="24"/>
          <w:szCs w:val="24"/>
        </w:rPr>
      </w:pPr>
    </w:p>
    <w:p w:rsidR="00E21D8E" w:rsidRPr="009A1D86" w:rsidRDefault="00E21D8E" w:rsidP="00927906">
      <w:pPr>
        <w:spacing w:line="240" w:lineRule="auto"/>
        <w:jc w:val="both"/>
        <w:rPr>
          <w:rFonts w:ascii="Arial" w:hAnsi="Arial" w:cs="Arial"/>
          <w:b/>
          <w:sz w:val="24"/>
          <w:szCs w:val="24"/>
        </w:rPr>
      </w:pPr>
    </w:p>
    <w:p w:rsidR="005576C0" w:rsidRPr="009A1D86" w:rsidRDefault="005576C0" w:rsidP="00927906">
      <w:pPr>
        <w:spacing w:line="240" w:lineRule="auto"/>
        <w:jc w:val="both"/>
        <w:rPr>
          <w:rFonts w:ascii="Arial" w:hAnsi="Arial" w:cs="Arial"/>
          <w:b/>
          <w:sz w:val="24"/>
          <w:szCs w:val="24"/>
        </w:rPr>
      </w:pPr>
    </w:p>
    <w:p w:rsidR="005576C0" w:rsidRPr="009A1D86" w:rsidRDefault="005576C0" w:rsidP="00927906">
      <w:pPr>
        <w:spacing w:line="240" w:lineRule="auto"/>
        <w:jc w:val="both"/>
        <w:rPr>
          <w:rFonts w:ascii="Arial" w:hAnsi="Arial" w:cs="Arial"/>
          <w:b/>
          <w:sz w:val="24"/>
          <w:szCs w:val="24"/>
        </w:rPr>
      </w:pPr>
    </w:p>
    <w:p w:rsidR="005576C0" w:rsidRPr="009A1D86" w:rsidRDefault="005576C0" w:rsidP="00927906">
      <w:pPr>
        <w:spacing w:line="240" w:lineRule="auto"/>
        <w:jc w:val="both"/>
        <w:rPr>
          <w:rFonts w:ascii="Arial" w:hAnsi="Arial" w:cs="Arial"/>
          <w:b/>
          <w:sz w:val="24"/>
          <w:szCs w:val="24"/>
        </w:rPr>
      </w:pPr>
    </w:p>
    <w:p w:rsidR="00014F1D" w:rsidRPr="009A1D86" w:rsidRDefault="00014F1D" w:rsidP="00014F1D">
      <w:pPr>
        <w:widowControl/>
        <w:spacing w:after="0" w:line="240" w:lineRule="auto"/>
        <w:rPr>
          <w:rFonts w:ascii="Arial" w:hAnsi="Arial" w:cs="Arial"/>
          <w:sz w:val="24"/>
          <w:szCs w:val="24"/>
        </w:rPr>
      </w:pPr>
      <w:r w:rsidRPr="009A1D86">
        <w:rPr>
          <w:rFonts w:ascii="Arial" w:hAnsi="Arial" w:cs="Arial"/>
          <w:sz w:val="24"/>
          <w:szCs w:val="24"/>
        </w:rPr>
        <w:t>PROGRAMACIÓN DEL MÓDULO PROFESIONAL:</w:t>
      </w:r>
    </w:p>
    <w:p w:rsidR="005E6A7A" w:rsidRPr="009A1D86" w:rsidRDefault="005E6A7A" w:rsidP="00014F1D">
      <w:pPr>
        <w:widowControl/>
        <w:spacing w:after="0" w:line="240" w:lineRule="auto"/>
        <w:rPr>
          <w:rFonts w:ascii="Arial" w:hAnsi="Arial" w:cs="Arial"/>
          <w:sz w:val="24"/>
          <w:szCs w:val="24"/>
        </w:rPr>
      </w:pPr>
    </w:p>
    <w:p w:rsidR="00014F1D" w:rsidRPr="009A1D86" w:rsidRDefault="005E6A7A" w:rsidP="00014F1D">
      <w:pPr>
        <w:pStyle w:val="Ttulo"/>
        <w:spacing w:after="120"/>
        <w:rPr>
          <w:rFonts w:ascii="Arial" w:hAnsi="Arial" w:cs="Arial"/>
          <w:szCs w:val="24"/>
          <w:u w:val="none"/>
        </w:rPr>
      </w:pPr>
      <w:r w:rsidRPr="009A1D86">
        <w:rPr>
          <w:rFonts w:ascii="Arial" w:hAnsi="Arial" w:cs="Arial"/>
          <w:szCs w:val="24"/>
          <w:u w:val="none"/>
        </w:rPr>
        <w:t>“</w:t>
      </w:r>
      <w:r w:rsidR="00F247EA" w:rsidRPr="009A1D86">
        <w:rPr>
          <w:rFonts w:ascii="Arial" w:hAnsi="Arial" w:cs="Arial"/>
          <w:szCs w:val="24"/>
          <w:u w:val="none"/>
        </w:rPr>
        <w:t>CONTABILIDAD Y FISCALIDAD</w:t>
      </w:r>
      <w:r w:rsidRPr="009A1D86">
        <w:rPr>
          <w:rFonts w:ascii="Arial" w:hAnsi="Arial" w:cs="Arial"/>
          <w:szCs w:val="24"/>
          <w:u w:val="none"/>
        </w:rPr>
        <w:t>”</w:t>
      </w:r>
    </w:p>
    <w:p w:rsidR="00014F1D" w:rsidRPr="009A1D86" w:rsidRDefault="00014F1D" w:rsidP="00014F1D">
      <w:pPr>
        <w:pStyle w:val="Ttulo"/>
        <w:spacing w:after="120"/>
        <w:rPr>
          <w:rFonts w:ascii="Arial" w:hAnsi="Arial" w:cs="Arial"/>
          <w:szCs w:val="24"/>
          <w:u w:val="none"/>
        </w:rPr>
      </w:pPr>
      <w:r w:rsidRPr="009A1D86">
        <w:rPr>
          <w:rFonts w:ascii="Arial" w:hAnsi="Arial" w:cs="Arial"/>
          <w:szCs w:val="24"/>
          <w:u w:val="none"/>
        </w:rPr>
        <w:t>(CÓDIGO: 065</w:t>
      </w:r>
      <w:r w:rsidR="00F247EA" w:rsidRPr="009A1D86">
        <w:rPr>
          <w:rFonts w:ascii="Arial" w:hAnsi="Arial" w:cs="Arial"/>
          <w:szCs w:val="24"/>
          <w:u w:val="none"/>
        </w:rPr>
        <w:t>4</w:t>
      </w:r>
      <w:r w:rsidRPr="009A1D86">
        <w:rPr>
          <w:rFonts w:ascii="Arial" w:hAnsi="Arial" w:cs="Arial"/>
          <w:szCs w:val="24"/>
          <w:u w:val="none"/>
        </w:rPr>
        <w:t>)</w:t>
      </w:r>
    </w:p>
    <w:p w:rsidR="00014F1D" w:rsidRPr="009A1D86" w:rsidRDefault="00014F1D" w:rsidP="00014F1D">
      <w:pPr>
        <w:rPr>
          <w:rFonts w:ascii="Arial" w:hAnsi="Arial" w:cs="Arial"/>
          <w:sz w:val="24"/>
          <w:szCs w:val="24"/>
          <w:lang w:eastAsia="ar-SA"/>
        </w:rPr>
      </w:pPr>
    </w:p>
    <w:p w:rsidR="00014F1D" w:rsidRPr="009A1D86" w:rsidRDefault="00014F1D" w:rsidP="00014F1D">
      <w:pPr>
        <w:rPr>
          <w:rFonts w:ascii="Arial" w:hAnsi="Arial" w:cs="Arial"/>
          <w:sz w:val="24"/>
          <w:szCs w:val="24"/>
          <w:lang w:eastAsia="ar-SA"/>
        </w:rPr>
      </w:pPr>
    </w:p>
    <w:p w:rsidR="005E6A7A" w:rsidRPr="009A1D86" w:rsidRDefault="005E6A7A" w:rsidP="00014F1D">
      <w:pPr>
        <w:rPr>
          <w:rFonts w:ascii="Arial" w:hAnsi="Arial" w:cs="Arial"/>
          <w:sz w:val="24"/>
          <w:szCs w:val="24"/>
          <w:lang w:eastAsia="ar-SA"/>
        </w:rPr>
      </w:pPr>
    </w:p>
    <w:p w:rsidR="00014F1D" w:rsidRPr="009A1D86" w:rsidRDefault="00014F1D" w:rsidP="00014F1D">
      <w:pPr>
        <w:rPr>
          <w:rFonts w:ascii="Arial" w:hAnsi="Arial" w:cs="Arial"/>
          <w:sz w:val="24"/>
          <w:szCs w:val="24"/>
          <w:lang w:eastAsia="ar-SA"/>
        </w:rPr>
      </w:pPr>
    </w:p>
    <w:p w:rsidR="00014F1D" w:rsidRPr="009A1D86" w:rsidRDefault="00014F1D" w:rsidP="005E6A7A">
      <w:pPr>
        <w:pStyle w:val="Ttulo"/>
        <w:jc w:val="both"/>
        <w:rPr>
          <w:rFonts w:ascii="Arial" w:hAnsi="Arial" w:cs="Arial"/>
          <w:b w:val="0"/>
          <w:szCs w:val="24"/>
          <w:u w:val="none"/>
        </w:rPr>
      </w:pPr>
      <w:r w:rsidRPr="009A1D86">
        <w:rPr>
          <w:rFonts w:ascii="Arial" w:hAnsi="Arial" w:cs="Arial"/>
          <w:b w:val="0"/>
          <w:szCs w:val="24"/>
          <w:u w:val="none"/>
        </w:rPr>
        <w:t>CICLO FORMATIVO DE GRADO SUPERIOR:</w:t>
      </w:r>
    </w:p>
    <w:p w:rsidR="00014F1D" w:rsidRPr="009A1D86" w:rsidRDefault="00014F1D" w:rsidP="005E6A7A">
      <w:pPr>
        <w:pStyle w:val="Ttulo"/>
        <w:jc w:val="both"/>
        <w:rPr>
          <w:rFonts w:ascii="Arial" w:hAnsi="Arial" w:cs="Arial"/>
          <w:b w:val="0"/>
          <w:szCs w:val="24"/>
          <w:u w:val="none"/>
        </w:rPr>
      </w:pPr>
      <w:r w:rsidRPr="009A1D86">
        <w:rPr>
          <w:rFonts w:ascii="Arial" w:hAnsi="Arial" w:cs="Arial"/>
          <w:b w:val="0"/>
          <w:szCs w:val="24"/>
          <w:u w:val="none"/>
        </w:rPr>
        <w:t>ADMINISTRACIÓN Y FINANZAS</w:t>
      </w:r>
    </w:p>
    <w:p w:rsidR="00014F1D" w:rsidRPr="009A1D86" w:rsidRDefault="00014F1D" w:rsidP="005E6A7A">
      <w:pPr>
        <w:jc w:val="both"/>
        <w:rPr>
          <w:rFonts w:ascii="Arial" w:hAnsi="Arial" w:cs="Arial"/>
          <w:sz w:val="24"/>
          <w:szCs w:val="24"/>
          <w:lang w:eastAsia="ar-SA"/>
        </w:rPr>
      </w:pPr>
    </w:p>
    <w:p w:rsidR="00014F1D" w:rsidRPr="009A1D86" w:rsidRDefault="00014F1D" w:rsidP="00014F1D">
      <w:pPr>
        <w:jc w:val="right"/>
        <w:rPr>
          <w:rFonts w:ascii="Arial" w:hAnsi="Arial" w:cs="Arial"/>
          <w:b/>
          <w:sz w:val="24"/>
          <w:szCs w:val="24"/>
        </w:rPr>
      </w:pPr>
    </w:p>
    <w:p w:rsidR="00014F1D" w:rsidRPr="009A1D86" w:rsidRDefault="00014F1D" w:rsidP="00014F1D">
      <w:pPr>
        <w:jc w:val="right"/>
        <w:rPr>
          <w:rFonts w:ascii="Arial" w:hAnsi="Arial" w:cs="Arial"/>
          <w:b/>
          <w:sz w:val="24"/>
          <w:szCs w:val="24"/>
        </w:rPr>
      </w:pPr>
      <w:r w:rsidRPr="009A1D86">
        <w:rPr>
          <w:rFonts w:ascii="Arial" w:hAnsi="Arial" w:cs="Arial"/>
          <w:b/>
          <w:sz w:val="24"/>
          <w:szCs w:val="24"/>
        </w:rPr>
        <w:t>FORMACIÓN PROFESIONAL DUAL</w:t>
      </w:r>
    </w:p>
    <w:p w:rsidR="00014F1D" w:rsidRPr="009A1D86" w:rsidRDefault="00014F1D" w:rsidP="00685F1B">
      <w:pPr>
        <w:pStyle w:val="Ttulo"/>
        <w:jc w:val="right"/>
        <w:rPr>
          <w:rFonts w:ascii="Arial" w:hAnsi="Arial" w:cs="Arial"/>
          <w:szCs w:val="24"/>
          <w:u w:val="none"/>
        </w:rPr>
      </w:pPr>
    </w:p>
    <w:p w:rsidR="00685F1B" w:rsidRPr="009A1D86" w:rsidRDefault="00685F1B" w:rsidP="00685F1B">
      <w:pPr>
        <w:pStyle w:val="Ttulo"/>
        <w:jc w:val="right"/>
        <w:rPr>
          <w:rFonts w:ascii="Arial" w:hAnsi="Arial" w:cs="Arial"/>
          <w:szCs w:val="24"/>
          <w:u w:val="none"/>
        </w:rPr>
      </w:pPr>
      <w:r w:rsidRPr="009A1D86">
        <w:rPr>
          <w:rFonts w:ascii="Arial" w:hAnsi="Arial" w:cs="Arial"/>
          <w:szCs w:val="24"/>
          <w:u w:val="none"/>
        </w:rPr>
        <w:t xml:space="preserve">Promoción </w:t>
      </w:r>
      <w:r w:rsidR="001A7D23" w:rsidRPr="009A1D86">
        <w:rPr>
          <w:rFonts w:ascii="Arial" w:hAnsi="Arial" w:cs="Arial"/>
          <w:szCs w:val="24"/>
          <w:u w:val="none"/>
        </w:rPr>
        <w:t>2018-2020</w:t>
      </w:r>
    </w:p>
    <w:p w:rsidR="00014F1D" w:rsidRPr="009A1D86" w:rsidRDefault="00014F1D" w:rsidP="005F7F66">
      <w:pPr>
        <w:pStyle w:val="TtuloTDC"/>
        <w:rPr>
          <w:rFonts w:ascii="Arial" w:hAnsi="Arial" w:cs="Arial"/>
        </w:rPr>
      </w:pPr>
      <w:bookmarkStart w:id="0" w:name="_top"/>
      <w:bookmarkEnd w:id="0"/>
    </w:p>
    <w:p w:rsidR="005576C0" w:rsidRPr="009A1D86" w:rsidRDefault="005576C0" w:rsidP="005576C0">
      <w:pPr>
        <w:rPr>
          <w:rFonts w:ascii="Arial" w:hAnsi="Arial" w:cs="Arial"/>
          <w:sz w:val="24"/>
          <w:szCs w:val="24"/>
        </w:rPr>
      </w:pPr>
    </w:p>
    <w:p w:rsidR="00685F1B" w:rsidRPr="009A1D86" w:rsidRDefault="00685F1B">
      <w:pPr>
        <w:widowControl/>
        <w:spacing w:after="0" w:line="240" w:lineRule="auto"/>
        <w:rPr>
          <w:rFonts w:ascii="Arial" w:hAnsi="Arial" w:cs="Arial"/>
          <w:sz w:val="24"/>
          <w:szCs w:val="24"/>
        </w:rPr>
      </w:pPr>
      <w:r w:rsidRPr="009A1D86">
        <w:rPr>
          <w:rFonts w:ascii="Arial" w:hAnsi="Arial" w:cs="Arial"/>
          <w:sz w:val="24"/>
          <w:szCs w:val="24"/>
        </w:rPr>
        <w:br w:type="page"/>
      </w:r>
    </w:p>
    <w:bookmarkStart w:id="1" w:name="_Toc463712587" w:displacedByCustomXml="next"/>
    <w:sdt>
      <w:sdtPr>
        <w:rPr>
          <w:rFonts w:ascii="Arial" w:eastAsia="Calibri" w:hAnsi="Arial" w:cs="Arial"/>
          <w:b w:val="0"/>
          <w:bCs w:val="0"/>
          <w:color w:val="auto"/>
          <w:sz w:val="22"/>
          <w:szCs w:val="22"/>
          <w:lang w:eastAsia="en-US"/>
        </w:rPr>
        <w:id w:val="803899768"/>
        <w:docPartObj>
          <w:docPartGallery w:val="Table of Contents"/>
          <w:docPartUnique/>
        </w:docPartObj>
      </w:sdtPr>
      <w:sdtEndPr/>
      <w:sdtContent>
        <w:p w:rsidR="00794971" w:rsidRPr="009A1D86" w:rsidRDefault="007E52BD" w:rsidP="005F7F66">
          <w:pPr>
            <w:pStyle w:val="TtuloTDC"/>
            <w:rPr>
              <w:rFonts w:ascii="Arial" w:hAnsi="Arial" w:cs="Arial"/>
            </w:rPr>
          </w:pPr>
          <w:r w:rsidRPr="009A1D86">
            <w:rPr>
              <w:rFonts w:ascii="Arial" w:hAnsi="Arial" w:cs="Arial"/>
            </w:rPr>
            <w:t>ÍNDICE</w:t>
          </w:r>
        </w:p>
        <w:p w:rsidR="007E52BD" w:rsidRPr="009A1D86" w:rsidRDefault="007E52BD" w:rsidP="007E52BD">
          <w:pPr>
            <w:rPr>
              <w:rFonts w:ascii="Arial" w:hAnsi="Arial" w:cs="Arial"/>
              <w:sz w:val="24"/>
              <w:szCs w:val="24"/>
            </w:rPr>
          </w:pPr>
        </w:p>
        <w:p w:rsidR="00685F1B" w:rsidRPr="009A1D86" w:rsidRDefault="00C26880">
          <w:pPr>
            <w:pStyle w:val="TDC1"/>
            <w:tabs>
              <w:tab w:val="right" w:pos="9621"/>
            </w:tabs>
            <w:rPr>
              <w:rFonts w:ascii="Arial" w:eastAsiaTheme="minorEastAsia" w:hAnsi="Arial" w:cs="Arial"/>
              <w:noProof/>
              <w:sz w:val="24"/>
              <w:szCs w:val="24"/>
              <w:lang w:eastAsia="es-ES"/>
            </w:rPr>
          </w:pPr>
          <w:r w:rsidRPr="009A1D86">
            <w:rPr>
              <w:rFonts w:ascii="Arial" w:hAnsi="Arial" w:cs="Arial"/>
              <w:sz w:val="24"/>
              <w:szCs w:val="24"/>
            </w:rPr>
            <w:fldChar w:fldCharType="begin"/>
          </w:r>
          <w:r w:rsidR="00794971" w:rsidRPr="009A1D86">
            <w:rPr>
              <w:rFonts w:ascii="Arial" w:hAnsi="Arial" w:cs="Arial"/>
              <w:sz w:val="24"/>
              <w:szCs w:val="24"/>
            </w:rPr>
            <w:instrText xml:space="preserve"> TOC \o "1-3" \h \z \u </w:instrText>
          </w:r>
          <w:r w:rsidRPr="009A1D86">
            <w:rPr>
              <w:rFonts w:ascii="Arial" w:hAnsi="Arial" w:cs="Arial"/>
              <w:sz w:val="24"/>
              <w:szCs w:val="24"/>
            </w:rPr>
            <w:fldChar w:fldCharType="separate"/>
          </w:r>
          <w:hyperlink w:anchor="_Toc501642637" w:history="1">
            <w:r w:rsidR="00685F1B" w:rsidRPr="009A1D86">
              <w:rPr>
                <w:rStyle w:val="Hipervnculo"/>
                <w:rFonts w:ascii="Arial" w:eastAsia="Times New Roman" w:hAnsi="Arial" w:cs="Arial"/>
                <w:b/>
                <w:bCs/>
                <w:noProof/>
                <w:sz w:val="24"/>
                <w:szCs w:val="24"/>
                <w:lang w:eastAsia="ar-SA"/>
              </w:rPr>
              <w:t>1. INTRODUCCIÓN.</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_Toc501642637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- 2 -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38" w:history="1">
            <w:r w:rsidR="00685F1B" w:rsidRPr="009A1D86">
              <w:rPr>
                <w:rStyle w:val="Hipervnculo"/>
                <w:rFonts w:ascii="Arial" w:eastAsia="Times New Roman" w:hAnsi="Arial" w:cs="Arial"/>
                <w:b/>
                <w:bCs/>
                <w:noProof/>
                <w:sz w:val="24"/>
                <w:szCs w:val="24"/>
                <w:lang w:eastAsia="ar-SA"/>
              </w:rPr>
              <w:t>2. PERFIL PROFESIONAL.</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_Toc501642638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- 3 -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39" w:history="1">
            <w:r w:rsidR="00685F1B" w:rsidRPr="009A1D86">
              <w:rPr>
                <w:rStyle w:val="Hipervnculo"/>
                <w:rFonts w:ascii="Arial" w:eastAsia="Times New Roman" w:hAnsi="Arial" w:cs="Arial"/>
                <w:b/>
                <w:bCs/>
                <w:noProof/>
                <w:sz w:val="24"/>
                <w:szCs w:val="24"/>
                <w:lang w:eastAsia="ar-SA"/>
              </w:rPr>
              <w:t>3. ENSEÑANZAS DEL CICLO FORMATIVO.</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_Toc501642639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- 6 -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40" w:history="1">
            <w:r w:rsidR="00685F1B" w:rsidRPr="009A1D86">
              <w:rPr>
                <w:rStyle w:val="Hipervnculo"/>
                <w:rFonts w:ascii="Arial" w:eastAsia="Times New Roman" w:hAnsi="Arial" w:cs="Arial"/>
                <w:b/>
                <w:bCs/>
                <w:noProof/>
                <w:sz w:val="24"/>
                <w:szCs w:val="24"/>
                <w:lang w:eastAsia="ar-SA"/>
              </w:rPr>
              <w:t>4. CONTENIDOS DEL MÓDULO</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_Toc501642640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- 8 -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41" w:history="1">
            <w:r w:rsidR="00685F1B" w:rsidRPr="009A1D86">
              <w:rPr>
                <w:rStyle w:val="Hipervnculo"/>
                <w:rFonts w:ascii="Arial" w:eastAsia="Times New Roman" w:hAnsi="Arial" w:cs="Arial"/>
                <w:b/>
                <w:bCs/>
                <w:noProof/>
                <w:sz w:val="24"/>
                <w:szCs w:val="24"/>
                <w:lang w:eastAsia="ar-SA"/>
              </w:rPr>
              <w:t>5. EXPLICACIÓN Y DESARROLLO DE LAS UNIDADES DE TRABAJO</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_Toc501642641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- 10 -</w:t>
            </w:r>
            <w:r w:rsidR="00685F1B" w:rsidRPr="009A1D86">
              <w:rPr>
                <w:rFonts w:ascii="Arial" w:hAnsi="Arial" w:cs="Arial"/>
                <w:noProof/>
                <w:webHidden/>
                <w:sz w:val="24"/>
                <w:szCs w:val="24"/>
              </w:rPr>
              <w:fldChar w:fldCharType="end"/>
            </w:r>
          </w:hyperlink>
        </w:p>
        <w:p w:rsidR="00685F1B" w:rsidRPr="009A1D86" w:rsidRDefault="00A26243">
          <w:pPr>
            <w:pStyle w:val="TDC2"/>
            <w:rPr>
              <w:rFonts w:ascii="Arial" w:eastAsiaTheme="minorEastAsia" w:hAnsi="Arial" w:cs="Arial"/>
              <w:b w:val="0"/>
              <w:sz w:val="24"/>
              <w:szCs w:val="24"/>
              <w:lang w:eastAsia="es-ES" w:bidi="ar-SA"/>
            </w:rPr>
          </w:pPr>
          <w:hyperlink w:anchor="_Toc501642642" w:history="1">
            <w:r w:rsidR="00685F1B" w:rsidRPr="009A1D86">
              <w:rPr>
                <w:rStyle w:val="Hipervnculo"/>
                <w:rFonts w:ascii="Arial" w:hAnsi="Arial" w:cs="Arial"/>
                <w:sz w:val="24"/>
                <w:szCs w:val="24"/>
              </w:rPr>
              <w:t>PRIMER CURSO EN EL CENTRO EDUCATIVO</w:t>
            </w:r>
            <w:r w:rsidR="00685F1B" w:rsidRPr="009A1D86">
              <w:rPr>
                <w:rFonts w:ascii="Arial" w:hAnsi="Arial" w:cs="Arial"/>
                <w:webHidden/>
                <w:sz w:val="24"/>
                <w:szCs w:val="24"/>
              </w:rPr>
              <w:tab/>
            </w:r>
            <w:r w:rsidR="00685F1B" w:rsidRPr="009A1D86">
              <w:rPr>
                <w:rFonts w:ascii="Arial" w:hAnsi="Arial" w:cs="Arial"/>
                <w:webHidden/>
                <w:sz w:val="24"/>
                <w:szCs w:val="24"/>
              </w:rPr>
              <w:fldChar w:fldCharType="begin"/>
            </w:r>
            <w:r w:rsidR="00685F1B" w:rsidRPr="009A1D86">
              <w:rPr>
                <w:rFonts w:ascii="Arial" w:hAnsi="Arial" w:cs="Arial"/>
                <w:webHidden/>
                <w:sz w:val="24"/>
                <w:szCs w:val="24"/>
              </w:rPr>
              <w:instrText xml:space="preserve"> PAGEREF _Toc501642642 \h </w:instrText>
            </w:r>
            <w:r w:rsidR="00685F1B" w:rsidRPr="009A1D86">
              <w:rPr>
                <w:rFonts w:ascii="Arial" w:hAnsi="Arial" w:cs="Arial"/>
                <w:webHidden/>
                <w:sz w:val="24"/>
                <w:szCs w:val="24"/>
              </w:rPr>
            </w:r>
            <w:r w:rsidR="00685F1B" w:rsidRPr="009A1D86">
              <w:rPr>
                <w:rFonts w:ascii="Arial" w:hAnsi="Arial" w:cs="Arial"/>
                <w:webHidden/>
                <w:sz w:val="24"/>
                <w:szCs w:val="24"/>
              </w:rPr>
              <w:fldChar w:fldCharType="separate"/>
            </w:r>
            <w:r w:rsidR="00685F1B" w:rsidRPr="009A1D86">
              <w:rPr>
                <w:rFonts w:ascii="Arial" w:hAnsi="Arial" w:cs="Arial"/>
                <w:webHidden/>
                <w:sz w:val="24"/>
                <w:szCs w:val="24"/>
              </w:rPr>
              <w:t>- 10 -</w:t>
            </w:r>
            <w:r w:rsidR="00685F1B" w:rsidRPr="009A1D86">
              <w:rPr>
                <w:rFonts w:ascii="Arial" w:hAnsi="Arial" w:cs="Arial"/>
                <w:webHidden/>
                <w:sz w:val="24"/>
                <w:szCs w:val="24"/>
              </w:rPr>
              <w:fldChar w:fldCharType="end"/>
            </w:r>
          </w:hyperlink>
        </w:p>
        <w:p w:rsidR="00685F1B" w:rsidRPr="009A1D86" w:rsidRDefault="00A26243">
          <w:pPr>
            <w:pStyle w:val="TDC2"/>
            <w:rPr>
              <w:rFonts w:ascii="Arial" w:eastAsiaTheme="minorEastAsia" w:hAnsi="Arial" w:cs="Arial"/>
              <w:b w:val="0"/>
              <w:sz w:val="24"/>
              <w:szCs w:val="24"/>
              <w:lang w:eastAsia="es-ES" w:bidi="ar-SA"/>
            </w:rPr>
          </w:pPr>
          <w:hyperlink w:anchor="_Toc501642643" w:history="1">
            <w:r w:rsidR="00685F1B" w:rsidRPr="009A1D86">
              <w:rPr>
                <w:rStyle w:val="Hipervnculo"/>
                <w:rFonts w:ascii="Arial" w:hAnsi="Arial" w:cs="Arial"/>
                <w:sz w:val="24"/>
                <w:szCs w:val="24"/>
              </w:rPr>
              <w:t>SEGUNDO CURSO EN LA EMPRESA.</w:t>
            </w:r>
            <w:r w:rsidR="00685F1B" w:rsidRPr="009A1D86">
              <w:rPr>
                <w:rFonts w:ascii="Arial" w:hAnsi="Arial" w:cs="Arial"/>
                <w:webHidden/>
                <w:sz w:val="24"/>
                <w:szCs w:val="24"/>
              </w:rPr>
              <w:tab/>
            </w:r>
            <w:r w:rsidR="00685F1B" w:rsidRPr="009A1D86">
              <w:rPr>
                <w:rFonts w:ascii="Arial" w:hAnsi="Arial" w:cs="Arial"/>
                <w:webHidden/>
                <w:sz w:val="24"/>
                <w:szCs w:val="24"/>
              </w:rPr>
              <w:fldChar w:fldCharType="begin"/>
            </w:r>
            <w:r w:rsidR="00685F1B" w:rsidRPr="009A1D86">
              <w:rPr>
                <w:rFonts w:ascii="Arial" w:hAnsi="Arial" w:cs="Arial"/>
                <w:webHidden/>
                <w:sz w:val="24"/>
                <w:szCs w:val="24"/>
              </w:rPr>
              <w:instrText xml:space="preserve"> PAGEREF _Toc501642643 \h </w:instrText>
            </w:r>
            <w:r w:rsidR="00685F1B" w:rsidRPr="009A1D86">
              <w:rPr>
                <w:rFonts w:ascii="Arial" w:hAnsi="Arial" w:cs="Arial"/>
                <w:webHidden/>
                <w:sz w:val="24"/>
                <w:szCs w:val="24"/>
              </w:rPr>
            </w:r>
            <w:r w:rsidR="00685F1B" w:rsidRPr="009A1D86">
              <w:rPr>
                <w:rFonts w:ascii="Arial" w:hAnsi="Arial" w:cs="Arial"/>
                <w:webHidden/>
                <w:sz w:val="24"/>
                <w:szCs w:val="24"/>
              </w:rPr>
              <w:fldChar w:fldCharType="separate"/>
            </w:r>
            <w:r w:rsidR="00685F1B" w:rsidRPr="009A1D86">
              <w:rPr>
                <w:rFonts w:ascii="Arial" w:hAnsi="Arial" w:cs="Arial"/>
                <w:webHidden/>
                <w:sz w:val="24"/>
                <w:szCs w:val="24"/>
              </w:rPr>
              <w:t>- 11 -</w:t>
            </w:r>
            <w:r w:rsidR="00685F1B" w:rsidRPr="009A1D86">
              <w:rPr>
                <w:rFonts w:ascii="Arial" w:hAnsi="Arial" w:cs="Arial"/>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44" w:history="1">
            <w:r w:rsidR="00685F1B" w:rsidRPr="009A1D86">
              <w:rPr>
                <w:rStyle w:val="Hipervnculo"/>
                <w:rFonts w:ascii="Arial" w:eastAsia="Times New Roman" w:hAnsi="Arial" w:cs="Arial"/>
                <w:b/>
                <w:bCs/>
                <w:noProof/>
                <w:sz w:val="24"/>
                <w:szCs w:val="24"/>
                <w:lang w:eastAsia="ar-SA"/>
              </w:rPr>
              <w:t>6. TEMPORALIZACIÓN</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_Toc501642644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- 11 -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45" w:history="1">
            <w:r w:rsidR="00685F1B" w:rsidRPr="009A1D86">
              <w:rPr>
                <w:rStyle w:val="Hipervnculo"/>
                <w:rFonts w:ascii="Arial" w:eastAsia="Times New Roman" w:hAnsi="Arial" w:cs="Arial"/>
                <w:b/>
                <w:bCs/>
                <w:noProof/>
                <w:sz w:val="24"/>
                <w:szCs w:val="24"/>
                <w:lang w:eastAsia="ar-SA"/>
              </w:rPr>
              <w:t>7. METODOLOGÍA DIDÁCTICA</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_Toc501642645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- 13 -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46" w:history="1">
            <w:r w:rsidR="00685F1B" w:rsidRPr="009A1D86">
              <w:rPr>
                <w:rStyle w:val="Hipervnculo"/>
                <w:rFonts w:ascii="Arial" w:eastAsia="Times New Roman" w:hAnsi="Arial" w:cs="Arial"/>
                <w:b/>
                <w:bCs/>
                <w:noProof/>
                <w:sz w:val="24"/>
                <w:szCs w:val="24"/>
                <w:lang w:eastAsia="ar-SA"/>
              </w:rPr>
              <w:t>8. MATERIALES,  RECURSOS DIDÁCTICOS Y RECURSOS TIC.</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_Toc501642646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- 14 -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47" w:history="1">
            <w:r w:rsidR="00685F1B" w:rsidRPr="009A1D86">
              <w:rPr>
                <w:rStyle w:val="Hipervnculo"/>
                <w:rFonts w:ascii="Arial" w:eastAsia="Times New Roman" w:hAnsi="Arial" w:cs="Arial"/>
                <w:b/>
                <w:bCs/>
                <w:noProof/>
                <w:sz w:val="24"/>
                <w:szCs w:val="24"/>
                <w:lang w:eastAsia="ar-SA"/>
              </w:rPr>
              <w:t>9. RESULTADOS DE APRENDIZAJE Y CRITERIOS DE EVALUACIÓN.</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_Toc501642647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- 15 -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48" w:history="1">
            <w:r w:rsidR="00685F1B" w:rsidRPr="009A1D86">
              <w:rPr>
                <w:rStyle w:val="Hipervnculo"/>
                <w:rFonts w:ascii="Arial" w:eastAsia="Times New Roman" w:hAnsi="Arial" w:cs="Arial"/>
                <w:b/>
                <w:bCs/>
                <w:noProof/>
                <w:sz w:val="24"/>
                <w:szCs w:val="24"/>
                <w:lang w:eastAsia="ar-SA"/>
              </w:rPr>
              <w:t>10. PROCEDIMIENTOS DE EVALUACIÓN</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_Toc501642648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- 18 -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49" w:history="1">
            <w:r w:rsidR="00685F1B" w:rsidRPr="009A1D86">
              <w:rPr>
                <w:rStyle w:val="Hipervnculo"/>
                <w:rFonts w:ascii="Arial" w:eastAsia="Times New Roman" w:hAnsi="Arial" w:cs="Arial"/>
                <w:b/>
                <w:bCs/>
                <w:noProof/>
                <w:sz w:val="24"/>
                <w:szCs w:val="24"/>
                <w:lang w:eastAsia="ar-SA"/>
              </w:rPr>
              <w:t>11. CRITERIOS DE CALIFICACIÓN.</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_Toc501642649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- 19 -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50" w:history="1">
            <w:r w:rsidR="00685F1B" w:rsidRPr="009A1D86">
              <w:rPr>
                <w:rStyle w:val="Hipervnculo"/>
                <w:rFonts w:ascii="Arial" w:eastAsia="Times New Roman" w:hAnsi="Arial" w:cs="Arial"/>
                <w:b/>
                <w:noProof/>
                <w:sz w:val="24"/>
                <w:szCs w:val="24"/>
                <w:lang w:eastAsia="ar-SA"/>
              </w:rPr>
              <w:t>12. PROCEDIMIENTO DE RECUPERACIÓN DE EVALUACIONES PENDIENTES</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_Toc501642650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- 22 -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51" w:history="1">
            <w:r w:rsidR="00685F1B" w:rsidRPr="009A1D86">
              <w:rPr>
                <w:rStyle w:val="Hipervnculo"/>
                <w:rFonts w:ascii="Arial" w:eastAsia="Times New Roman" w:hAnsi="Arial" w:cs="Arial"/>
                <w:b/>
                <w:noProof/>
                <w:sz w:val="24"/>
                <w:szCs w:val="24"/>
                <w:lang w:eastAsia="ar-SA"/>
              </w:rPr>
              <w:t>13. PRUEBAS EXTRAORDINARIAS</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_Toc501642651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- 22 -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52" w:history="1">
            <w:r w:rsidR="00685F1B" w:rsidRPr="009A1D86">
              <w:rPr>
                <w:rStyle w:val="Hipervnculo"/>
                <w:rFonts w:ascii="Arial" w:eastAsia="Times New Roman" w:hAnsi="Arial" w:cs="Arial"/>
                <w:b/>
                <w:noProof/>
                <w:sz w:val="24"/>
                <w:szCs w:val="24"/>
                <w:lang w:eastAsia="ar-SA"/>
              </w:rPr>
              <w:t>14. PROMOCIÓN A SEGUNDO CURSO</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_Toc501642652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- 22 -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53" w:history="1">
            <w:r w:rsidR="00685F1B" w:rsidRPr="009A1D86">
              <w:rPr>
                <w:rStyle w:val="Hipervnculo"/>
                <w:rFonts w:ascii="Arial" w:eastAsia="Times New Roman" w:hAnsi="Arial" w:cs="Arial"/>
                <w:b/>
                <w:noProof/>
                <w:sz w:val="24"/>
                <w:szCs w:val="24"/>
                <w:lang w:eastAsia="ar-SA"/>
              </w:rPr>
              <w:t>15. PROGRAMA FORMATIVO DEL SEGUNDO CURSO DE FORMACIÓN EN LA EMPRESA</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_Toc501642653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- 23 -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54" w:history="1">
            <w:r w:rsidR="00685F1B" w:rsidRPr="009A1D86">
              <w:rPr>
                <w:rStyle w:val="Hipervnculo"/>
                <w:rFonts w:ascii="Arial" w:eastAsia="Times New Roman" w:hAnsi="Arial" w:cs="Arial"/>
                <w:b/>
                <w:noProof/>
                <w:sz w:val="24"/>
                <w:szCs w:val="24"/>
                <w:lang w:eastAsia="ar-SA"/>
              </w:rPr>
              <w:t>16. PROCEDIMIENTO PARA QUE EL ALUMNADO Y SUS FAMILIAS CONOZCAN EL CONTENIDO DE LA PROGRAMACIÓN</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_Toc501642654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- 23 -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55" w:history="1">
            <w:r w:rsidR="00685F1B" w:rsidRPr="009A1D86">
              <w:rPr>
                <w:rStyle w:val="Hipervnculo"/>
                <w:rFonts w:ascii="Arial" w:eastAsia="Times New Roman" w:hAnsi="Arial" w:cs="Arial"/>
                <w:b/>
                <w:noProof/>
                <w:sz w:val="24"/>
                <w:szCs w:val="24"/>
                <w:lang w:eastAsia="ar-SA"/>
              </w:rPr>
              <w:t>17. MEDIDAS DE ATENCIÓN A LA DIVERSIDAD</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_Toc501642655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- 23 -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56" w:history="1">
            <w:r w:rsidR="00685F1B" w:rsidRPr="009A1D86">
              <w:rPr>
                <w:rStyle w:val="Hipervnculo"/>
                <w:rFonts w:ascii="Arial" w:eastAsia="Times New Roman" w:hAnsi="Arial" w:cs="Arial"/>
                <w:b/>
                <w:noProof/>
                <w:sz w:val="24"/>
                <w:szCs w:val="24"/>
                <w:lang w:eastAsia="ar-SA"/>
              </w:rPr>
              <w:t>18. ACTIVIDADES COMPLEMENTARIAS Y EXTRAESCOLARES</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_Toc501642656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- 24 -</w:t>
            </w:r>
            <w:r w:rsidR="00685F1B" w:rsidRPr="009A1D86">
              <w:rPr>
                <w:rFonts w:ascii="Arial" w:hAnsi="Arial" w:cs="Arial"/>
                <w:noProof/>
                <w:webHidden/>
                <w:sz w:val="24"/>
                <w:szCs w:val="24"/>
              </w:rPr>
              <w:fldChar w:fldCharType="end"/>
            </w:r>
          </w:hyperlink>
        </w:p>
        <w:p w:rsidR="00685F1B" w:rsidRPr="009A1D86" w:rsidRDefault="00A26243">
          <w:pPr>
            <w:pStyle w:val="TDC1"/>
            <w:tabs>
              <w:tab w:val="right" w:pos="9621"/>
            </w:tabs>
            <w:rPr>
              <w:rFonts w:ascii="Arial" w:eastAsiaTheme="minorEastAsia" w:hAnsi="Arial" w:cs="Arial"/>
              <w:noProof/>
              <w:sz w:val="24"/>
              <w:szCs w:val="24"/>
              <w:lang w:eastAsia="es-ES"/>
            </w:rPr>
          </w:pPr>
          <w:hyperlink w:anchor="_Toc501642657" w:history="1">
            <w:r w:rsidR="00685F1B" w:rsidRPr="009A1D86">
              <w:rPr>
                <w:rStyle w:val="Hipervnculo"/>
                <w:rFonts w:ascii="Arial" w:eastAsia="Times New Roman" w:hAnsi="Arial" w:cs="Arial"/>
                <w:noProof/>
                <w:sz w:val="24"/>
                <w:szCs w:val="24"/>
                <w:lang w:eastAsia="ar-SA"/>
              </w:rPr>
              <w:t>1</w:t>
            </w:r>
            <w:r w:rsidR="00685F1B" w:rsidRPr="009A1D86">
              <w:rPr>
                <w:rStyle w:val="Hipervnculo"/>
                <w:rFonts w:ascii="Arial" w:eastAsia="Times New Roman" w:hAnsi="Arial" w:cs="Arial"/>
                <w:b/>
                <w:noProof/>
                <w:sz w:val="24"/>
                <w:szCs w:val="24"/>
                <w:lang w:eastAsia="ar-SA"/>
              </w:rPr>
              <w:t>9. MEDIDAS PARA EVALUAR LA APLICACIÓN DE LA PROGRAMACIÓN DIDÁCTICA Y LA PRÁCTICA DOCENTE.</w:t>
            </w:r>
            <w:r w:rsidR="00685F1B" w:rsidRPr="009A1D86">
              <w:rPr>
                <w:rFonts w:ascii="Arial" w:hAnsi="Arial" w:cs="Arial"/>
                <w:noProof/>
                <w:webHidden/>
                <w:sz w:val="24"/>
                <w:szCs w:val="24"/>
              </w:rPr>
              <w:tab/>
            </w:r>
            <w:r w:rsidR="00685F1B" w:rsidRPr="009A1D86">
              <w:rPr>
                <w:rFonts w:ascii="Arial" w:hAnsi="Arial" w:cs="Arial"/>
                <w:noProof/>
                <w:webHidden/>
                <w:sz w:val="24"/>
                <w:szCs w:val="24"/>
              </w:rPr>
              <w:fldChar w:fldCharType="begin"/>
            </w:r>
            <w:r w:rsidR="00685F1B" w:rsidRPr="009A1D86">
              <w:rPr>
                <w:rFonts w:ascii="Arial" w:hAnsi="Arial" w:cs="Arial"/>
                <w:noProof/>
                <w:webHidden/>
                <w:sz w:val="24"/>
                <w:szCs w:val="24"/>
              </w:rPr>
              <w:instrText xml:space="preserve"> PAGEREF _Toc501642657 \h </w:instrText>
            </w:r>
            <w:r w:rsidR="00685F1B" w:rsidRPr="009A1D86">
              <w:rPr>
                <w:rFonts w:ascii="Arial" w:hAnsi="Arial" w:cs="Arial"/>
                <w:noProof/>
                <w:webHidden/>
                <w:sz w:val="24"/>
                <w:szCs w:val="24"/>
              </w:rPr>
            </w:r>
            <w:r w:rsidR="00685F1B" w:rsidRPr="009A1D86">
              <w:rPr>
                <w:rFonts w:ascii="Arial" w:hAnsi="Arial" w:cs="Arial"/>
                <w:noProof/>
                <w:webHidden/>
                <w:sz w:val="24"/>
                <w:szCs w:val="24"/>
              </w:rPr>
              <w:fldChar w:fldCharType="separate"/>
            </w:r>
            <w:r w:rsidR="00685F1B" w:rsidRPr="009A1D86">
              <w:rPr>
                <w:rFonts w:ascii="Arial" w:hAnsi="Arial" w:cs="Arial"/>
                <w:noProof/>
                <w:webHidden/>
                <w:sz w:val="24"/>
                <w:szCs w:val="24"/>
              </w:rPr>
              <w:t>- 24 -</w:t>
            </w:r>
            <w:r w:rsidR="00685F1B" w:rsidRPr="009A1D86">
              <w:rPr>
                <w:rFonts w:ascii="Arial" w:hAnsi="Arial" w:cs="Arial"/>
                <w:noProof/>
                <w:webHidden/>
                <w:sz w:val="24"/>
                <w:szCs w:val="24"/>
              </w:rPr>
              <w:fldChar w:fldCharType="end"/>
            </w:r>
          </w:hyperlink>
        </w:p>
        <w:p w:rsidR="00794971" w:rsidRPr="009A1D86" w:rsidRDefault="00C26880">
          <w:pPr>
            <w:rPr>
              <w:rFonts w:ascii="Arial" w:hAnsi="Arial" w:cs="Arial"/>
              <w:sz w:val="24"/>
              <w:szCs w:val="24"/>
            </w:rPr>
          </w:pPr>
          <w:r w:rsidRPr="009A1D86">
            <w:rPr>
              <w:rFonts w:ascii="Arial" w:hAnsi="Arial" w:cs="Arial"/>
              <w:sz w:val="24"/>
              <w:szCs w:val="24"/>
            </w:rPr>
            <w:fldChar w:fldCharType="end"/>
          </w:r>
        </w:p>
      </w:sdtContent>
    </w:sdt>
    <w:p w:rsidR="007E52BD" w:rsidRPr="009A1D86" w:rsidRDefault="007E52BD" w:rsidP="007E52BD">
      <w:pPr>
        <w:autoSpaceDE w:val="0"/>
        <w:autoSpaceDN w:val="0"/>
        <w:adjustRightInd w:val="0"/>
        <w:spacing w:after="0" w:line="240" w:lineRule="auto"/>
        <w:jc w:val="both"/>
        <w:rPr>
          <w:rFonts w:ascii="Arial" w:hAnsi="Arial" w:cs="Arial"/>
          <w:b/>
          <w:bCs/>
          <w:sz w:val="24"/>
          <w:szCs w:val="24"/>
        </w:rPr>
      </w:pPr>
    </w:p>
    <w:p w:rsidR="007E52BD" w:rsidRPr="009A1D86" w:rsidRDefault="007E52BD" w:rsidP="007E52BD">
      <w:pPr>
        <w:autoSpaceDE w:val="0"/>
        <w:autoSpaceDN w:val="0"/>
        <w:adjustRightInd w:val="0"/>
        <w:spacing w:after="0" w:line="240" w:lineRule="auto"/>
        <w:jc w:val="both"/>
        <w:rPr>
          <w:rFonts w:ascii="Arial" w:hAnsi="Arial" w:cs="Arial"/>
          <w:b/>
          <w:bCs/>
          <w:sz w:val="24"/>
          <w:szCs w:val="24"/>
        </w:rPr>
      </w:pPr>
    </w:p>
    <w:p w:rsidR="007E52BD" w:rsidRPr="009A1D86" w:rsidRDefault="007E52BD" w:rsidP="007E52BD">
      <w:pPr>
        <w:autoSpaceDE w:val="0"/>
        <w:autoSpaceDN w:val="0"/>
        <w:adjustRightInd w:val="0"/>
        <w:spacing w:after="0" w:line="240" w:lineRule="auto"/>
        <w:jc w:val="both"/>
        <w:rPr>
          <w:rFonts w:ascii="Arial" w:hAnsi="Arial" w:cs="Arial"/>
          <w:b/>
          <w:bCs/>
          <w:sz w:val="24"/>
          <w:szCs w:val="24"/>
        </w:rPr>
      </w:pPr>
    </w:p>
    <w:p w:rsidR="007E52BD" w:rsidRPr="009A1D86" w:rsidRDefault="007E52BD" w:rsidP="007E52BD">
      <w:pPr>
        <w:autoSpaceDE w:val="0"/>
        <w:autoSpaceDN w:val="0"/>
        <w:adjustRightInd w:val="0"/>
        <w:spacing w:after="0" w:line="240" w:lineRule="auto"/>
        <w:jc w:val="both"/>
        <w:rPr>
          <w:rFonts w:ascii="Arial" w:hAnsi="Arial" w:cs="Arial"/>
          <w:b/>
          <w:bCs/>
          <w:sz w:val="24"/>
          <w:szCs w:val="24"/>
        </w:rPr>
      </w:pPr>
    </w:p>
    <w:p w:rsidR="007E52BD" w:rsidRPr="009A1D86" w:rsidRDefault="007E52BD" w:rsidP="007E52BD">
      <w:pPr>
        <w:autoSpaceDE w:val="0"/>
        <w:autoSpaceDN w:val="0"/>
        <w:adjustRightInd w:val="0"/>
        <w:spacing w:after="0" w:line="240" w:lineRule="auto"/>
        <w:jc w:val="both"/>
        <w:rPr>
          <w:rFonts w:ascii="Arial" w:hAnsi="Arial" w:cs="Arial"/>
          <w:b/>
          <w:bCs/>
          <w:sz w:val="24"/>
          <w:szCs w:val="24"/>
        </w:rPr>
      </w:pPr>
    </w:p>
    <w:p w:rsidR="007E52BD" w:rsidRPr="009A1D86" w:rsidRDefault="007E52BD" w:rsidP="007E52BD">
      <w:pPr>
        <w:autoSpaceDE w:val="0"/>
        <w:autoSpaceDN w:val="0"/>
        <w:adjustRightInd w:val="0"/>
        <w:spacing w:after="0" w:line="240" w:lineRule="auto"/>
        <w:jc w:val="both"/>
        <w:rPr>
          <w:rFonts w:ascii="Arial" w:hAnsi="Arial" w:cs="Arial"/>
          <w:b/>
          <w:bCs/>
          <w:sz w:val="24"/>
          <w:szCs w:val="24"/>
        </w:rPr>
      </w:pPr>
    </w:p>
    <w:p w:rsidR="007E52BD" w:rsidRPr="009A1D86" w:rsidRDefault="007E52BD" w:rsidP="007E52BD">
      <w:pPr>
        <w:autoSpaceDE w:val="0"/>
        <w:autoSpaceDN w:val="0"/>
        <w:adjustRightInd w:val="0"/>
        <w:spacing w:after="0" w:line="240" w:lineRule="auto"/>
        <w:jc w:val="both"/>
        <w:rPr>
          <w:rFonts w:ascii="Arial" w:hAnsi="Arial" w:cs="Arial"/>
          <w:b/>
          <w:bCs/>
          <w:sz w:val="24"/>
          <w:szCs w:val="24"/>
        </w:rPr>
      </w:pPr>
    </w:p>
    <w:p w:rsidR="007E52BD" w:rsidRPr="009A1D86" w:rsidRDefault="007E52BD" w:rsidP="007E52BD">
      <w:pPr>
        <w:autoSpaceDE w:val="0"/>
        <w:autoSpaceDN w:val="0"/>
        <w:adjustRightInd w:val="0"/>
        <w:spacing w:after="0" w:line="240" w:lineRule="auto"/>
        <w:jc w:val="both"/>
        <w:rPr>
          <w:rFonts w:ascii="Arial" w:hAnsi="Arial" w:cs="Arial"/>
          <w:b/>
          <w:bCs/>
          <w:sz w:val="24"/>
          <w:szCs w:val="24"/>
        </w:rPr>
      </w:pPr>
    </w:p>
    <w:p w:rsidR="007E52BD" w:rsidRPr="009A1D86" w:rsidRDefault="007E52BD" w:rsidP="007E52BD">
      <w:pPr>
        <w:autoSpaceDE w:val="0"/>
        <w:autoSpaceDN w:val="0"/>
        <w:adjustRightInd w:val="0"/>
        <w:spacing w:after="0" w:line="240" w:lineRule="auto"/>
        <w:jc w:val="both"/>
        <w:rPr>
          <w:rFonts w:ascii="Arial" w:hAnsi="Arial" w:cs="Arial"/>
          <w:b/>
          <w:bCs/>
          <w:sz w:val="24"/>
          <w:szCs w:val="24"/>
        </w:rPr>
      </w:pPr>
    </w:p>
    <w:p w:rsidR="00882891" w:rsidRPr="009A1D86" w:rsidRDefault="009C20F0"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 w:name="_Toc501642637"/>
      <w:r w:rsidRPr="009A1D86">
        <w:rPr>
          <w:rFonts w:ascii="Arial" w:eastAsia="Times New Roman" w:hAnsi="Arial" w:cs="Arial"/>
          <w:b/>
          <w:bCs/>
          <w:sz w:val="24"/>
          <w:szCs w:val="24"/>
          <w:lang w:eastAsia="ar-SA"/>
        </w:rPr>
        <w:t xml:space="preserve">1. </w:t>
      </w:r>
      <w:r w:rsidR="00882891" w:rsidRPr="009A1D86">
        <w:rPr>
          <w:rFonts w:ascii="Arial" w:eastAsia="Times New Roman" w:hAnsi="Arial" w:cs="Arial"/>
          <w:b/>
          <w:bCs/>
          <w:sz w:val="24"/>
          <w:szCs w:val="24"/>
          <w:lang w:eastAsia="ar-SA"/>
        </w:rPr>
        <w:t>INTRODUCCIÓN</w:t>
      </w:r>
      <w:r w:rsidRPr="009A1D86">
        <w:rPr>
          <w:rFonts w:ascii="Arial" w:eastAsia="Times New Roman" w:hAnsi="Arial" w:cs="Arial"/>
          <w:b/>
          <w:bCs/>
          <w:sz w:val="24"/>
          <w:szCs w:val="24"/>
          <w:lang w:eastAsia="ar-SA"/>
        </w:rPr>
        <w:t>.</w:t>
      </w:r>
      <w:bookmarkEnd w:id="2"/>
      <w:bookmarkEnd w:id="1"/>
    </w:p>
    <w:p w:rsidR="00CC57D3" w:rsidRPr="009A1D86" w:rsidRDefault="00CC57D3" w:rsidP="0020697D">
      <w:pPr>
        <w:spacing w:before="66" w:after="0" w:line="240" w:lineRule="auto"/>
        <w:ind w:right="-20"/>
        <w:jc w:val="both"/>
        <w:rPr>
          <w:rFonts w:ascii="Arial" w:eastAsia="Arial" w:hAnsi="Arial" w:cs="Arial"/>
          <w:color w:val="231F20"/>
          <w:sz w:val="24"/>
          <w:szCs w:val="24"/>
        </w:rPr>
      </w:pPr>
    </w:p>
    <w:p w:rsidR="003F5CD1" w:rsidRPr="009A1D86" w:rsidRDefault="00882891" w:rsidP="0020697D">
      <w:pPr>
        <w:spacing w:before="66" w:after="0" w:line="240" w:lineRule="auto"/>
        <w:ind w:right="-20"/>
        <w:jc w:val="both"/>
        <w:rPr>
          <w:rFonts w:ascii="Arial" w:eastAsia="Times New Roman" w:hAnsi="Arial" w:cs="Arial"/>
          <w:color w:val="231F20"/>
          <w:spacing w:val="-1"/>
          <w:sz w:val="24"/>
          <w:szCs w:val="24"/>
        </w:rPr>
      </w:pPr>
      <w:r w:rsidRPr="009A1D86">
        <w:rPr>
          <w:rFonts w:ascii="Arial" w:eastAsia="Arial" w:hAnsi="Arial" w:cs="Arial"/>
          <w:color w:val="231F20"/>
          <w:sz w:val="24"/>
          <w:szCs w:val="24"/>
        </w:rPr>
        <w:t xml:space="preserve">La </w:t>
      </w:r>
      <w:r w:rsidRPr="009A1D86">
        <w:rPr>
          <w:rFonts w:ascii="Arial" w:eastAsia="Times New Roman" w:hAnsi="Arial" w:cs="Arial"/>
          <w:color w:val="231F20"/>
          <w:spacing w:val="-1"/>
          <w:sz w:val="24"/>
          <w:szCs w:val="24"/>
        </w:rPr>
        <w:t>f</w:t>
      </w:r>
      <w:r w:rsidR="003F5CD1" w:rsidRPr="009A1D86">
        <w:rPr>
          <w:rFonts w:ascii="Arial" w:eastAsia="Times New Roman" w:hAnsi="Arial" w:cs="Arial"/>
          <w:color w:val="231F20"/>
          <w:spacing w:val="-1"/>
          <w:sz w:val="24"/>
          <w:szCs w:val="24"/>
        </w:rPr>
        <w:t>ormación profesional dual se basa</w:t>
      </w:r>
      <w:r w:rsidRPr="009A1D86">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9A1D86" w:rsidRDefault="00CC57D3" w:rsidP="00CC57D3">
      <w:pPr>
        <w:spacing w:before="66" w:after="0" w:line="240" w:lineRule="auto"/>
        <w:ind w:right="-20"/>
        <w:jc w:val="both"/>
        <w:rPr>
          <w:rFonts w:ascii="Arial" w:eastAsia="Times New Roman" w:hAnsi="Arial" w:cs="Arial"/>
          <w:color w:val="231F20"/>
          <w:spacing w:val="-1"/>
          <w:sz w:val="24"/>
          <w:szCs w:val="24"/>
        </w:rPr>
      </w:pPr>
      <w:r w:rsidRPr="009A1D86">
        <w:rPr>
          <w:rFonts w:ascii="Arial" w:eastAsia="Times New Roman" w:hAnsi="Arial" w:cs="Arial"/>
          <w:color w:val="231F20"/>
          <w:spacing w:val="-1"/>
          <w:sz w:val="24"/>
          <w:szCs w:val="24"/>
        </w:rPr>
        <w:t>La normativa legal principal por la que se rige esta programación es:</w:t>
      </w:r>
    </w:p>
    <w:p w:rsidR="001B2B97" w:rsidRPr="009A1D86" w:rsidRDefault="00CC57D3" w:rsidP="00FA1582">
      <w:pPr>
        <w:numPr>
          <w:ilvl w:val="0"/>
          <w:numId w:val="4"/>
        </w:numPr>
        <w:spacing w:before="66" w:after="0" w:line="240" w:lineRule="auto"/>
        <w:ind w:right="-20"/>
        <w:jc w:val="both"/>
        <w:rPr>
          <w:rFonts w:ascii="Arial" w:eastAsia="Times New Roman" w:hAnsi="Arial" w:cs="Arial"/>
          <w:color w:val="231F20"/>
          <w:spacing w:val="-1"/>
          <w:sz w:val="24"/>
          <w:szCs w:val="24"/>
        </w:rPr>
      </w:pPr>
      <w:r w:rsidRPr="009A1D86">
        <w:rPr>
          <w:rFonts w:ascii="Arial" w:eastAsia="Times New Roman" w:hAnsi="Arial" w:cs="Arial"/>
          <w:color w:val="231F20"/>
          <w:spacing w:val="-1"/>
          <w:sz w:val="24"/>
          <w:szCs w:val="24"/>
        </w:rPr>
        <w:t>Real Decreto 1529/2012, de 8 de noviembre, por el que se desarrolla el contrato para la formación y el aprendizaje y se establecen las bases de la formación profesional dual.</w:t>
      </w:r>
    </w:p>
    <w:p w:rsidR="00CC57D3" w:rsidRPr="009A1D86" w:rsidRDefault="001B2B97" w:rsidP="00FA1582">
      <w:pPr>
        <w:numPr>
          <w:ilvl w:val="0"/>
          <w:numId w:val="4"/>
        </w:numPr>
        <w:spacing w:before="66" w:after="0" w:line="240" w:lineRule="auto"/>
        <w:ind w:right="-20"/>
        <w:jc w:val="both"/>
        <w:rPr>
          <w:rFonts w:ascii="Arial" w:eastAsia="Times New Roman" w:hAnsi="Arial" w:cs="Arial"/>
          <w:color w:val="231F20"/>
          <w:spacing w:val="-1"/>
          <w:sz w:val="24"/>
          <w:szCs w:val="24"/>
        </w:rPr>
      </w:pPr>
      <w:r w:rsidRPr="009A1D86">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5459D4" w:rsidRPr="009A1D86" w:rsidRDefault="00BA0825" w:rsidP="00FA1582">
      <w:pPr>
        <w:numPr>
          <w:ilvl w:val="0"/>
          <w:numId w:val="4"/>
        </w:numPr>
        <w:spacing w:before="66" w:after="0" w:line="240" w:lineRule="auto"/>
        <w:ind w:right="-20"/>
        <w:jc w:val="both"/>
        <w:rPr>
          <w:rFonts w:ascii="Arial" w:eastAsia="Times New Roman" w:hAnsi="Arial" w:cs="Arial"/>
          <w:color w:val="231F20"/>
          <w:spacing w:val="-1"/>
          <w:sz w:val="24"/>
          <w:szCs w:val="24"/>
        </w:rPr>
      </w:pPr>
      <w:r w:rsidRPr="009A1D86">
        <w:rPr>
          <w:rFonts w:ascii="Arial" w:eastAsia="Times New Roman" w:hAnsi="Arial" w:cs="Arial"/>
          <w:color w:val="231F20"/>
          <w:spacing w:val="-1"/>
          <w:sz w:val="24"/>
          <w:szCs w:val="24"/>
        </w:rPr>
        <w:t>Decreto 92/2012, de 30 de agosto, del Consejo de Gobierno, por el que se establece para la Comunidad de Madrid el plan de estudios del ciclo formativo de g</w:t>
      </w:r>
      <w:r w:rsidR="005459D4" w:rsidRPr="009A1D86">
        <w:rPr>
          <w:rFonts w:ascii="Arial" w:eastAsia="Times New Roman" w:hAnsi="Arial" w:cs="Arial"/>
          <w:color w:val="231F20"/>
          <w:spacing w:val="-1"/>
          <w:sz w:val="24"/>
          <w:szCs w:val="24"/>
        </w:rPr>
        <w:t xml:space="preserve">rado </w:t>
      </w:r>
      <w:r w:rsidRPr="009A1D86">
        <w:rPr>
          <w:rFonts w:ascii="Arial" w:eastAsia="Times New Roman" w:hAnsi="Arial" w:cs="Arial"/>
          <w:color w:val="231F20"/>
          <w:spacing w:val="-1"/>
          <w:sz w:val="24"/>
          <w:szCs w:val="24"/>
        </w:rPr>
        <w:t>s</w:t>
      </w:r>
      <w:r w:rsidR="005459D4" w:rsidRPr="009A1D86">
        <w:rPr>
          <w:rFonts w:ascii="Arial" w:eastAsia="Times New Roman" w:hAnsi="Arial" w:cs="Arial"/>
          <w:color w:val="231F20"/>
          <w:spacing w:val="-1"/>
          <w:sz w:val="24"/>
          <w:szCs w:val="24"/>
        </w:rPr>
        <w:t>uperior correspondiente al título de Técnico Superior en Administración y Finanzas.</w:t>
      </w:r>
    </w:p>
    <w:p w:rsidR="002501DF" w:rsidRPr="009A1D86" w:rsidRDefault="002501DF" w:rsidP="002501DF">
      <w:pPr>
        <w:widowControl/>
        <w:numPr>
          <w:ilvl w:val="0"/>
          <w:numId w:val="4"/>
        </w:numPr>
        <w:spacing w:before="120" w:after="120" w:line="240" w:lineRule="auto"/>
        <w:jc w:val="both"/>
        <w:rPr>
          <w:rFonts w:ascii="Arial" w:hAnsi="Arial" w:cs="Arial"/>
          <w:sz w:val="24"/>
          <w:szCs w:val="24"/>
        </w:rPr>
      </w:pPr>
      <w:r w:rsidRPr="009A1D86">
        <w:rPr>
          <w:rFonts w:ascii="Arial" w:hAnsi="Arial" w:cs="Arial"/>
          <w:sz w:val="24"/>
          <w:szCs w:val="24"/>
        </w:rPr>
        <w:t>El Proyecto Educativo del Centro, a través del cual el I.E.S. adapta y aplica la legislación vigente a la realidad concreta del mismo.</w:t>
      </w:r>
    </w:p>
    <w:p w:rsidR="005D612E" w:rsidRPr="009A1D86" w:rsidRDefault="005D612E" w:rsidP="005D612E">
      <w:pPr>
        <w:pStyle w:val="Prrafodelista"/>
        <w:numPr>
          <w:ilvl w:val="0"/>
          <w:numId w:val="4"/>
        </w:numPr>
        <w:jc w:val="both"/>
        <w:rPr>
          <w:rFonts w:ascii="Arial" w:eastAsia="Calibri" w:hAnsi="Arial" w:cs="Arial"/>
          <w:sz w:val="24"/>
          <w:szCs w:val="24"/>
          <w:lang w:eastAsia="en-US"/>
        </w:rPr>
      </w:pPr>
      <w:r w:rsidRPr="009A1D86">
        <w:rPr>
          <w:rFonts w:ascii="Arial" w:eastAsia="Calibri" w:hAnsi="Arial" w:cs="Arial"/>
          <w:sz w:val="24"/>
          <w:szCs w:val="24"/>
          <w:lang w:eastAsia="en-US"/>
        </w:rPr>
        <w:t>Las Concreciones Curriculares de la PGA del centro, a la que nos remitimos respecto a los criterios de promoción de primer a segundo curso.</w:t>
      </w:r>
    </w:p>
    <w:p w:rsidR="007C0424" w:rsidRPr="009A1D86" w:rsidRDefault="007C0424" w:rsidP="002501DF">
      <w:pPr>
        <w:widowControl/>
        <w:numPr>
          <w:ilvl w:val="0"/>
          <w:numId w:val="4"/>
        </w:numPr>
        <w:spacing w:before="120" w:after="120" w:line="240" w:lineRule="auto"/>
        <w:jc w:val="both"/>
        <w:rPr>
          <w:rFonts w:ascii="Arial" w:hAnsi="Arial" w:cs="Arial"/>
          <w:sz w:val="24"/>
          <w:szCs w:val="24"/>
        </w:rPr>
      </w:pPr>
      <w:r w:rsidRPr="009A1D86">
        <w:rPr>
          <w:rFonts w:ascii="Arial" w:hAnsi="Arial" w:cs="Arial"/>
          <w:sz w:val="24"/>
          <w:szCs w:val="24"/>
        </w:rPr>
        <w:t xml:space="preserve">Instrucciones de la Dirección General de Formación Profesional y enseñanzas de Régimen Especial, relativas al proceso de evaluación de los </w:t>
      </w:r>
      <w:r w:rsidR="00B26D57" w:rsidRPr="009A1D86">
        <w:rPr>
          <w:rFonts w:ascii="Arial" w:hAnsi="Arial" w:cs="Arial"/>
          <w:sz w:val="24"/>
          <w:szCs w:val="24"/>
        </w:rPr>
        <w:t>alumno/a</w:t>
      </w:r>
      <w:r w:rsidRPr="009A1D86">
        <w:rPr>
          <w:rFonts w:ascii="Arial" w:hAnsi="Arial" w:cs="Arial"/>
          <w:sz w:val="24"/>
          <w:szCs w:val="24"/>
        </w:rPr>
        <w:t xml:space="preserve">s de centros públicos de la Comunidad de Madrid incorporados al primer curso de Ciclos Formativos de Formación Profesional en régimen Dual y otros aspectos organizativos. Curso 2016-2017. </w:t>
      </w:r>
    </w:p>
    <w:p w:rsidR="00BA0825" w:rsidRPr="009A1D86" w:rsidRDefault="003A21EB" w:rsidP="003A21EB">
      <w:pPr>
        <w:widowControl/>
        <w:numPr>
          <w:ilvl w:val="0"/>
          <w:numId w:val="4"/>
        </w:numPr>
        <w:spacing w:before="120" w:after="120" w:line="240" w:lineRule="auto"/>
        <w:jc w:val="both"/>
        <w:rPr>
          <w:rFonts w:ascii="Arial" w:hAnsi="Arial" w:cs="Arial"/>
          <w:sz w:val="24"/>
          <w:szCs w:val="24"/>
        </w:rPr>
      </w:pPr>
      <w:r w:rsidRPr="009A1D86">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8550CD" w:rsidRPr="009A1D86" w:rsidRDefault="008550CD" w:rsidP="008550CD">
      <w:pPr>
        <w:jc w:val="both"/>
        <w:rPr>
          <w:rFonts w:ascii="Arial" w:hAnsi="Arial" w:cs="Arial"/>
          <w:sz w:val="24"/>
          <w:szCs w:val="24"/>
        </w:rPr>
      </w:pPr>
      <w:bookmarkStart w:id="3" w:name="_Toc463712588"/>
      <w:r w:rsidRPr="009A1D86">
        <w:rPr>
          <w:rFonts w:ascii="Arial" w:hAnsi="Arial" w:cs="Arial"/>
          <w:sz w:val="24"/>
          <w:szCs w:val="24"/>
        </w:rPr>
        <w:t>Además, también toma como referencia los siguientes documentos:</w:t>
      </w:r>
    </w:p>
    <w:p w:rsidR="008550CD" w:rsidRPr="009A1D86" w:rsidRDefault="008550CD" w:rsidP="008550CD">
      <w:pPr>
        <w:numPr>
          <w:ilvl w:val="0"/>
          <w:numId w:val="27"/>
        </w:numPr>
        <w:spacing w:line="240" w:lineRule="auto"/>
        <w:jc w:val="both"/>
        <w:rPr>
          <w:rFonts w:ascii="Arial" w:hAnsi="Arial" w:cs="Arial"/>
          <w:sz w:val="24"/>
          <w:szCs w:val="24"/>
        </w:rPr>
      </w:pPr>
      <w:r w:rsidRPr="009A1D86">
        <w:rPr>
          <w:rFonts w:ascii="Arial" w:hAnsi="Arial" w:cs="Arial"/>
          <w:sz w:val="24"/>
          <w:szCs w:val="24"/>
        </w:rPr>
        <w:t xml:space="preserve">Instrucciones de la Dirección General de Formación Profesional y Enseñanzas de Régimen Especial, relativas al proceso de evaluación de los </w:t>
      </w:r>
      <w:r w:rsidR="00B26D57" w:rsidRPr="009A1D86">
        <w:rPr>
          <w:rFonts w:ascii="Arial" w:hAnsi="Arial" w:cs="Arial"/>
          <w:sz w:val="24"/>
          <w:szCs w:val="24"/>
        </w:rPr>
        <w:t>alumno/a</w:t>
      </w:r>
      <w:r w:rsidRPr="009A1D86">
        <w:rPr>
          <w:rFonts w:ascii="Arial" w:hAnsi="Arial" w:cs="Arial"/>
          <w:sz w:val="24"/>
          <w:szCs w:val="24"/>
        </w:rPr>
        <w:t>s de centros públicos de la Comunidad de Madrid incorporados al primer curso de ciclos formativos de Formación Profesional en régimen dual y otros aspectos organizativos para el curso 2016-2017.</w:t>
      </w:r>
    </w:p>
    <w:p w:rsidR="008550CD" w:rsidRPr="009A1D86" w:rsidRDefault="008550CD" w:rsidP="008550CD">
      <w:pPr>
        <w:pStyle w:val="Prrafodelista"/>
        <w:numPr>
          <w:ilvl w:val="0"/>
          <w:numId w:val="27"/>
        </w:numPr>
        <w:spacing w:line="240" w:lineRule="auto"/>
        <w:jc w:val="both"/>
        <w:rPr>
          <w:rFonts w:ascii="Arial" w:eastAsia="Calibri" w:hAnsi="Arial" w:cs="Arial"/>
          <w:sz w:val="24"/>
          <w:szCs w:val="24"/>
          <w:lang w:eastAsia="en-US"/>
        </w:rPr>
      </w:pPr>
      <w:r w:rsidRPr="009A1D86">
        <w:rPr>
          <w:rFonts w:ascii="Arial" w:eastAsia="Calibri" w:hAnsi="Arial" w:cs="Arial"/>
          <w:sz w:val="24"/>
          <w:szCs w:val="24"/>
          <w:lang w:eastAsia="en-US"/>
        </w:rPr>
        <w:t xml:space="preserve">La Concreción Curricular, acordada por el Departamento de Administración: para promocionar de primer a segundo curso, los </w:t>
      </w:r>
      <w:r w:rsidR="00B26D57" w:rsidRPr="009A1D86">
        <w:rPr>
          <w:rFonts w:ascii="Arial" w:eastAsia="Calibri" w:hAnsi="Arial" w:cs="Arial"/>
          <w:sz w:val="24"/>
          <w:szCs w:val="24"/>
          <w:lang w:eastAsia="en-US"/>
        </w:rPr>
        <w:t>alumno/a</w:t>
      </w:r>
      <w:r w:rsidRPr="009A1D86">
        <w:rPr>
          <w:rFonts w:ascii="Arial" w:eastAsia="Calibri" w:hAnsi="Arial" w:cs="Arial"/>
          <w:sz w:val="24"/>
          <w:szCs w:val="24"/>
          <w:lang w:eastAsia="en-US"/>
        </w:rPr>
        <w:t xml:space="preserve">s no pueden tener suspensos módulos, que en su conjunto superen un total de 7 horas, en cómputo anual. </w:t>
      </w:r>
      <w:r w:rsidRPr="009A1D86">
        <w:rPr>
          <w:rFonts w:ascii="Arial" w:eastAsia="Calibri" w:hAnsi="Arial" w:cs="Arial"/>
          <w:sz w:val="24"/>
          <w:szCs w:val="24"/>
          <w:lang w:eastAsia="en-US"/>
        </w:rPr>
        <w:lastRenderedPageBreak/>
        <w:t xml:space="preserve">Además, los </w:t>
      </w:r>
      <w:r w:rsidR="00B26D57" w:rsidRPr="009A1D86">
        <w:rPr>
          <w:rFonts w:ascii="Arial" w:eastAsia="Calibri" w:hAnsi="Arial" w:cs="Arial"/>
          <w:sz w:val="24"/>
          <w:szCs w:val="24"/>
          <w:lang w:eastAsia="en-US"/>
        </w:rPr>
        <w:t>alumno/a</w:t>
      </w:r>
      <w:r w:rsidRPr="009A1D86">
        <w:rPr>
          <w:rFonts w:ascii="Arial" w:eastAsia="Calibri" w:hAnsi="Arial" w:cs="Arial"/>
          <w:sz w:val="24"/>
          <w:szCs w:val="24"/>
          <w:lang w:eastAsia="en-US"/>
        </w:rPr>
        <w:t>s que hayan abandonado aplicando el Reglamento de Régimen Interior.</w:t>
      </w:r>
    </w:p>
    <w:p w:rsidR="004076CB" w:rsidRPr="009A1D86" w:rsidRDefault="00C2583A"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4" w:name="_Toc501642638"/>
      <w:r w:rsidRPr="009A1D86">
        <w:rPr>
          <w:rFonts w:ascii="Arial" w:eastAsia="Times New Roman" w:hAnsi="Arial" w:cs="Arial"/>
          <w:b/>
          <w:bCs/>
          <w:sz w:val="24"/>
          <w:szCs w:val="24"/>
          <w:lang w:eastAsia="ar-SA"/>
        </w:rPr>
        <w:t>2. PERFIL PROFESIONAL</w:t>
      </w:r>
      <w:r w:rsidR="004076CB" w:rsidRPr="009A1D86">
        <w:rPr>
          <w:rFonts w:ascii="Arial" w:eastAsia="Times New Roman" w:hAnsi="Arial" w:cs="Arial"/>
          <w:b/>
          <w:bCs/>
          <w:sz w:val="24"/>
          <w:szCs w:val="24"/>
          <w:lang w:eastAsia="ar-SA"/>
        </w:rPr>
        <w:t>.</w:t>
      </w:r>
      <w:bookmarkEnd w:id="3"/>
      <w:bookmarkEnd w:id="4"/>
    </w:p>
    <w:p w:rsidR="004076CB" w:rsidRPr="009A1D86" w:rsidRDefault="004076CB" w:rsidP="00927906">
      <w:pPr>
        <w:autoSpaceDE w:val="0"/>
        <w:autoSpaceDN w:val="0"/>
        <w:adjustRightInd w:val="0"/>
        <w:spacing w:after="0" w:line="240" w:lineRule="auto"/>
        <w:jc w:val="both"/>
        <w:rPr>
          <w:rFonts w:ascii="Arial" w:hAnsi="Arial" w:cs="Arial"/>
          <w:sz w:val="24"/>
          <w:szCs w:val="24"/>
        </w:rPr>
      </w:pPr>
    </w:p>
    <w:p w:rsidR="004076CB" w:rsidRPr="009A1D86" w:rsidRDefault="004076CB" w:rsidP="00927906">
      <w:pPr>
        <w:autoSpaceDE w:val="0"/>
        <w:autoSpaceDN w:val="0"/>
        <w:adjustRightInd w:val="0"/>
        <w:spacing w:after="0" w:line="240" w:lineRule="auto"/>
        <w:jc w:val="both"/>
        <w:rPr>
          <w:rFonts w:ascii="Arial" w:hAnsi="Arial" w:cs="Arial"/>
          <w:sz w:val="24"/>
          <w:szCs w:val="24"/>
        </w:rPr>
      </w:pPr>
      <w:r w:rsidRPr="009A1D86">
        <w:rPr>
          <w:rFonts w:ascii="Arial" w:hAnsi="Arial" w:cs="Arial"/>
          <w:b/>
          <w:bCs/>
          <w:sz w:val="24"/>
          <w:szCs w:val="24"/>
        </w:rPr>
        <w:t>2.1. Competencia general del título.</w:t>
      </w:r>
    </w:p>
    <w:p w:rsidR="003F5CD1" w:rsidRPr="009A1D86" w:rsidRDefault="003F5CD1" w:rsidP="00927906">
      <w:pPr>
        <w:autoSpaceDE w:val="0"/>
        <w:autoSpaceDN w:val="0"/>
        <w:adjustRightInd w:val="0"/>
        <w:spacing w:after="0" w:line="240" w:lineRule="auto"/>
        <w:jc w:val="both"/>
        <w:rPr>
          <w:rFonts w:ascii="Arial" w:hAnsi="Arial" w:cs="Arial"/>
          <w:color w:val="000000"/>
          <w:sz w:val="24"/>
          <w:szCs w:val="24"/>
        </w:rPr>
      </w:pPr>
    </w:p>
    <w:p w:rsidR="003F5CD1" w:rsidRPr="009A1D86"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9A1D86">
        <w:rPr>
          <w:rFonts w:ascii="Arial" w:eastAsia="Times New Roman" w:hAnsi="Arial" w:cs="Arial"/>
          <w:color w:val="231F20"/>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1B2B97" w:rsidRPr="009A1D86" w:rsidRDefault="001B2B97" w:rsidP="00927906">
      <w:pPr>
        <w:autoSpaceDE w:val="0"/>
        <w:autoSpaceDN w:val="0"/>
        <w:adjustRightInd w:val="0"/>
        <w:spacing w:after="0" w:line="240" w:lineRule="auto"/>
        <w:jc w:val="both"/>
        <w:rPr>
          <w:rFonts w:ascii="Arial" w:hAnsi="Arial" w:cs="Arial"/>
          <w:color w:val="000000"/>
          <w:sz w:val="24"/>
          <w:szCs w:val="24"/>
        </w:rPr>
      </w:pPr>
    </w:p>
    <w:p w:rsidR="004076CB" w:rsidRPr="009A1D86" w:rsidRDefault="004076CB" w:rsidP="00927906">
      <w:pPr>
        <w:autoSpaceDE w:val="0"/>
        <w:autoSpaceDN w:val="0"/>
        <w:adjustRightInd w:val="0"/>
        <w:spacing w:after="0" w:line="240" w:lineRule="auto"/>
        <w:jc w:val="both"/>
        <w:rPr>
          <w:rFonts w:ascii="Arial" w:hAnsi="Arial" w:cs="Arial"/>
          <w:sz w:val="24"/>
          <w:szCs w:val="24"/>
        </w:rPr>
      </w:pPr>
      <w:r w:rsidRPr="009A1D86">
        <w:rPr>
          <w:rFonts w:ascii="Arial" w:hAnsi="Arial" w:cs="Arial"/>
          <w:b/>
          <w:bCs/>
          <w:sz w:val="24"/>
          <w:szCs w:val="24"/>
        </w:rPr>
        <w:t xml:space="preserve">2.2. Competencias </w:t>
      </w:r>
      <w:r w:rsidR="0036190B" w:rsidRPr="009A1D86">
        <w:rPr>
          <w:rFonts w:ascii="Arial" w:hAnsi="Arial" w:cs="Arial"/>
          <w:b/>
          <w:bCs/>
          <w:sz w:val="24"/>
          <w:szCs w:val="24"/>
        </w:rPr>
        <w:t>profesionales, personales y sociales</w:t>
      </w:r>
      <w:r w:rsidR="00C2583A" w:rsidRPr="009A1D86">
        <w:rPr>
          <w:rFonts w:ascii="Arial" w:hAnsi="Arial" w:cs="Arial"/>
          <w:b/>
          <w:bCs/>
          <w:sz w:val="24"/>
          <w:szCs w:val="24"/>
        </w:rPr>
        <w:t>.</w:t>
      </w:r>
    </w:p>
    <w:p w:rsidR="004076CB" w:rsidRPr="009A1D86" w:rsidRDefault="004076CB" w:rsidP="00927906">
      <w:pPr>
        <w:autoSpaceDE w:val="0"/>
        <w:autoSpaceDN w:val="0"/>
        <w:adjustRightInd w:val="0"/>
        <w:spacing w:after="0" w:line="240" w:lineRule="auto"/>
        <w:jc w:val="both"/>
        <w:rPr>
          <w:rFonts w:ascii="Arial" w:hAnsi="Arial" w:cs="Arial"/>
          <w:sz w:val="24"/>
          <w:szCs w:val="24"/>
        </w:rPr>
      </w:pPr>
    </w:p>
    <w:p w:rsidR="00417CCB" w:rsidRPr="009A1D86" w:rsidRDefault="00417CCB" w:rsidP="00417CCB">
      <w:pPr>
        <w:pStyle w:val="Pa6"/>
        <w:jc w:val="both"/>
        <w:rPr>
          <w:rFonts w:eastAsia="Times New Roman"/>
          <w:color w:val="231F20"/>
          <w:spacing w:val="-1"/>
          <w:lang w:eastAsia="en-US"/>
        </w:rPr>
      </w:pPr>
      <w:r w:rsidRPr="009A1D86">
        <w:rPr>
          <w:rFonts w:eastAsia="Times New Roman"/>
          <w:color w:val="231F20"/>
          <w:spacing w:val="-1"/>
          <w:lang w:eastAsia="en-US"/>
        </w:rPr>
        <w:t>Las competencias profesionales, personales y sociales de este título son las que se relacionan a continuación:</w:t>
      </w:r>
    </w:p>
    <w:p w:rsidR="00D42F24" w:rsidRPr="009A1D86" w:rsidRDefault="00D42F24" w:rsidP="00D42F24">
      <w:pPr>
        <w:pStyle w:val="Pa11"/>
        <w:spacing w:before="160"/>
        <w:ind w:firstLine="340"/>
        <w:jc w:val="both"/>
        <w:rPr>
          <w:rFonts w:eastAsia="Times New Roman"/>
          <w:color w:val="231F20"/>
          <w:spacing w:val="-1"/>
          <w:lang w:eastAsia="en-US"/>
        </w:rPr>
      </w:pPr>
      <w:r w:rsidRPr="009A1D86">
        <w:rPr>
          <w:rFonts w:eastAsia="Times New Roman"/>
          <w:color w:val="231F20"/>
          <w:spacing w:val="-1"/>
          <w:lang w:eastAsia="en-US"/>
        </w:rPr>
        <w:t>a) Tramitar documentos o comunicaciones internas o externas en los circuitos de información de la empresa.</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b) Elaborar documentos y comunicaciones a partir de órdenes recibidas, información obtenida y/o necesidades detectadas.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c) Detectar necesidades administrativas o de gestión de la empresa de diversos tipos, a partir del análisis de la información disponible y del entorno.</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d) Proponer líneas de actuación encaminadas a mejorar la eficiencia de los procesos administrativos en los que interviene.</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e) Clasificar, registrar y archivar comunicaciones y documentos según las técnicas apropiadas y los parámetros establecidos en la empresa.</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 xml:space="preserve">f) Gestionar los procesos de tramitación administrativa empresarial </w:t>
      </w:r>
      <w:proofErr w:type="gramStart"/>
      <w:r w:rsidRPr="009A1D86">
        <w:rPr>
          <w:rFonts w:eastAsia="Times New Roman"/>
          <w:color w:val="231F20"/>
          <w:spacing w:val="-1"/>
          <w:lang w:eastAsia="en-US"/>
        </w:rPr>
        <w:t>en relación a</w:t>
      </w:r>
      <w:proofErr w:type="gramEnd"/>
      <w:r w:rsidRPr="009A1D86">
        <w:rPr>
          <w:rFonts w:eastAsia="Times New Roman"/>
          <w:color w:val="231F20"/>
          <w:spacing w:val="-1"/>
          <w:lang w:eastAsia="en-US"/>
        </w:rPr>
        <w:t xml:space="preserve"> las áreas comercial, financiera, contable y fiscal, con una visión integradora de las mismas.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j) Organizar y supervisar la gestión administrativa de personal de la empresa, ajustándose a la normativa laboral vigente y a los protocolos establecidos.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6779D3"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lastRenderedPageBreak/>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 xml:space="preserve">o) Organizar y coordinar equipos de trabajo con responsabilidad, supervisando el desarrollo </w:t>
      </w:r>
      <w:proofErr w:type="gramStart"/>
      <w:r w:rsidRPr="009A1D86">
        <w:rPr>
          <w:rFonts w:eastAsia="Times New Roman"/>
          <w:color w:val="231F20"/>
          <w:spacing w:val="-1"/>
          <w:lang w:eastAsia="en-US"/>
        </w:rPr>
        <w:t>del mismo</w:t>
      </w:r>
      <w:proofErr w:type="gramEnd"/>
      <w:r w:rsidRPr="009A1D86">
        <w:rPr>
          <w:rFonts w:eastAsia="Times New Roman"/>
          <w:color w:val="231F20"/>
          <w:spacing w:val="-1"/>
          <w:lang w:eastAsia="en-US"/>
        </w:rPr>
        <w:t>, manteniendo relaciones fluidas y asumiendo el liderazgo, así como aportando soluciones a los conflictos grupales que se presenten.</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417CCB" w:rsidRPr="009A1D86" w:rsidRDefault="00417CCB" w:rsidP="00417CCB">
      <w:pPr>
        <w:pStyle w:val="Default"/>
        <w:rPr>
          <w:color w:val="231F20"/>
          <w:spacing w:val="-1"/>
          <w:lang w:eastAsia="en-US"/>
        </w:rPr>
      </w:pPr>
    </w:p>
    <w:p w:rsidR="00F63BD6" w:rsidRPr="009A1D86"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9A1D86">
        <w:rPr>
          <w:rFonts w:ascii="Arial" w:hAnsi="Arial" w:cs="Arial"/>
          <w:b/>
          <w:bCs/>
          <w:sz w:val="24"/>
          <w:szCs w:val="24"/>
        </w:rPr>
        <w:t xml:space="preserve">Relación de cualificaciones y unidades de competencia del Catálogo Nacional de Cualificaciones Profesionales incluidas en el título. </w:t>
      </w:r>
    </w:p>
    <w:p w:rsidR="00F63BD6" w:rsidRPr="009A1D86" w:rsidRDefault="00F63BD6" w:rsidP="00927906">
      <w:pPr>
        <w:autoSpaceDE w:val="0"/>
        <w:autoSpaceDN w:val="0"/>
        <w:adjustRightInd w:val="0"/>
        <w:spacing w:after="0" w:line="240" w:lineRule="auto"/>
        <w:jc w:val="both"/>
        <w:rPr>
          <w:rFonts w:ascii="Arial" w:hAnsi="Arial" w:cs="Arial"/>
          <w:b/>
          <w:bCs/>
          <w:sz w:val="24"/>
          <w:szCs w:val="24"/>
        </w:rPr>
      </w:pPr>
    </w:p>
    <w:p w:rsidR="00F63BD6" w:rsidRPr="009A1D86"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9A1D86">
        <w:rPr>
          <w:rFonts w:ascii="Arial" w:hAnsi="Arial" w:cs="Arial"/>
          <w:sz w:val="24"/>
          <w:szCs w:val="24"/>
        </w:rPr>
        <w:t xml:space="preserve">Cualificaciones profesionales completas: </w:t>
      </w:r>
    </w:p>
    <w:p w:rsidR="00417CCB" w:rsidRPr="009A1D86" w:rsidRDefault="00417CCB" w:rsidP="00417CCB">
      <w:pPr>
        <w:pStyle w:val="Pa6"/>
        <w:ind w:firstLine="340"/>
        <w:jc w:val="both"/>
        <w:rPr>
          <w:color w:val="000000"/>
        </w:rPr>
      </w:pPr>
    </w:p>
    <w:p w:rsidR="00D42F24" w:rsidRPr="009A1D86" w:rsidRDefault="00D42F24" w:rsidP="00D42F24">
      <w:pPr>
        <w:pStyle w:val="Pa11"/>
        <w:spacing w:before="160"/>
        <w:ind w:firstLine="340"/>
        <w:jc w:val="both"/>
        <w:rPr>
          <w:rFonts w:eastAsia="Times New Roman"/>
          <w:color w:val="231F20"/>
          <w:spacing w:val="-1"/>
          <w:lang w:eastAsia="en-US"/>
        </w:rPr>
      </w:pPr>
      <w:r w:rsidRPr="009A1D86">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9A1D86" w:rsidRDefault="00D42F24" w:rsidP="00D42F24">
      <w:pPr>
        <w:pStyle w:val="Pa11"/>
        <w:spacing w:before="160"/>
        <w:ind w:firstLine="340"/>
        <w:jc w:val="both"/>
        <w:rPr>
          <w:rFonts w:eastAsia="Times New Roman"/>
          <w:color w:val="231F20"/>
          <w:spacing w:val="-1"/>
          <w:lang w:eastAsia="en-US"/>
        </w:rPr>
      </w:pPr>
      <w:r w:rsidRPr="009A1D86">
        <w:rPr>
          <w:rFonts w:eastAsia="Times New Roman"/>
          <w:color w:val="231F20"/>
          <w:spacing w:val="-1"/>
          <w:lang w:eastAsia="en-US"/>
        </w:rPr>
        <w:t>UC0237_3 Realizar la gestión y control administrativo de recursos humanos.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UC0238_3 Realizar el apoyo administrativo a las tareas de selección, formación y desarrollo de recursos humanos.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UC0987_3 Administrar los sistemas de información y archivo en soporte convencional e informático.</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UC0233_2 Manejar aplicaciones ofimáticas en la gestión de la información y la documentación.</w:t>
      </w:r>
    </w:p>
    <w:p w:rsidR="00D42F24" w:rsidRPr="009A1D86" w:rsidRDefault="00D42F24" w:rsidP="00D42F24">
      <w:pPr>
        <w:pStyle w:val="Pa11"/>
        <w:spacing w:before="160"/>
        <w:ind w:firstLine="340"/>
        <w:jc w:val="both"/>
        <w:rPr>
          <w:rFonts w:eastAsia="Times New Roman"/>
          <w:color w:val="231F20"/>
          <w:spacing w:val="-1"/>
          <w:lang w:eastAsia="en-US"/>
        </w:rPr>
      </w:pPr>
      <w:r w:rsidRPr="009A1D86">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D42F24" w:rsidRPr="009A1D86" w:rsidRDefault="00D42F24" w:rsidP="00D42F24">
      <w:pPr>
        <w:pStyle w:val="Pa11"/>
        <w:spacing w:before="160"/>
        <w:ind w:firstLine="340"/>
        <w:jc w:val="both"/>
        <w:rPr>
          <w:rFonts w:eastAsia="Times New Roman"/>
          <w:color w:val="231F20"/>
          <w:spacing w:val="-1"/>
          <w:lang w:eastAsia="en-US"/>
        </w:rPr>
      </w:pPr>
      <w:r w:rsidRPr="009A1D86">
        <w:rPr>
          <w:rFonts w:eastAsia="Times New Roman"/>
          <w:color w:val="231F20"/>
          <w:spacing w:val="-1"/>
          <w:lang w:eastAsia="en-US"/>
        </w:rPr>
        <w:t>UC0498_3 Determinar las necesidades financieras de la empresa.</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UC0499_3 Gestionar la información y contratación de los recursos financieros.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lastRenderedPageBreak/>
        <w:t>UC0500_3 Gestionar y controlar la tesorería y su presupuesto.</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UC0233_2 Manejar aplicaciones ofimáticas en la gestión de la información y la documentación.</w:t>
      </w:r>
    </w:p>
    <w:p w:rsidR="00D42F24" w:rsidRPr="009A1D86" w:rsidRDefault="00D42F24" w:rsidP="00D42F24">
      <w:pPr>
        <w:pStyle w:val="Pa6"/>
        <w:ind w:firstLine="340"/>
        <w:jc w:val="both"/>
        <w:rPr>
          <w:rFonts w:eastAsia="Times New Roman"/>
          <w:color w:val="231F20"/>
          <w:spacing w:val="-1"/>
          <w:lang w:eastAsia="en-US"/>
        </w:rPr>
      </w:pPr>
    </w:p>
    <w:p w:rsidR="00417CCB"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c) Asistencia documental y de gestión en despachos y oficinas ADG310_3 (Real Decreto 107/2008, de 1 de febrero), que comprende las siguientes unidades de competencia:</w:t>
      </w:r>
    </w:p>
    <w:p w:rsidR="00D42F24" w:rsidRPr="009A1D86" w:rsidRDefault="00D42F24" w:rsidP="00D42F24">
      <w:pPr>
        <w:pStyle w:val="Pa11"/>
        <w:spacing w:before="160"/>
        <w:ind w:firstLine="340"/>
        <w:jc w:val="both"/>
        <w:rPr>
          <w:rFonts w:eastAsia="Times New Roman"/>
          <w:color w:val="231F20"/>
          <w:spacing w:val="-1"/>
          <w:lang w:eastAsia="en-US"/>
        </w:rPr>
      </w:pPr>
      <w:r w:rsidRPr="009A1D86">
        <w:rPr>
          <w:rFonts w:eastAsia="Times New Roman"/>
          <w:color w:val="231F20"/>
          <w:spacing w:val="-1"/>
          <w:lang w:eastAsia="en-US"/>
        </w:rPr>
        <w:t>UC0982_3: Administrar y gestionar con autonomía las comunicaciones de la dirección.</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UC0986_3: Elaborar documentación y presentaciones profesionales en distintos formatos.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UC0987_3: Administrar los sistemas de información y archivo en soporte convencional e informático.</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UC0988_3: Preparar y presentar expedientes y documentación jurídica y empresarial ante Organismos y Administraciones Públicas.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UC0980_2: Efectuar las actividades de apoyo administrativo de Recursos Humanos.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UC0979_2: Realizar las gestiones administrativas de tesorería.</w:t>
      </w:r>
    </w:p>
    <w:p w:rsidR="00D42F24" w:rsidRPr="009A1D86" w:rsidRDefault="00D42F24" w:rsidP="00D42F24">
      <w:pPr>
        <w:pStyle w:val="Default"/>
        <w:rPr>
          <w:lang w:eastAsia="en-US"/>
        </w:rPr>
      </w:pPr>
    </w:p>
    <w:p w:rsidR="00D42F24" w:rsidRPr="009A1D86"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9A1D86">
        <w:rPr>
          <w:rFonts w:ascii="Arial" w:hAnsi="Arial" w:cs="Arial"/>
          <w:sz w:val="24"/>
          <w:szCs w:val="24"/>
        </w:rPr>
        <w:t>Cualificación profesional incompleta:</w:t>
      </w:r>
    </w:p>
    <w:p w:rsidR="00D42F24" w:rsidRPr="009A1D86" w:rsidRDefault="00D42F24" w:rsidP="00D42F24">
      <w:pPr>
        <w:pStyle w:val="Pa11"/>
        <w:spacing w:before="160"/>
        <w:ind w:firstLine="340"/>
        <w:jc w:val="both"/>
        <w:rPr>
          <w:rFonts w:eastAsia="Times New Roman"/>
          <w:color w:val="231F20"/>
          <w:spacing w:val="-1"/>
          <w:lang w:eastAsia="en-US"/>
        </w:rPr>
      </w:pPr>
      <w:r w:rsidRPr="009A1D86">
        <w:rPr>
          <w:rFonts w:eastAsia="Times New Roman"/>
          <w:color w:val="231F20"/>
          <w:spacing w:val="-1"/>
          <w:lang w:eastAsia="en-US"/>
        </w:rPr>
        <w:t>Gestión contable y de auditoría ADG082_3 (Real Decreto 295/2004, de 20 de febrero, actualizado en Real Decreto 107/2008, de 1 de febrero).</w:t>
      </w:r>
    </w:p>
    <w:p w:rsidR="00D42F24" w:rsidRPr="009A1D86" w:rsidRDefault="00D42F24" w:rsidP="00D42F24">
      <w:pPr>
        <w:pStyle w:val="Default"/>
        <w:rPr>
          <w:lang w:eastAsia="en-US"/>
        </w:rPr>
      </w:pPr>
    </w:p>
    <w:p w:rsidR="00D42F24" w:rsidRPr="009A1D86" w:rsidRDefault="00D42F24" w:rsidP="00D42F24">
      <w:pPr>
        <w:pStyle w:val="Default"/>
        <w:ind w:firstLine="426"/>
      </w:pPr>
      <w:r w:rsidRPr="009A1D86">
        <w:rPr>
          <w:color w:val="231F20"/>
          <w:spacing w:val="-1"/>
          <w:lang w:eastAsia="en-US"/>
        </w:rPr>
        <w:t>UC0231_3 Realizar la gestión contable y fiscal.</w:t>
      </w:r>
    </w:p>
    <w:p w:rsidR="00417CCB" w:rsidRPr="009A1D86"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lang w:eastAsia="en-US"/>
        </w:rPr>
      </w:pPr>
    </w:p>
    <w:p w:rsidR="00370AE2" w:rsidRPr="009A1D86" w:rsidRDefault="002702D6" w:rsidP="009E778D">
      <w:pPr>
        <w:tabs>
          <w:tab w:val="num" w:pos="754"/>
        </w:tabs>
        <w:overflowPunct w:val="0"/>
        <w:autoSpaceDE w:val="0"/>
        <w:autoSpaceDN w:val="0"/>
        <w:adjustRightInd w:val="0"/>
        <w:spacing w:after="0" w:line="240" w:lineRule="auto"/>
        <w:jc w:val="both"/>
        <w:rPr>
          <w:rFonts w:ascii="Arial" w:hAnsi="Arial" w:cs="Arial"/>
          <w:b/>
          <w:bCs/>
          <w:sz w:val="24"/>
          <w:szCs w:val="24"/>
        </w:rPr>
      </w:pPr>
      <w:r w:rsidRPr="009A1D86">
        <w:rPr>
          <w:rFonts w:ascii="Arial" w:hAnsi="Arial" w:cs="Arial"/>
          <w:b/>
          <w:bCs/>
          <w:sz w:val="24"/>
          <w:szCs w:val="24"/>
        </w:rPr>
        <w:t xml:space="preserve">2.4 </w:t>
      </w:r>
      <w:r w:rsidR="00370AE2" w:rsidRPr="009A1D86">
        <w:rPr>
          <w:rFonts w:ascii="Arial" w:hAnsi="Arial" w:cs="Arial"/>
          <w:b/>
          <w:bCs/>
          <w:sz w:val="24"/>
          <w:szCs w:val="24"/>
        </w:rPr>
        <w:t xml:space="preserve">Entorno profesional. </w:t>
      </w:r>
    </w:p>
    <w:p w:rsidR="00370AE2" w:rsidRPr="009A1D86" w:rsidRDefault="00370AE2" w:rsidP="00927906">
      <w:pPr>
        <w:autoSpaceDE w:val="0"/>
        <w:autoSpaceDN w:val="0"/>
        <w:adjustRightInd w:val="0"/>
        <w:spacing w:after="0" w:line="240" w:lineRule="auto"/>
        <w:jc w:val="both"/>
        <w:rPr>
          <w:rFonts w:ascii="Arial" w:hAnsi="Arial" w:cs="Arial"/>
          <w:b/>
          <w:bCs/>
          <w:sz w:val="24"/>
          <w:szCs w:val="24"/>
        </w:rPr>
      </w:pPr>
    </w:p>
    <w:p w:rsidR="00D42F24" w:rsidRPr="009A1D86" w:rsidRDefault="00D42F24" w:rsidP="00613AE9">
      <w:pPr>
        <w:pStyle w:val="Pa6"/>
        <w:jc w:val="both"/>
        <w:rPr>
          <w:rFonts w:eastAsia="Times New Roman"/>
          <w:color w:val="231F20"/>
          <w:spacing w:val="-1"/>
          <w:lang w:eastAsia="en-US"/>
        </w:rPr>
      </w:pPr>
      <w:r w:rsidRPr="009A1D86">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9A1D86" w:rsidRDefault="00D42F24" w:rsidP="00D42F24">
      <w:pPr>
        <w:pStyle w:val="Default"/>
        <w:rPr>
          <w:lang w:eastAsia="en-US"/>
        </w:rPr>
      </w:pPr>
    </w:p>
    <w:p w:rsidR="00D42F24" w:rsidRPr="009A1D86" w:rsidRDefault="00D42F24" w:rsidP="00613AE9">
      <w:pPr>
        <w:pStyle w:val="Pa6"/>
        <w:jc w:val="both"/>
        <w:rPr>
          <w:rFonts w:eastAsia="Times New Roman"/>
          <w:color w:val="231F20"/>
          <w:spacing w:val="-1"/>
          <w:lang w:eastAsia="en-US"/>
        </w:rPr>
      </w:pPr>
      <w:r w:rsidRPr="009A1D86">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9A1D86" w:rsidRDefault="00613AE9" w:rsidP="00613AE9">
      <w:pPr>
        <w:pStyle w:val="Pa6"/>
        <w:jc w:val="both"/>
        <w:rPr>
          <w:rFonts w:eastAsia="Times New Roman"/>
          <w:color w:val="231F20"/>
          <w:spacing w:val="-1"/>
          <w:lang w:eastAsia="en-US"/>
        </w:rPr>
      </w:pPr>
      <w:r w:rsidRPr="009A1D86">
        <w:rPr>
          <w:rFonts w:eastAsia="Times New Roman"/>
          <w:color w:val="231F20"/>
          <w:spacing w:val="-1"/>
          <w:lang w:eastAsia="en-US"/>
        </w:rPr>
        <w:t xml:space="preserve">  </w:t>
      </w:r>
      <w:r w:rsidR="00D42F24" w:rsidRPr="009A1D86">
        <w:rPr>
          <w:rFonts w:eastAsia="Times New Roman"/>
          <w:color w:val="231F20"/>
          <w:spacing w:val="-1"/>
          <w:lang w:eastAsia="en-US"/>
        </w:rPr>
        <w:t>Las ocupaciones y puestos de trabajo más relevantes son los siguientes:</w:t>
      </w:r>
    </w:p>
    <w:p w:rsidR="00D42F24" w:rsidRPr="009A1D86" w:rsidRDefault="00D42F24" w:rsidP="00FA1582">
      <w:pPr>
        <w:pStyle w:val="Pa11"/>
        <w:numPr>
          <w:ilvl w:val="0"/>
          <w:numId w:val="5"/>
        </w:numPr>
        <w:spacing w:before="160"/>
        <w:jc w:val="both"/>
        <w:rPr>
          <w:rFonts w:eastAsia="Times New Roman"/>
          <w:color w:val="231F20"/>
          <w:spacing w:val="-1"/>
          <w:lang w:eastAsia="en-US"/>
        </w:rPr>
      </w:pPr>
      <w:r w:rsidRPr="009A1D86">
        <w:rPr>
          <w:rFonts w:eastAsia="Times New Roman"/>
          <w:color w:val="231F20"/>
          <w:spacing w:val="-1"/>
          <w:lang w:eastAsia="en-US"/>
        </w:rPr>
        <w:t>Administrativo de oficina.</w:t>
      </w:r>
    </w:p>
    <w:p w:rsidR="00D42F24" w:rsidRPr="009A1D86" w:rsidRDefault="00D42F24" w:rsidP="00FA1582">
      <w:pPr>
        <w:pStyle w:val="Pa6"/>
        <w:numPr>
          <w:ilvl w:val="0"/>
          <w:numId w:val="5"/>
        </w:numPr>
        <w:jc w:val="both"/>
        <w:rPr>
          <w:rFonts w:eastAsia="Times New Roman"/>
          <w:color w:val="231F20"/>
          <w:spacing w:val="-1"/>
          <w:lang w:eastAsia="en-US"/>
        </w:rPr>
      </w:pPr>
      <w:r w:rsidRPr="009A1D86">
        <w:rPr>
          <w:rFonts w:eastAsia="Times New Roman"/>
          <w:color w:val="231F20"/>
          <w:spacing w:val="-1"/>
          <w:lang w:eastAsia="en-US"/>
        </w:rPr>
        <w:t>Administrativo comercial.</w:t>
      </w:r>
    </w:p>
    <w:p w:rsidR="00D42F24" w:rsidRPr="009A1D86" w:rsidRDefault="00D42F24" w:rsidP="00FA1582">
      <w:pPr>
        <w:pStyle w:val="Pa6"/>
        <w:numPr>
          <w:ilvl w:val="0"/>
          <w:numId w:val="5"/>
        </w:numPr>
        <w:jc w:val="both"/>
        <w:rPr>
          <w:rFonts w:eastAsia="Times New Roman"/>
          <w:color w:val="231F20"/>
          <w:spacing w:val="-1"/>
          <w:lang w:eastAsia="en-US"/>
        </w:rPr>
      </w:pPr>
      <w:r w:rsidRPr="009A1D86">
        <w:rPr>
          <w:rFonts w:eastAsia="Times New Roman"/>
          <w:color w:val="231F20"/>
          <w:spacing w:val="-1"/>
          <w:lang w:eastAsia="en-US"/>
        </w:rPr>
        <w:t>Administrativo financiero.</w:t>
      </w:r>
    </w:p>
    <w:p w:rsidR="00D42F24" w:rsidRPr="009A1D86" w:rsidRDefault="00D42F24" w:rsidP="00FA1582">
      <w:pPr>
        <w:pStyle w:val="Pa6"/>
        <w:numPr>
          <w:ilvl w:val="0"/>
          <w:numId w:val="5"/>
        </w:numPr>
        <w:jc w:val="both"/>
        <w:rPr>
          <w:rFonts w:eastAsia="Times New Roman"/>
          <w:color w:val="231F20"/>
          <w:spacing w:val="-1"/>
          <w:lang w:eastAsia="en-US"/>
        </w:rPr>
      </w:pPr>
      <w:r w:rsidRPr="009A1D86">
        <w:rPr>
          <w:rFonts w:eastAsia="Times New Roman"/>
          <w:color w:val="231F20"/>
          <w:spacing w:val="-1"/>
          <w:lang w:eastAsia="en-US"/>
        </w:rPr>
        <w:t>Administrativo contable.</w:t>
      </w:r>
    </w:p>
    <w:p w:rsidR="00D42F24" w:rsidRPr="009A1D86" w:rsidRDefault="00D42F24" w:rsidP="00FA1582">
      <w:pPr>
        <w:pStyle w:val="Pa6"/>
        <w:numPr>
          <w:ilvl w:val="0"/>
          <w:numId w:val="5"/>
        </w:numPr>
        <w:jc w:val="both"/>
        <w:rPr>
          <w:rFonts w:eastAsia="Times New Roman"/>
          <w:color w:val="231F20"/>
          <w:spacing w:val="-1"/>
          <w:lang w:eastAsia="en-US"/>
        </w:rPr>
      </w:pPr>
      <w:r w:rsidRPr="009A1D86">
        <w:rPr>
          <w:rFonts w:eastAsia="Times New Roman"/>
          <w:color w:val="231F20"/>
          <w:spacing w:val="-1"/>
          <w:lang w:eastAsia="en-US"/>
        </w:rPr>
        <w:t>Administrativo de logística.</w:t>
      </w:r>
    </w:p>
    <w:p w:rsidR="00D42F24" w:rsidRPr="009A1D86" w:rsidRDefault="00D42F24" w:rsidP="00FA1582">
      <w:pPr>
        <w:pStyle w:val="Pa6"/>
        <w:numPr>
          <w:ilvl w:val="0"/>
          <w:numId w:val="5"/>
        </w:numPr>
        <w:jc w:val="both"/>
        <w:rPr>
          <w:rFonts w:eastAsia="Times New Roman"/>
          <w:color w:val="231F20"/>
          <w:spacing w:val="-1"/>
          <w:lang w:eastAsia="en-US"/>
        </w:rPr>
      </w:pPr>
      <w:r w:rsidRPr="009A1D86">
        <w:rPr>
          <w:rFonts w:eastAsia="Times New Roman"/>
          <w:color w:val="231F20"/>
          <w:spacing w:val="-1"/>
          <w:lang w:eastAsia="en-US"/>
        </w:rPr>
        <w:t>Administrativo de banca y de seguros.</w:t>
      </w:r>
    </w:p>
    <w:p w:rsidR="00D42F24" w:rsidRPr="009A1D86" w:rsidRDefault="00D42F24" w:rsidP="00FA1582">
      <w:pPr>
        <w:pStyle w:val="Pa6"/>
        <w:numPr>
          <w:ilvl w:val="0"/>
          <w:numId w:val="5"/>
        </w:numPr>
        <w:jc w:val="both"/>
        <w:rPr>
          <w:rFonts w:eastAsia="Times New Roman"/>
          <w:color w:val="231F20"/>
          <w:spacing w:val="-1"/>
          <w:lang w:eastAsia="en-US"/>
        </w:rPr>
      </w:pPr>
      <w:r w:rsidRPr="009A1D86">
        <w:rPr>
          <w:rFonts w:eastAsia="Times New Roman"/>
          <w:color w:val="231F20"/>
          <w:spacing w:val="-1"/>
          <w:lang w:eastAsia="en-US"/>
        </w:rPr>
        <w:t>Administrativo de recursos humanos.</w:t>
      </w:r>
    </w:p>
    <w:p w:rsidR="00D42F24" w:rsidRPr="009A1D86" w:rsidRDefault="00D42F24" w:rsidP="00FA1582">
      <w:pPr>
        <w:pStyle w:val="Pa6"/>
        <w:numPr>
          <w:ilvl w:val="0"/>
          <w:numId w:val="5"/>
        </w:numPr>
        <w:jc w:val="both"/>
        <w:rPr>
          <w:rFonts w:eastAsia="Times New Roman"/>
          <w:color w:val="231F20"/>
          <w:spacing w:val="-1"/>
          <w:lang w:eastAsia="en-US"/>
        </w:rPr>
      </w:pPr>
      <w:r w:rsidRPr="009A1D86">
        <w:rPr>
          <w:rFonts w:eastAsia="Times New Roman"/>
          <w:color w:val="231F20"/>
          <w:spacing w:val="-1"/>
          <w:lang w:eastAsia="en-US"/>
        </w:rPr>
        <w:t>Administrativo de la Administración pública.</w:t>
      </w:r>
    </w:p>
    <w:p w:rsidR="00D42F24" w:rsidRPr="009A1D86" w:rsidRDefault="00D42F24" w:rsidP="00FA1582">
      <w:pPr>
        <w:pStyle w:val="Pa6"/>
        <w:numPr>
          <w:ilvl w:val="0"/>
          <w:numId w:val="5"/>
        </w:numPr>
        <w:jc w:val="both"/>
        <w:rPr>
          <w:rFonts w:eastAsia="Times New Roman"/>
          <w:color w:val="231F20"/>
          <w:spacing w:val="-1"/>
          <w:lang w:eastAsia="en-US"/>
        </w:rPr>
      </w:pPr>
      <w:r w:rsidRPr="009A1D86">
        <w:rPr>
          <w:rFonts w:eastAsia="Times New Roman"/>
          <w:color w:val="231F20"/>
          <w:spacing w:val="-1"/>
          <w:lang w:eastAsia="en-US"/>
        </w:rPr>
        <w:t>Administrativo de asesorías jurídicas, contables, laborales, fiscales o gestorías.</w:t>
      </w:r>
    </w:p>
    <w:p w:rsidR="00D42F24" w:rsidRPr="009A1D86" w:rsidRDefault="00D42F24" w:rsidP="00FA1582">
      <w:pPr>
        <w:pStyle w:val="Pa6"/>
        <w:numPr>
          <w:ilvl w:val="0"/>
          <w:numId w:val="5"/>
        </w:numPr>
        <w:jc w:val="both"/>
        <w:rPr>
          <w:rFonts w:eastAsia="Times New Roman"/>
          <w:color w:val="231F20"/>
          <w:spacing w:val="-1"/>
          <w:lang w:eastAsia="en-US"/>
        </w:rPr>
      </w:pPr>
      <w:r w:rsidRPr="009A1D86">
        <w:rPr>
          <w:rFonts w:eastAsia="Times New Roman"/>
          <w:color w:val="231F20"/>
          <w:spacing w:val="-1"/>
          <w:lang w:eastAsia="en-US"/>
        </w:rPr>
        <w:lastRenderedPageBreak/>
        <w:t>Técnico en gestión de cobros.</w:t>
      </w:r>
    </w:p>
    <w:p w:rsidR="00370AE2" w:rsidRPr="009A1D86" w:rsidRDefault="00D42F24" w:rsidP="00FA1582">
      <w:pPr>
        <w:pStyle w:val="Pa6"/>
        <w:numPr>
          <w:ilvl w:val="0"/>
          <w:numId w:val="5"/>
        </w:numPr>
        <w:jc w:val="both"/>
        <w:rPr>
          <w:rFonts w:eastAsia="Times New Roman"/>
          <w:color w:val="231F20"/>
          <w:spacing w:val="-1"/>
          <w:lang w:eastAsia="en-US"/>
        </w:rPr>
      </w:pPr>
      <w:r w:rsidRPr="009A1D86">
        <w:rPr>
          <w:rFonts w:eastAsia="Times New Roman"/>
          <w:color w:val="231F20"/>
          <w:spacing w:val="-1"/>
          <w:lang w:eastAsia="en-US"/>
        </w:rPr>
        <w:t>Responsable de atención al cliente.</w:t>
      </w:r>
    </w:p>
    <w:p w:rsidR="0084328C" w:rsidRPr="009A1D86" w:rsidRDefault="0084328C" w:rsidP="00927906">
      <w:pPr>
        <w:overflowPunct w:val="0"/>
        <w:autoSpaceDE w:val="0"/>
        <w:autoSpaceDN w:val="0"/>
        <w:adjustRightInd w:val="0"/>
        <w:spacing w:after="0" w:line="240" w:lineRule="auto"/>
        <w:ind w:left="420"/>
        <w:jc w:val="both"/>
        <w:rPr>
          <w:rFonts w:ascii="Arial" w:hAnsi="Arial" w:cs="Arial"/>
          <w:sz w:val="24"/>
          <w:szCs w:val="24"/>
        </w:rPr>
      </w:pPr>
    </w:p>
    <w:p w:rsidR="00370AE2" w:rsidRPr="009A1D86" w:rsidRDefault="00370AE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5" w:name="_Toc463712589"/>
      <w:bookmarkStart w:id="6" w:name="_Toc501642639"/>
      <w:r w:rsidRPr="009A1D86">
        <w:rPr>
          <w:rFonts w:ascii="Arial" w:eastAsia="Times New Roman" w:hAnsi="Arial" w:cs="Arial"/>
          <w:b/>
          <w:bCs/>
          <w:sz w:val="24"/>
          <w:szCs w:val="24"/>
          <w:lang w:eastAsia="ar-SA"/>
        </w:rPr>
        <w:t>3</w:t>
      </w:r>
      <w:r w:rsidR="00927906" w:rsidRPr="009A1D86">
        <w:rPr>
          <w:rFonts w:ascii="Arial" w:eastAsia="Times New Roman" w:hAnsi="Arial" w:cs="Arial"/>
          <w:b/>
          <w:bCs/>
          <w:sz w:val="24"/>
          <w:szCs w:val="24"/>
          <w:lang w:eastAsia="ar-SA"/>
        </w:rPr>
        <w:t>. ENSEÑANZAS DEL CICLO FORMATIVO</w:t>
      </w:r>
      <w:r w:rsidRPr="009A1D86">
        <w:rPr>
          <w:rFonts w:ascii="Arial" w:eastAsia="Times New Roman" w:hAnsi="Arial" w:cs="Arial"/>
          <w:b/>
          <w:bCs/>
          <w:sz w:val="24"/>
          <w:szCs w:val="24"/>
          <w:lang w:eastAsia="ar-SA"/>
        </w:rPr>
        <w:t>.</w:t>
      </w:r>
      <w:bookmarkEnd w:id="5"/>
      <w:bookmarkEnd w:id="6"/>
    </w:p>
    <w:p w:rsidR="00370AE2" w:rsidRPr="009A1D86" w:rsidRDefault="00370AE2" w:rsidP="00927906">
      <w:pPr>
        <w:autoSpaceDE w:val="0"/>
        <w:autoSpaceDN w:val="0"/>
        <w:adjustRightInd w:val="0"/>
        <w:spacing w:after="0" w:line="240" w:lineRule="auto"/>
        <w:jc w:val="both"/>
        <w:rPr>
          <w:rFonts w:ascii="Arial" w:hAnsi="Arial" w:cs="Arial"/>
          <w:sz w:val="24"/>
          <w:szCs w:val="24"/>
        </w:rPr>
      </w:pPr>
    </w:p>
    <w:p w:rsidR="00370AE2" w:rsidRPr="009A1D86" w:rsidRDefault="00370AE2" w:rsidP="00613AE9">
      <w:pPr>
        <w:autoSpaceDE w:val="0"/>
        <w:autoSpaceDN w:val="0"/>
        <w:adjustRightInd w:val="0"/>
        <w:spacing w:after="0" w:line="240" w:lineRule="auto"/>
        <w:jc w:val="both"/>
        <w:rPr>
          <w:rFonts w:ascii="Arial" w:hAnsi="Arial" w:cs="Arial"/>
          <w:sz w:val="24"/>
          <w:szCs w:val="24"/>
        </w:rPr>
      </w:pPr>
      <w:r w:rsidRPr="009A1D86">
        <w:rPr>
          <w:rFonts w:ascii="Arial" w:hAnsi="Arial" w:cs="Arial"/>
          <w:b/>
          <w:bCs/>
          <w:sz w:val="24"/>
          <w:szCs w:val="24"/>
        </w:rPr>
        <w:t>3.1. Objetivos generales del título.</w:t>
      </w:r>
    </w:p>
    <w:p w:rsidR="00370AE2" w:rsidRPr="009A1D86" w:rsidRDefault="00370AE2" w:rsidP="00927906">
      <w:pPr>
        <w:autoSpaceDE w:val="0"/>
        <w:autoSpaceDN w:val="0"/>
        <w:adjustRightInd w:val="0"/>
        <w:spacing w:after="0" w:line="240" w:lineRule="auto"/>
        <w:jc w:val="both"/>
        <w:rPr>
          <w:rFonts w:ascii="Arial" w:hAnsi="Arial" w:cs="Arial"/>
          <w:sz w:val="24"/>
          <w:szCs w:val="24"/>
        </w:rPr>
      </w:pP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Los objetivos generales de este ciclo formativo son los siguientes:</w:t>
      </w:r>
    </w:p>
    <w:p w:rsidR="00D42F24" w:rsidRPr="009A1D86" w:rsidRDefault="00D42F24" w:rsidP="00D42F24">
      <w:pPr>
        <w:pStyle w:val="Pa11"/>
        <w:spacing w:before="160"/>
        <w:ind w:firstLine="340"/>
        <w:jc w:val="both"/>
        <w:rPr>
          <w:rFonts w:eastAsia="Times New Roman"/>
          <w:color w:val="231F20"/>
          <w:spacing w:val="-1"/>
          <w:lang w:eastAsia="en-US"/>
        </w:rPr>
      </w:pPr>
      <w:r w:rsidRPr="009A1D86">
        <w:rPr>
          <w:rFonts w:eastAsia="Times New Roman"/>
          <w:color w:val="231F20"/>
          <w:spacing w:val="-1"/>
          <w:lang w:eastAsia="en-US"/>
        </w:rPr>
        <w:t xml:space="preserve">a) Analizar y confeccionar los documentos o comunicaciones que se utilizan en la empresa, identificando la tipología de </w:t>
      </w:r>
      <w:proofErr w:type="gramStart"/>
      <w:r w:rsidRPr="009A1D86">
        <w:rPr>
          <w:rFonts w:eastAsia="Times New Roman"/>
          <w:color w:val="231F20"/>
          <w:spacing w:val="-1"/>
          <w:lang w:eastAsia="en-US"/>
        </w:rPr>
        <w:t>los mismos</w:t>
      </w:r>
      <w:proofErr w:type="gramEnd"/>
      <w:r w:rsidRPr="009A1D86">
        <w:rPr>
          <w:rFonts w:eastAsia="Times New Roman"/>
          <w:color w:val="231F20"/>
          <w:spacing w:val="-1"/>
          <w:lang w:eastAsia="en-US"/>
        </w:rPr>
        <w:t xml:space="preserve"> y su finalidad, para gestionarlos.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b) Analizar los documentos o comunicaciones que se utilizan en la empresa reconociendo su estructura, elementos y características para elaborarlos.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c) Identificar y seleccionar las expresiones de lengua inglesa, propias de la empresa, para elaborar documentos y comunicaciones.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e) Analizar la información disponible para detectar necesidades relacionadas con la gestión empresarial.</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f) Organizar las tareas administrativas de las áreas funcionales de la empresa para proponer líneas de actuación y mejora.</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g) Identificar las técnicas y parámetros que determinan las empresas para clasificar, registrar y archivar comunicaciones y documentos.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i) Interpretar la normativa y metodología aplicable para realizar la gestión contable y fiscal.</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 xml:space="preserve">j) Elaborar informes sobre los parámetros de viabilidad de una empresa, reconocer los productos financieros y los proveedores de </w:t>
      </w:r>
      <w:proofErr w:type="gramStart"/>
      <w:r w:rsidRPr="009A1D86">
        <w:rPr>
          <w:rFonts w:eastAsia="Times New Roman"/>
          <w:color w:val="231F20"/>
          <w:spacing w:val="-1"/>
          <w:lang w:eastAsia="en-US"/>
        </w:rPr>
        <w:t>los mismos</w:t>
      </w:r>
      <w:proofErr w:type="gramEnd"/>
      <w:r w:rsidRPr="009A1D86">
        <w:rPr>
          <w:rFonts w:eastAsia="Times New Roman"/>
          <w:color w:val="231F20"/>
          <w:spacing w:val="-1"/>
          <w:lang w:eastAsia="en-US"/>
        </w:rPr>
        <w:t>, y analizar los métodos de cálculo financieros para supervisar la gestión de tesorería, la captación de recursos financieros y el estudio de viabilidad de proyectos de inversión.</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 xml:space="preserve">k) Preparar la </w:t>
      </w:r>
      <w:r w:rsidR="008630E0" w:rsidRPr="009A1D86">
        <w:rPr>
          <w:rFonts w:eastAsia="Times New Roman"/>
          <w:color w:val="231F20"/>
          <w:spacing w:val="-1"/>
          <w:lang w:eastAsia="en-US"/>
        </w:rPr>
        <w:t>documentación,</w:t>
      </w:r>
      <w:r w:rsidRPr="009A1D86">
        <w:rPr>
          <w:rFonts w:eastAsia="Times New Roman"/>
          <w:color w:val="231F20"/>
          <w:spacing w:val="-1"/>
          <w:lang w:eastAsia="en-US"/>
        </w:rPr>
        <w:t xml:space="preserve"> así como las actuaciones que se deben desarrollar, interpretando la política de la empresa para aplicar los procesos administrativos establecidos en la selección, contratación, formación y desarrollo de los recursos humanos.</w:t>
      </w:r>
    </w:p>
    <w:p w:rsidR="001D45A1"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lastRenderedPageBreak/>
        <w:t>ñ) Identificar modelos, plazos y requisitos para tramitar y realizar la gestión administrativa en la presentación de documentos en organismos y administraciones públicas.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u) Identificar y proponer las acciones profesionales necesarias, para dar respuesta a la accesibilidad universal y al “diseño para todos”.</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D42F24" w:rsidRPr="009A1D86" w:rsidRDefault="00D42F24" w:rsidP="00D42F24">
      <w:pPr>
        <w:pStyle w:val="Pa6"/>
        <w:ind w:firstLine="340"/>
        <w:jc w:val="both"/>
        <w:rPr>
          <w:rFonts w:eastAsia="Times New Roman"/>
          <w:color w:val="231F20"/>
          <w:spacing w:val="-1"/>
          <w:lang w:eastAsia="en-US"/>
        </w:rPr>
      </w:pPr>
      <w:r w:rsidRPr="009A1D86">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417CCB" w:rsidRPr="009A1D86" w:rsidRDefault="00417CCB" w:rsidP="00417CCB">
      <w:pPr>
        <w:pStyle w:val="Default"/>
      </w:pPr>
    </w:p>
    <w:p w:rsidR="00520943" w:rsidRPr="009A1D86" w:rsidRDefault="00520943" w:rsidP="00927906">
      <w:pPr>
        <w:autoSpaceDE w:val="0"/>
        <w:autoSpaceDN w:val="0"/>
        <w:adjustRightInd w:val="0"/>
        <w:spacing w:after="0" w:line="240" w:lineRule="auto"/>
        <w:jc w:val="both"/>
        <w:rPr>
          <w:rFonts w:ascii="Arial" w:hAnsi="Arial" w:cs="Arial"/>
          <w:sz w:val="24"/>
          <w:szCs w:val="24"/>
        </w:rPr>
      </w:pPr>
      <w:r w:rsidRPr="009A1D86">
        <w:rPr>
          <w:rFonts w:ascii="Arial" w:hAnsi="Arial" w:cs="Arial"/>
          <w:b/>
          <w:bCs/>
          <w:sz w:val="24"/>
          <w:szCs w:val="24"/>
        </w:rPr>
        <w:t>3.2. Módulos profesionales.</w:t>
      </w:r>
    </w:p>
    <w:p w:rsidR="00520943" w:rsidRPr="009A1D86" w:rsidRDefault="00520943" w:rsidP="00927906">
      <w:pPr>
        <w:autoSpaceDE w:val="0"/>
        <w:autoSpaceDN w:val="0"/>
        <w:adjustRightInd w:val="0"/>
        <w:spacing w:after="0" w:line="240" w:lineRule="auto"/>
        <w:jc w:val="both"/>
        <w:rPr>
          <w:rFonts w:ascii="Arial" w:hAnsi="Arial" w:cs="Arial"/>
          <w:sz w:val="24"/>
          <w:szCs w:val="24"/>
        </w:rPr>
      </w:pPr>
    </w:p>
    <w:p w:rsidR="00520943" w:rsidRPr="009A1D86" w:rsidRDefault="00520943" w:rsidP="00927906">
      <w:pPr>
        <w:autoSpaceDE w:val="0"/>
        <w:autoSpaceDN w:val="0"/>
        <w:adjustRightInd w:val="0"/>
        <w:spacing w:after="0" w:line="240" w:lineRule="auto"/>
        <w:ind w:left="280"/>
        <w:jc w:val="both"/>
        <w:rPr>
          <w:rFonts w:ascii="Arial" w:hAnsi="Arial" w:cs="Arial"/>
          <w:sz w:val="24"/>
          <w:szCs w:val="24"/>
        </w:rPr>
      </w:pPr>
      <w:r w:rsidRPr="009A1D86">
        <w:rPr>
          <w:rFonts w:ascii="Arial" w:hAnsi="Arial" w:cs="Arial"/>
          <w:sz w:val="24"/>
          <w:szCs w:val="24"/>
        </w:rPr>
        <w:t>Los mó</w:t>
      </w:r>
      <w:r w:rsidR="007F72F4" w:rsidRPr="009A1D86">
        <w:rPr>
          <w:rFonts w:ascii="Arial" w:hAnsi="Arial" w:cs="Arial"/>
          <w:sz w:val="24"/>
          <w:szCs w:val="24"/>
        </w:rPr>
        <w:t>dulos de este ciclo formativo</w:t>
      </w:r>
      <w:r w:rsidRPr="009A1D86">
        <w:rPr>
          <w:rFonts w:ascii="Arial" w:hAnsi="Arial" w:cs="Arial"/>
          <w:sz w:val="24"/>
          <w:szCs w:val="24"/>
        </w:rPr>
        <w:t xml:space="preserve"> son los que a continuación se relacionan:</w:t>
      </w:r>
    </w:p>
    <w:p w:rsidR="00520943" w:rsidRPr="009A1D86" w:rsidRDefault="00520943" w:rsidP="00927906">
      <w:pPr>
        <w:autoSpaceDE w:val="0"/>
        <w:autoSpaceDN w:val="0"/>
        <w:adjustRightInd w:val="0"/>
        <w:spacing w:after="0" w:line="240" w:lineRule="auto"/>
        <w:jc w:val="both"/>
        <w:rPr>
          <w:rFonts w:ascii="Arial" w:hAnsi="Arial" w:cs="Arial"/>
          <w:sz w:val="24"/>
          <w:szCs w:val="24"/>
        </w:rPr>
      </w:pPr>
    </w:p>
    <w:p w:rsidR="00613AE9" w:rsidRPr="009A1D86" w:rsidRDefault="00613AE9" w:rsidP="00613AE9">
      <w:pPr>
        <w:pStyle w:val="Pa11"/>
        <w:spacing w:before="160"/>
        <w:ind w:firstLine="340"/>
        <w:jc w:val="both"/>
        <w:rPr>
          <w:lang w:eastAsia="en-US"/>
        </w:rPr>
      </w:pPr>
      <w:r w:rsidRPr="009A1D86">
        <w:rPr>
          <w:lang w:eastAsia="en-US"/>
        </w:rPr>
        <w:t>0647. Gestión de la documentación jurídica y empresarial.</w:t>
      </w:r>
    </w:p>
    <w:p w:rsidR="00613AE9" w:rsidRPr="009A1D86" w:rsidRDefault="00613AE9" w:rsidP="00613AE9">
      <w:pPr>
        <w:pStyle w:val="Pa6"/>
        <w:ind w:firstLine="340"/>
        <w:jc w:val="both"/>
        <w:rPr>
          <w:lang w:eastAsia="en-US"/>
        </w:rPr>
      </w:pPr>
      <w:r w:rsidRPr="009A1D86">
        <w:rPr>
          <w:lang w:eastAsia="en-US"/>
        </w:rPr>
        <w:t>0648. Recursos humanos y responsabilidad social corporativa.</w:t>
      </w:r>
    </w:p>
    <w:p w:rsidR="00613AE9" w:rsidRPr="009A1D86" w:rsidRDefault="00613AE9" w:rsidP="00613AE9">
      <w:pPr>
        <w:pStyle w:val="Pa6"/>
        <w:ind w:firstLine="340"/>
        <w:jc w:val="both"/>
        <w:rPr>
          <w:lang w:eastAsia="en-US"/>
        </w:rPr>
      </w:pPr>
      <w:r w:rsidRPr="009A1D86">
        <w:rPr>
          <w:lang w:eastAsia="en-US"/>
        </w:rPr>
        <w:t>0649. Ofimática y proceso de la información.</w:t>
      </w:r>
    </w:p>
    <w:p w:rsidR="00613AE9" w:rsidRPr="009A1D86" w:rsidRDefault="00613AE9" w:rsidP="00613AE9">
      <w:pPr>
        <w:pStyle w:val="Pa6"/>
        <w:ind w:firstLine="340"/>
        <w:jc w:val="both"/>
        <w:rPr>
          <w:lang w:eastAsia="en-US"/>
        </w:rPr>
      </w:pPr>
      <w:r w:rsidRPr="009A1D86">
        <w:rPr>
          <w:lang w:eastAsia="en-US"/>
        </w:rPr>
        <w:t>0650. Proceso integral de la actividad comercial.</w:t>
      </w:r>
    </w:p>
    <w:p w:rsidR="00613AE9" w:rsidRPr="009A1D86" w:rsidRDefault="00613AE9" w:rsidP="00613AE9">
      <w:pPr>
        <w:pStyle w:val="Pa6"/>
        <w:ind w:firstLine="340"/>
        <w:jc w:val="both"/>
        <w:rPr>
          <w:lang w:eastAsia="en-US"/>
        </w:rPr>
      </w:pPr>
      <w:r w:rsidRPr="009A1D86">
        <w:rPr>
          <w:lang w:eastAsia="en-US"/>
        </w:rPr>
        <w:t>0651. Comunicación y atención al cliente.</w:t>
      </w:r>
    </w:p>
    <w:p w:rsidR="00613AE9" w:rsidRPr="009A1D86" w:rsidRDefault="00613AE9" w:rsidP="00613AE9">
      <w:pPr>
        <w:pStyle w:val="Pa6"/>
        <w:ind w:firstLine="340"/>
        <w:jc w:val="both"/>
        <w:rPr>
          <w:lang w:eastAsia="en-US"/>
        </w:rPr>
      </w:pPr>
      <w:r w:rsidRPr="009A1D86">
        <w:rPr>
          <w:lang w:eastAsia="en-US"/>
        </w:rPr>
        <w:t>0179. Inglés.</w:t>
      </w:r>
    </w:p>
    <w:p w:rsidR="00520943" w:rsidRPr="009A1D86" w:rsidRDefault="00613AE9" w:rsidP="00613AE9">
      <w:pPr>
        <w:pStyle w:val="Pa6"/>
        <w:ind w:firstLine="340"/>
        <w:jc w:val="both"/>
        <w:rPr>
          <w:lang w:eastAsia="en-US"/>
        </w:rPr>
      </w:pPr>
      <w:r w:rsidRPr="009A1D86">
        <w:rPr>
          <w:lang w:eastAsia="en-US"/>
        </w:rPr>
        <w:t>0652. Gestión de recursos humanos.</w:t>
      </w:r>
    </w:p>
    <w:p w:rsidR="00613AE9" w:rsidRPr="009A1D86" w:rsidRDefault="00613AE9" w:rsidP="00613AE9">
      <w:pPr>
        <w:pStyle w:val="Pa6"/>
        <w:ind w:firstLine="340"/>
        <w:jc w:val="both"/>
        <w:rPr>
          <w:lang w:eastAsia="en-US"/>
        </w:rPr>
      </w:pPr>
      <w:r w:rsidRPr="009A1D86">
        <w:rPr>
          <w:lang w:eastAsia="en-US"/>
        </w:rPr>
        <w:t>0653. Gestión financiera.</w:t>
      </w:r>
    </w:p>
    <w:p w:rsidR="00613AE9" w:rsidRPr="009A1D86" w:rsidRDefault="00613AE9" w:rsidP="00613AE9">
      <w:pPr>
        <w:pStyle w:val="Pa6"/>
        <w:ind w:firstLine="340"/>
        <w:jc w:val="both"/>
        <w:rPr>
          <w:lang w:eastAsia="en-US"/>
        </w:rPr>
      </w:pPr>
      <w:r w:rsidRPr="009A1D86">
        <w:rPr>
          <w:lang w:eastAsia="en-US"/>
        </w:rPr>
        <w:t>0654. Contabilidad y fiscalidad.</w:t>
      </w:r>
    </w:p>
    <w:p w:rsidR="00613AE9" w:rsidRPr="009A1D86" w:rsidRDefault="00613AE9" w:rsidP="00613AE9">
      <w:pPr>
        <w:pStyle w:val="Pa6"/>
        <w:ind w:firstLine="340"/>
        <w:jc w:val="both"/>
        <w:rPr>
          <w:lang w:eastAsia="en-US"/>
        </w:rPr>
      </w:pPr>
      <w:r w:rsidRPr="009A1D86">
        <w:rPr>
          <w:lang w:eastAsia="en-US"/>
        </w:rPr>
        <w:t>0655. Gestión logística y comercial.</w:t>
      </w:r>
    </w:p>
    <w:p w:rsidR="00613AE9" w:rsidRPr="009A1D86" w:rsidRDefault="00613AE9" w:rsidP="00613AE9">
      <w:pPr>
        <w:pStyle w:val="Pa6"/>
        <w:ind w:firstLine="340"/>
        <w:jc w:val="both"/>
        <w:rPr>
          <w:lang w:eastAsia="en-US"/>
        </w:rPr>
      </w:pPr>
      <w:r w:rsidRPr="009A1D86">
        <w:rPr>
          <w:lang w:eastAsia="en-US"/>
        </w:rPr>
        <w:t>0656. Simulación empresarial.</w:t>
      </w:r>
    </w:p>
    <w:p w:rsidR="00613AE9" w:rsidRPr="009A1D86" w:rsidRDefault="00613AE9" w:rsidP="00613AE9">
      <w:pPr>
        <w:pStyle w:val="Pa6"/>
        <w:ind w:firstLine="340"/>
        <w:jc w:val="both"/>
        <w:rPr>
          <w:lang w:eastAsia="en-US"/>
        </w:rPr>
      </w:pPr>
      <w:r w:rsidRPr="009A1D86">
        <w:rPr>
          <w:lang w:eastAsia="en-US"/>
        </w:rPr>
        <w:t>0657. Proyecto de administración y finanzas.</w:t>
      </w:r>
    </w:p>
    <w:p w:rsidR="00613AE9" w:rsidRPr="009A1D86" w:rsidRDefault="00613AE9" w:rsidP="00613AE9">
      <w:pPr>
        <w:pStyle w:val="Pa6"/>
        <w:ind w:firstLine="340"/>
        <w:jc w:val="both"/>
        <w:rPr>
          <w:lang w:eastAsia="en-US"/>
        </w:rPr>
      </w:pPr>
      <w:r w:rsidRPr="009A1D86">
        <w:rPr>
          <w:lang w:eastAsia="en-US"/>
        </w:rPr>
        <w:lastRenderedPageBreak/>
        <w:t>0658. Formación y orientación laboral.</w:t>
      </w:r>
    </w:p>
    <w:p w:rsidR="00613AE9" w:rsidRPr="009A1D86" w:rsidRDefault="00613AE9" w:rsidP="00613AE9">
      <w:pPr>
        <w:pStyle w:val="Pa6"/>
        <w:ind w:firstLine="340"/>
        <w:jc w:val="both"/>
        <w:rPr>
          <w:lang w:eastAsia="en-US"/>
        </w:rPr>
      </w:pPr>
      <w:r w:rsidRPr="009A1D86">
        <w:rPr>
          <w:lang w:eastAsia="en-US"/>
        </w:rPr>
        <w:t>0660. Formación en centros de trabajo.</w:t>
      </w:r>
    </w:p>
    <w:p w:rsidR="000020C9" w:rsidRPr="009A1D86" w:rsidRDefault="000020C9" w:rsidP="000020C9">
      <w:pPr>
        <w:pStyle w:val="Default"/>
        <w:rPr>
          <w:lang w:eastAsia="en-US"/>
        </w:rPr>
      </w:pPr>
    </w:p>
    <w:p w:rsidR="00912F48" w:rsidRPr="009A1D86" w:rsidRDefault="00912F48" w:rsidP="00912F48">
      <w:pPr>
        <w:autoSpaceDE w:val="0"/>
        <w:autoSpaceDN w:val="0"/>
        <w:adjustRightInd w:val="0"/>
        <w:spacing w:after="0" w:line="240" w:lineRule="auto"/>
        <w:jc w:val="both"/>
        <w:rPr>
          <w:rFonts w:ascii="Arial" w:hAnsi="Arial" w:cs="Arial"/>
          <w:b/>
          <w:i/>
          <w:sz w:val="24"/>
          <w:szCs w:val="24"/>
          <w:highlight w:val="green"/>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El módulo de “Contabilidad y fiscalidad” contiene la formación necesaria para desempeñar la función de efectuar la gestión administrativa contable-fiscal, que incluye aspectos como:</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Registro, preparación y control de la documentación soporte.</w:t>
      </w:r>
    </w:p>
    <w:p w:rsidR="009016FB" w:rsidRPr="009A1D86"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Análisis y aplicación de la normativa contable y fiscal.</w:t>
      </w:r>
    </w:p>
    <w:p w:rsidR="009016FB" w:rsidRPr="009A1D86"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Registro de los hechos contables derivados de las operaciones de trascendencia económica-financiera según el PGC.</w:t>
      </w:r>
    </w:p>
    <w:p w:rsidR="009016FB" w:rsidRPr="009A1D86"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Gestión de las obligaciones fiscales y contables de una empresa.</w:t>
      </w:r>
    </w:p>
    <w:p w:rsidR="009016FB" w:rsidRPr="009A1D86"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Análisis de los estados contables de una empresa.</w:t>
      </w:r>
    </w:p>
    <w:p w:rsidR="009016FB" w:rsidRPr="009A1D86"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Instalación y utilización de las aplicaciones informáticas de contabilidad </w:t>
      </w:r>
      <w:r w:rsidRPr="009A1D86">
        <w:rPr>
          <w:rFonts w:ascii="Arial" w:hAnsi="Arial" w:cs="Arial"/>
          <w:sz w:val="24"/>
          <w:szCs w:val="24"/>
        </w:rPr>
        <w:tab/>
        <w:t>y fiscal.</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Las actividades profesionales asociadas a esta función se aplican en:</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9753C">
      <w:pPr>
        <w:pStyle w:val="Prrafodelista"/>
        <w:numPr>
          <w:ilvl w:val="0"/>
          <w:numId w:val="17"/>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El área contable y fiscal de pequeñas y medianas empresas de cualquier sector de actividad.</w:t>
      </w:r>
    </w:p>
    <w:p w:rsidR="009016FB" w:rsidRPr="009A1D86" w:rsidRDefault="009016FB" w:rsidP="009016FB">
      <w:pPr>
        <w:pStyle w:val="Prrafodelista"/>
        <w:autoSpaceDE w:val="0"/>
        <w:autoSpaceDN w:val="0"/>
        <w:adjustRightInd w:val="0"/>
        <w:spacing w:after="0" w:line="240" w:lineRule="auto"/>
        <w:ind w:left="1080"/>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La formación del módulo contribuye a alcanzar los objetivos generales h), i) y ñ) del ciclo formativo, y las competencias f), g) y m) del título.</w:t>
      </w:r>
    </w:p>
    <w:p w:rsidR="009016FB" w:rsidRPr="009A1D86" w:rsidRDefault="009016FB" w:rsidP="00912F48">
      <w:pPr>
        <w:autoSpaceDE w:val="0"/>
        <w:autoSpaceDN w:val="0"/>
        <w:adjustRightInd w:val="0"/>
        <w:spacing w:after="0" w:line="240" w:lineRule="auto"/>
        <w:ind w:firstLine="360"/>
        <w:jc w:val="both"/>
        <w:rPr>
          <w:rFonts w:ascii="Arial" w:hAnsi="Arial" w:cs="Arial"/>
          <w:sz w:val="24"/>
          <w:szCs w:val="24"/>
        </w:rPr>
      </w:pPr>
    </w:p>
    <w:p w:rsidR="009016FB" w:rsidRPr="009A1D86" w:rsidRDefault="009016FB" w:rsidP="00912F48">
      <w:pPr>
        <w:autoSpaceDE w:val="0"/>
        <w:autoSpaceDN w:val="0"/>
        <w:adjustRightInd w:val="0"/>
        <w:spacing w:after="0" w:line="240" w:lineRule="auto"/>
        <w:ind w:firstLine="360"/>
        <w:jc w:val="both"/>
        <w:rPr>
          <w:rFonts w:ascii="Arial" w:hAnsi="Arial" w:cs="Arial"/>
          <w:sz w:val="24"/>
          <w:szCs w:val="24"/>
        </w:rPr>
      </w:pPr>
    </w:p>
    <w:p w:rsidR="00520943" w:rsidRPr="009A1D86"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7" w:name="_Toc463712590"/>
      <w:bookmarkStart w:id="8" w:name="_Toc501642640"/>
      <w:r w:rsidRPr="009A1D86">
        <w:rPr>
          <w:rFonts w:ascii="Arial" w:eastAsia="Times New Roman" w:hAnsi="Arial" w:cs="Arial"/>
          <w:b/>
          <w:bCs/>
          <w:sz w:val="24"/>
          <w:szCs w:val="24"/>
          <w:lang w:eastAsia="ar-SA"/>
        </w:rPr>
        <w:t>4</w:t>
      </w:r>
      <w:r w:rsidR="00C466A8" w:rsidRPr="009A1D86">
        <w:rPr>
          <w:rFonts w:ascii="Arial" w:eastAsia="Times New Roman" w:hAnsi="Arial" w:cs="Arial"/>
          <w:b/>
          <w:bCs/>
          <w:sz w:val="24"/>
          <w:szCs w:val="24"/>
          <w:lang w:eastAsia="ar-SA"/>
        </w:rPr>
        <w:t>. CONTENIDOS DEL MÓDULO</w:t>
      </w:r>
      <w:bookmarkEnd w:id="7"/>
      <w:bookmarkEnd w:id="8"/>
    </w:p>
    <w:p w:rsidR="00520943" w:rsidRPr="009A1D86" w:rsidRDefault="00BA0825" w:rsidP="00BA0825">
      <w:pPr>
        <w:spacing w:before="120" w:after="120"/>
        <w:jc w:val="both"/>
        <w:rPr>
          <w:rFonts w:ascii="Arial" w:hAnsi="Arial" w:cs="Arial"/>
          <w:i/>
          <w:iCs/>
          <w:sz w:val="24"/>
          <w:szCs w:val="24"/>
        </w:rPr>
      </w:pPr>
      <w:r w:rsidRPr="009A1D86">
        <w:rPr>
          <w:rFonts w:ascii="Arial" w:hAnsi="Arial" w:cs="Arial"/>
          <w:iCs/>
          <w:sz w:val="24"/>
          <w:szCs w:val="24"/>
        </w:rPr>
        <w:t xml:space="preserve">Tal como se recoge en Real Decreto 1584/2011, de 4 de noviembre, por el que se establece el Título de Técnico Superior en Administración y Finanzas y se fijan sus </w:t>
      </w:r>
      <w:r w:rsidRPr="009A1D86">
        <w:rPr>
          <w:rFonts w:ascii="Arial" w:hAnsi="Arial" w:cs="Arial"/>
          <w:i/>
          <w:iCs/>
          <w:sz w:val="24"/>
          <w:szCs w:val="24"/>
        </w:rPr>
        <w:t>enseñanzas mínimas</w:t>
      </w:r>
      <w:r w:rsidRPr="009A1D86">
        <w:rPr>
          <w:rFonts w:ascii="Arial" w:hAnsi="Arial" w:cs="Arial"/>
          <w:iCs/>
          <w:sz w:val="24"/>
          <w:szCs w:val="24"/>
        </w:rPr>
        <w:t>, los contenidos mínimos del módulo son los que se detallan a continuación.</w:t>
      </w:r>
    </w:p>
    <w:p w:rsidR="00BA0825" w:rsidRPr="009A1D86" w:rsidRDefault="00BA0825" w:rsidP="00927906">
      <w:pPr>
        <w:autoSpaceDE w:val="0"/>
        <w:autoSpaceDN w:val="0"/>
        <w:adjustRightInd w:val="0"/>
        <w:spacing w:after="0" w:line="240" w:lineRule="auto"/>
        <w:jc w:val="both"/>
        <w:rPr>
          <w:rFonts w:ascii="Arial" w:hAnsi="Arial" w:cs="Arial"/>
          <w:sz w:val="24"/>
          <w:szCs w:val="24"/>
        </w:rPr>
      </w:pPr>
    </w:p>
    <w:p w:rsidR="00520943" w:rsidRPr="009A1D86" w:rsidRDefault="00520943" w:rsidP="00927906">
      <w:pPr>
        <w:spacing w:line="240" w:lineRule="auto"/>
        <w:jc w:val="both"/>
        <w:rPr>
          <w:rFonts w:ascii="Arial" w:eastAsia="Times New Roman" w:hAnsi="Arial" w:cs="Arial"/>
          <w:sz w:val="24"/>
          <w:szCs w:val="24"/>
          <w:lang w:eastAsia="es-ES"/>
        </w:rPr>
      </w:pPr>
      <w:r w:rsidRPr="009A1D86">
        <w:rPr>
          <w:rFonts w:ascii="Arial" w:hAnsi="Arial" w:cs="Arial"/>
          <w:b/>
          <w:bCs/>
          <w:sz w:val="24"/>
          <w:szCs w:val="24"/>
        </w:rPr>
        <w:t>Módulo Profe</w:t>
      </w:r>
      <w:r w:rsidR="00F247EA" w:rsidRPr="009A1D86">
        <w:rPr>
          <w:rFonts w:ascii="Arial" w:hAnsi="Arial" w:cs="Arial"/>
          <w:b/>
          <w:bCs/>
          <w:sz w:val="24"/>
          <w:szCs w:val="24"/>
        </w:rPr>
        <w:t>sional: Contabilidad y fiscalidad.</w:t>
      </w:r>
    </w:p>
    <w:p w:rsidR="00C466A8" w:rsidRPr="009A1D86" w:rsidRDefault="00C466A8" w:rsidP="00C466A8">
      <w:pPr>
        <w:autoSpaceDE w:val="0"/>
        <w:autoSpaceDN w:val="0"/>
        <w:adjustRightInd w:val="0"/>
        <w:spacing w:after="0" w:line="240" w:lineRule="auto"/>
        <w:jc w:val="both"/>
        <w:rPr>
          <w:rFonts w:ascii="Arial" w:hAnsi="Arial" w:cs="Arial"/>
          <w:b/>
          <w:sz w:val="24"/>
          <w:szCs w:val="24"/>
        </w:rPr>
      </w:pPr>
      <w:r w:rsidRPr="009A1D86">
        <w:rPr>
          <w:rFonts w:ascii="Arial" w:hAnsi="Arial" w:cs="Arial"/>
          <w:b/>
          <w:sz w:val="24"/>
          <w:szCs w:val="24"/>
        </w:rPr>
        <w:t>Contenidos básicos:</w:t>
      </w:r>
    </w:p>
    <w:p w:rsidR="00C466A8" w:rsidRPr="009A1D86" w:rsidRDefault="00C466A8" w:rsidP="00C466A8">
      <w:pPr>
        <w:autoSpaceDE w:val="0"/>
        <w:autoSpaceDN w:val="0"/>
        <w:adjustRightInd w:val="0"/>
        <w:spacing w:after="0" w:line="240" w:lineRule="auto"/>
        <w:jc w:val="both"/>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5075"/>
      </w:tblGrid>
      <w:tr w:rsidR="003E3F5E" w:rsidRPr="009A1D86" w:rsidTr="003A4611">
        <w:trPr>
          <w:jc w:val="center"/>
        </w:trPr>
        <w:tc>
          <w:tcPr>
            <w:tcW w:w="9814" w:type="dxa"/>
            <w:gridSpan w:val="2"/>
            <w:shd w:val="clear" w:color="auto" w:fill="auto"/>
          </w:tcPr>
          <w:p w:rsidR="003E3F5E" w:rsidRPr="009A1D86" w:rsidRDefault="003E3F5E" w:rsidP="003A4611">
            <w:pPr>
              <w:tabs>
                <w:tab w:val="left" w:pos="-720"/>
              </w:tabs>
              <w:suppressAutoHyphens/>
              <w:jc w:val="center"/>
              <w:rPr>
                <w:rFonts w:ascii="Arial" w:hAnsi="Arial" w:cs="Arial"/>
                <w:b/>
                <w:sz w:val="24"/>
                <w:szCs w:val="24"/>
                <w:lang w:val="es-ES_tradnl"/>
              </w:rPr>
            </w:pPr>
            <w:r w:rsidRPr="009A1D86">
              <w:rPr>
                <w:rFonts w:ascii="Arial" w:hAnsi="Arial" w:cs="Arial"/>
                <w:b/>
                <w:sz w:val="24"/>
                <w:szCs w:val="24"/>
                <w:lang w:val="es-ES_tradnl"/>
              </w:rPr>
              <w:t>DISTRIBUCIÓN DE CONTENIDOS</w:t>
            </w:r>
          </w:p>
        </w:tc>
      </w:tr>
      <w:tr w:rsidR="003E3F5E" w:rsidRPr="009A1D86" w:rsidTr="003A4611">
        <w:trPr>
          <w:trHeight w:val="497"/>
          <w:jc w:val="center"/>
        </w:trPr>
        <w:tc>
          <w:tcPr>
            <w:tcW w:w="4633" w:type="dxa"/>
            <w:shd w:val="clear" w:color="auto" w:fill="auto"/>
          </w:tcPr>
          <w:p w:rsidR="003E3F5E" w:rsidRPr="009A1D86" w:rsidRDefault="003E3F5E" w:rsidP="003A4611">
            <w:pPr>
              <w:tabs>
                <w:tab w:val="left" w:pos="-720"/>
              </w:tabs>
              <w:suppressAutoHyphens/>
              <w:jc w:val="center"/>
              <w:rPr>
                <w:rFonts w:ascii="Arial" w:hAnsi="Arial" w:cs="Arial"/>
                <w:b/>
                <w:sz w:val="24"/>
                <w:szCs w:val="24"/>
                <w:lang w:val="es-ES_tradnl"/>
              </w:rPr>
            </w:pPr>
            <w:r w:rsidRPr="009A1D86">
              <w:rPr>
                <w:rFonts w:ascii="Arial" w:hAnsi="Arial" w:cs="Arial"/>
                <w:b/>
                <w:sz w:val="24"/>
                <w:szCs w:val="24"/>
                <w:lang w:val="es-ES_tradnl"/>
              </w:rPr>
              <w:t>CENTRO EDUCATIVO (65 HORAS)</w:t>
            </w:r>
          </w:p>
        </w:tc>
        <w:tc>
          <w:tcPr>
            <w:tcW w:w="5181" w:type="dxa"/>
            <w:shd w:val="clear" w:color="auto" w:fill="auto"/>
          </w:tcPr>
          <w:p w:rsidR="003E3F5E" w:rsidRPr="009A1D86" w:rsidRDefault="003E3F5E" w:rsidP="003A4611">
            <w:pPr>
              <w:tabs>
                <w:tab w:val="left" w:pos="-720"/>
              </w:tabs>
              <w:suppressAutoHyphens/>
              <w:jc w:val="center"/>
              <w:rPr>
                <w:rFonts w:ascii="Arial" w:hAnsi="Arial" w:cs="Arial"/>
                <w:b/>
                <w:sz w:val="24"/>
                <w:szCs w:val="24"/>
                <w:lang w:val="es-ES_tradnl"/>
              </w:rPr>
            </w:pPr>
            <w:r w:rsidRPr="009A1D86">
              <w:rPr>
                <w:rFonts w:ascii="Arial" w:hAnsi="Arial" w:cs="Arial"/>
                <w:b/>
                <w:sz w:val="24"/>
                <w:szCs w:val="24"/>
                <w:lang w:val="es-ES_tradnl"/>
              </w:rPr>
              <w:t>EMPRESA (Mínimo 55 HORAS)</w:t>
            </w:r>
          </w:p>
        </w:tc>
      </w:tr>
      <w:tr w:rsidR="003E3F5E" w:rsidRPr="009A1D86" w:rsidTr="003A4611">
        <w:trPr>
          <w:jc w:val="center"/>
        </w:trPr>
        <w:tc>
          <w:tcPr>
            <w:tcW w:w="4633" w:type="dxa"/>
            <w:tcBorders>
              <w:right w:val="single" w:sz="4" w:space="0" w:color="auto"/>
            </w:tcBorders>
            <w:shd w:val="clear" w:color="auto" w:fill="auto"/>
          </w:tcPr>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Contabilización en soporte informático de los hechos contables: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xml:space="preserve">– </w:t>
            </w:r>
            <w:r w:rsidRPr="008630E0">
              <w:rPr>
                <w:rFonts w:ascii="Arial" w:hAnsi="Arial" w:cs="Arial"/>
                <w:sz w:val="24"/>
                <w:szCs w:val="24"/>
              </w:rPr>
              <w:t>Aplicaciones informáticas de contabilidad.</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La normalización contable. El Plan General de Contabilidad.</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Estudio de los grupos del PGC.</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lastRenderedPageBreak/>
              <w:t>– Los fondos propios y la creación de la empresa.</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Las fuentes de financiación ajenas.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El proceso contable del inmovilizado material e intangible.</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El proceso contable por operaciones comerciales.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Las cuentas de personal. Las cuentas relacionadas con la Administración Pública.</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Registro contable de las operaciones financieras.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Registro contable de la tesorería.</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Balances de comprobación de sumas y saldos.</w:t>
            </w:r>
          </w:p>
        </w:tc>
        <w:tc>
          <w:tcPr>
            <w:tcW w:w="5181" w:type="dxa"/>
            <w:tcBorders>
              <w:left w:val="single" w:sz="4" w:space="0" w:color="auto"/>
              <w:bottom w:val="single" w:sz="4" w:space="0" w:color="auto"/>
            </w:tcBorders>
            <w:shd w:val="clear" w:color="auto" w:fill="auto"/>
          </w:tcPr>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lastRenderedPageBreak/>
              <w:t>Contabilización en soporte informático de los hechos contables: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La normalización contable. El PGC. El Marco Conceptual.</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Estudio de los grupos del PGC.</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El proceso contable por operaciones comerciales.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lastRenderedPageBreak/>
              <w:t>— Compras/gastos. Ventas/ingresos. Existencias. Las cuentas de personal. Las cuentas relacionadas con la Administración Pública. Registro contable de la tesorería.</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El proceso contable del Inmovilizado Material e Intangible. Normas de registro y valoración (NRV) del PGC aplicables a esta área. Altas, bajas y correcciones valorativas. Arrendamiento financiero. Inversiones inmobiliarias.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El proceso contable de los Instrumentos Financieros de Activo. Créditos comerciales y no comerciales y valores negociables. NRV del PGC aplicables a esta área. Registro contable de la adquisición, enajenación/ amortización de Activo Fijo.</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El proceso contable de los Instrumentos Financieros de Pasivo. Fuentes de financiación ajena: Deudas comerciales, préstamos, empréstitos. NRV del PGC aplicables a esta área. Registro contable de la emisión y amortización de Pasivo Fijo.</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El proceso contable de los Instrumentos de Patrimonio. El Patrimonio Neto. Composición y registro contable de los fondos propios. El capital en la creación de la empresa. Dotación de reservas. Reparto de dividendos. Dividendo a cuenta.</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Balances de comprobación de sumas y saldos.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Aplicaciones informáticas de contabilidad en el registro de los hechos contables.</w:t>
            </w:r>
          </w:p>
        </w:tc>
      </w:tr>
      <w:tr w:rsidR="003E3F5E" w:rsidRPr="009A1D86" w:rsidTr="003A4611">
        <w:trPr>
          <w:jc w:val="center"/>
        </w:trPr>
        <w:tc>
          <w:tcPr>
            <w:tcW w:w="4633" w:type="dxa"/>
            <w:tcBorders>
              <w:right w:val="single" w:sz="4" w:space="0" w:color="auto"/>
            </w:tcBorders>
            <w:shd w:val="clear" w:color="auto" w:fill="auto"/>
          </w:tcPr>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lastRenderedPageBreak/>
              <w:t>Tramitación de las obligaciones fiscales y contables relativas al Impuesto de Sociedades y al Impuesto sobre la Renta de las Personas Físicas: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Impuestos locales sobre actividades económicas.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Impuesto sobre Sociedades. Gestión del impuesto.</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xml:space="preserve">– Desarrollo general del cálculo del </w:t>
            </w:r>
            <w:r w:rsidRPr="009A1D86">
              <w:rPr>
                <w:rFonts w:ascii="Arial" w:hAnsi="Arial" w:cs="Arial"/>
                <w:sz w:val="24"/>
                <w:szCs w:val="24"/>
              </w:rPr>
              <w:lastRenderedPageBreak/>
              <w:t>impuesto. La contabilidad y el impuesto de sociedades.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Impuesto sobre la Renta de las Personas Físicas. Métodos de cálculo de la base imponible. Regímenes especiales. Gestión del impuesto.</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Documentación correspondiente a la declaración-liquidación de los impuestos.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Aplicaciones informáticas de liquidación de impuestos.</w:t>
            </w:r>
          </w:p>
        </w:tc>
        <w:tc>
          <w:tcPr>
            <w:tcW w:w="5181" w:type="dxa"/>
            <w:tcBorders>
              <w:left w:val="single" w:sz="4" w:space="0" w:color="auto"/>
              <w:bottom w:val="single" w:sz="4" w:space="0" w:color="auto"/>
            </w:tcBorders>
            <w:shd w:val="clear" w:color="auto" w:fill="auto"/>
          </w:tcPr>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lastRenderedPageBreak/>
              <w:t>Tramitación de las obligaciones fiscales y contables relativas al Impuesto de Sociedades y al Impuesto sobre la Renta de las Personas Físicas: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Impuestos locales sobre actividades económicas. Económicas (IAE), Impuesto de Transmisiones y Actos Jurídicos Documentados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xml:space="preserve">(IT y AJD), Impuesto sobre Bienes Inmuebles </w:t>
            </w:r>
            <w:r w:rsidRPr="009A1D86">
              <w:rPr>
                <w:rFonts w:ascii="Arial" w:hAnsi="Arial" w:cs="Arial"/>
                <w:sz w:val="24"/>
                <w:szCs w:val="24"/>
                <w:lang w:val="es-US"/>
              </w:rPr>
              <w:lastRenderedPageBreak/>
              <w:t>(IBI).</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Impuestos que gravan los beneficios empresariales. Impuesto sobre Sociedades. Gestión del impuesto. Desarrollo general del cálculo del impuesto. Contabilización del impuesto. Impuesto sobre la Renta de las Personas Físicas. Gestión del impuesto. Métodos de cálculo de la base imponible. Regímenes especiales. Contabilización del impuesto.</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Documentación correspondiente a la declaración-liquidación de los impuestos.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Aplicaciones informáticas de liquidación de impuestos.</w:t>
            </w:r>
          </w:p>
        </w:tc>
      </w:tr>
      <w:tr w:rsidR="003E3F5E" w:rsidRPr="009A1D86" w:rsidTr="003A4611">
        <w:trPr>
          <w:jc w:val="center"/>
        </w:trPr>
        <w:tc>
          <w:tcPr>
            <w:tcW w:w="4633" w:type="dxa"/>
            <w:tcBorders>
              <w:right w:val="single" w:sz="4" w:space="0" w:color="auto"/>
            </w:tcBorders>
            <w:shd w:val="clear" w:color="auto" w:fill="auto"/>
          </w:tcPr>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lastRenderedPageBreak/>
              <w:t>Registro contable de las operaciones derivadas del fin del ejercicio económico:</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El proceso de regularización.</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Perdidas sistemáticas de valor. Amortización. Perdidas asistemáticas reversibles. Provisiones. Perdidas asistemáticas irreversibles. Corrección de valor.</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Las provisiones de tráfico.</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La periodificación contable. Registros contables del Impuesto sobre Sociedades.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Resultado contable.</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Los libros contables. Registros.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Aplicaciones informáticas de contabilidad.</w:t>
            </w:r>
          </w:p>
        </w:tc>
        <w:tc>
          <w:tcPr>
            <w:tcW w:w="5181" w:type="dxa"/>
            <w:tcBorders>
              <w:left w:val="single" w:sz="4" w:space="0" w:color="auto"/>
              <w:bottom w:val="single" w:sz="4" w:space="0" w:color="auto"/>
            </w:tcBorders>
            <w:shd w:val="clear" w:color="auto" w:fill="auto"/>
          </w:tcPr>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Registro contable de las operaciones derivadas del fin del ejercicio económico:</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Correcciones valorativas. Pérdidas sistemáticas de valor. Amortización. Pérdidas asistemáticas reversibles. Deterioros de valor. Perdidas asistemáticas irreversibles. Corrección de valor.</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Las provisiones de tráfico.</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La periodificación contable.</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Reclasificación de los cobros/pagos.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El proceso de regularización. Determinación del resultado contable.</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Liquidación y registro contable del Impuesto sobre Sociedades.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Cierre de los libros contables. Registros.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Aplicaciones informáticas de contabilidad en el registro de las partidas contables.</w:t>
            </w:r>
          </w:p>
        </w:tc>
      </w:tr>
      <w:tr w:rsidR="003E3F5E" w:rsidRPr="009A1D86" w:rsidTr="003A4611">
        <w:trPr>
          <w:jc w:val="center"/>
        </w:trPr>
        <w:tc>
          <w:tcPr>
            <w:tcW w:w="4633" w:type="dxa"/>
            <w:tcBorders>
              <w:right w:val="single" w:sz="4" w:space="0" w:color="auto"/>
            </w:tcBorders>
            <w:shd w:val="clear" w:color="auto" w:fill="auto"/>
          </w:tcPr>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Confección de las cuentas anuales: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La comunicación de la información contable.</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Las cuentas anuales. Normas para la elaboración de cuentas anuales.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lastRenderedPageBreak/>
              <w:t>– El balance de situación.</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La cuenta de pérdidas y ganancias.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Estado de cambios en el patrimonio neto.</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Estado de flujos de efectivo.</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La memoria.</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Depósito y publicación de las cuentas anuales. Aplicaciones informáticas de contabilidad.</w:t>
            </w:r>
          </w:p>
        </w:tc>
        <w:tc>
          <w:tcPr>
            <w:tcW w:w="5181" w:type="dxa"/>
            <w:tcBorders>
              <w:left w:val="single" w:sz="4" w:space="0" w:color="auto"/>
              <w:bottom w:val="single" w:sz="4" w:space="0" w:color="auto"/>
            </w:tcBorders>
            <w:shd w:val="clear" w:color="auto" w:fill="auto"/>
          </w:tcPr>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lastRenderedPageBreak/>
              <w:t>Confección de las cuentas anuales: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La comunicación de la información contable.</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Las cuentas anuales. Normas para la elaboración de cuentas anuales.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xml:space="preserve">— Modelos de cuentas anuales: Normal y </w:t>
            </w:r>
            <w:r w:rsidRPr="009A1D86">
              <w:rPr>
                <w:rFonts w:ascii="Arial" w:hAnsi="Arial" w:cs="Arial"/>
                <w:sz w:val="24"/>
                <w:szCs w:val="24"/>
                <w:lang w:val="es-US"/>
              </w:rPr>
              <w:lastRenderedPageBreak/>
              <w:t>abreviado.</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xml:space="preserve">— El balance de situación. Criterios de ordenación. Análisis de masas y </w:t>
            </w:r>
            <w:proofErr w:type="spellStart"/>
            <w:r w:rsidRPr="009A1D86">
              <w:rPr>
                <w:rFonts w:ascii="Arial" w:hAnsi="Arial" w:cs="Arial"/>
                <w:sz w:val="24"/>
                <w:szCs w:val="24"/>
                <w:lang w:val="es-US"/>
              </w:rPr>
              <w:t>submasas</w:t>
            </w:r>
            <w:proofErr w:type="spellEnd"/>
            <w:r w:rsidRPr="009A1D86">
              <w:rPr>
                <w:rFonts w:ascii="Arial" w:hAnsi="Arial" w:cs="Arial"/>
                <w:sz w:val="24"/>
                <w:szCs w:val="24"/>
                <w:lang w:val="es-US"/>
              </w:rPr>
              <w:t xml:space="preserve"> patrimoniales.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La cuenta de pérdidas y ganancias. Clasificación de ingresos y gastos por su naturaleza. Presentación en cascada. Cálculo de resultados parciales.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Estado de cambios en el patrimonio neto.</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Estado de flujos de efectivo.</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La memoria.</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Aplicaciones informáticas de contabilidad para la confección de las cuentas anuales.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Depósito y publicación de las cuentas anuales.</w:t>
            </w:r>
          </w:p>
        </w:tc>
      </w:tr>
      <w:tr w:rsidR="003E3F5E" w:rsidRPr="009A1D86" w:rsidTr="003A4611">
        <w:trPr>
          <w:jc w:val="center"/>
        </w:trPr>
        <w:tc>
          <w:tcPr>
            <w:tcW w:w="4633" w:type="dxa"/>
            <w:tcBorders>
              <w:right w:val="single" w:sz="4" w:space="0" w:color="auto"/>
            </w:tcBorders>
            <w:shd w:val="clear" w:color="auto" w:fill="auto"/>
          </w:tcPr>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lastRenderedPageBreak/>
              <w:t>Informes de análisis de la situación económica-financiera y patrimonial de una empresa:</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Objetivo del análisis de los estados contables.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La clasificación funcional del balance.</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Análisis patrimonial.</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Análisis financiero.</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Análisis económico.</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Aplicaciones informáticas de análisis de los estados contables.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Indicadores de calidad en los procesos de análisis de la información contable.</w:t>
            </w:r>
          </w:p>
        </w:tc>
        <w:tc>
          <w:tcPr>
            <w:tcW w:w="5181" w:type="dxa"/>
            <w:tcBorders>
              <w:left w:val="single" w:sz="4" w:space="0" w:color="auto"/>
              <w:bottom w:val="single" w:sz="4" w:space="0" w:color="auto"/>
            </w:tcBorders>
            <w:shd w:val="clear" w:color="auto" w:fill="auto"/>
          </w:tcPr>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Informes de análisis de la situación económica-financiera y patrimonial de una empresa:</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Objetivo del análisis de los estados contables.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La clasificación funcional del balance.</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Ordenación de la cuenta de pérdidas y ganancias en cascada.</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xml:space="preserve">— Análisis patrimonial. Ratios de estructuras. Concepto y análisis del fondo de maniobra. Equilibrios patrimoniales y representación gráfica. </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Análisis financiero: Ratios de liquidez, solvencia y endeudamiento.</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Análisis económico: Ratios de rentabilidad.</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Concepto y análisis del umbral de rentabilidad.</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Apalancamiento financiero.</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xml:space="preserve">— Aplicaciones informáticas de análisis de </w:t>
            </w:r>
            <w:r w:rsidRPr="009A1D86">
              <w:rPr>
                <w:rFonts w:ascii="Arial" w:hAnsi="Arial" w:cs="Arial"/>
                <w:sz w:val="24"/>
                <w:szCs w:val="24"/>
                <w:lang w:val="es-US"/>
              </w:rPr>
              <w:lastRenderedPageBreak/>
              <w:t>los estados contables.</w:t>
            </w:r>
          </w:p>
        </w:tc>
      </w:tr>
      <w:tr w:rsidR="003E3F5E" w:rsidRPr="009A1D86" w:rsidTr="003A4611">
        <w:trPr>
          <w:jc w:val="center"/>
        </w:trPr>
        <w:tc>
          <w:tcPr>
            <w:tcW w:w="4633" w:type="dxa"/>
            <w:tcBorders>
              <w:right w:val="single" w:sz="4" w:space="0" w:color="auto"/>
            </w:tcBorders>
            <w:shd w:val="clear" w:color="auto" w:fill="auto"/>
          </w:tcPr>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lastRenderedPageBreak/>
              <w:t>Caracterización del proceso de auditoría en la empresa:</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La auditoría. La auditoría en España. Las normas de auditoría. Definición, objetos y clasificación. Instituto de Contabilidad y Auditoría de Cuentas.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Obligatoriedad y responsabilidad de la empresa en un proceso de auditoría.</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Fases y contenido de la auditoría.</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Régimen de habilitación de los auditores. Facultades y responsabilidades de los auditores. Nombramiento de los auditores.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Ajuste y correcciones contables.</w:t>
            </w:r>
          </w:p>
          <w:p w:rsidR="003E3F5E" w:rsidRPr="009A1D86" w:rsidRDefault="003E3F5E" w:rsidP="003A4611">
            <w:pPr>
              <w:spacing w:line="240" w:lineRule="auto"/>
              <w:rPr>
                <w:rFonts w:ascii="Arial" w:hAnsi="Arial" w:cs="Arial"/>
                <w:sz w:val="24"/>
                <w:szCs w:val="24"/>
              </w:rPr>
            </w:pPr>
            <w:r w:rsidRPr="009A1D86">
              <w:rPr>
                <w:rFonts w:ascii="Arial" w:hAnsi="Arial" w:cs="Arial"/>
                <w:sz w:val="24"/>
                <w:szCs w:val="24"/>
              </w:rPr>
              <w:t>– Informe de los auditores de cuentas.</w:t>
            </w:r>
          </w:p>
        </w:tc>
        <w:tc>
          <w:tcPr>
            <w:tcW w:w="5181" w:type="dxa"/>
            <w:tcBorders>
              <w:left w:val="single" w:sz="4" w:space="0" w:color="auto"/>
              <w:bottom w:val="single" w:sz="4" w:space="0" w:color="auto"/>
            </w:tcBorders>
            <w:shd w:val="clear" w:color="auto" w:fill="auto"/>
          </w:tcPr>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Caracterización del proceso de auditoría en la empresa:</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Concepto y clases de auditoría.</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Marco legal de la auditoría en España. El Instituto de Contabilidad y Auditoría de Cuentas (ICAC).</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Definición y clasificación de las normas técnicas de auditoría.</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Obligatoriedad y responsabilidad de la empresa en un proceso de auditoría.</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Régimen de habilitación de los auditores. Facultades y responsabilidades de los auditores. Nombramiento de los auditores.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Fases y contenido de la auditoría.</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Ajuste y correcciones contables.</w:t>
            </w:r>
          </w:p>
          <w:p w:rsidR="003E3F5E" w:rsidRPr="009A1D86" w:rsidRDefault="003E3F5E" w:rsidP="003A4611">
            <w:pPr>
              <w:spacing w:line="240" w:lineRule="auto"/>
              <w:rPr>
                <w:rFonts w:ascii="Arial" w:hAnsi="Arial" w:cs="Arial"/>
                <w:sz w:val="24"/>
                <w:szCs w:val="24"/>
                <w:lang w:val="es-US"/>
              </w:rPr>
            </w:pPr>
            <w:r w:rsidRPr="009A1D86">
              <w:rPr>
                <w:rFonts w:ascii="Arial" w:hAnsi="Arial" w:cs="Arial"/>
                <w:sz w:val="24"/>
                <w:szCs w:val="24"/>
                <w:lang w:val="es-US"/>
              </w:rPr>
              <w:t>— Informe de los auditores de cuentas.</w:t>
            </w:r>
          </w:p>
        </w:tc>
      </w:tr>
    </w:tbl>
    <w:p w:rsidR="009016FB" w:rsidRPr="009A1D86" w:rsidRDefault="009016FB" w:rsidP="00C466A8">
      <w:pPr>
        <w:autoSpaceDE w:val="0"/>
        <w:autoSpaceDN w:val="0"/>
        <w:adjustRightInd w:val="0"/>
        <w:spacing w:after="0" w:line="240" w:lineRule="auto"/>
        <w:jc w:val="both"/>
        <w:rPr>
          <w:rFonts w:ascii="Arial" w:hAnsi="Arial" w:cs="Arial"/>
          <w:sz w:val="24"/>
          <w:szCs w:val="24"/>
        </w:rPr>
      </w:pPr>
    </w:p>
    <w:p w:rsidR="009A1D86" w:rsidRPr="009A1D86" w:rsidRDefault="009A1D86" w:rsidP="00C466A8">
      <w:pPr>
        <w:autoSpaceDE w:val="0"/>
        <w:autoSpaceDN w:val="0"/>
        <w:adjustRightInd w:val="0"/>
        <w:spacing w:after="0" w:line="240" w:lineRule="auto"/>
        <w:jc w:val="both"/>
        <w:rPr>
          <w:rFonts w:ascii="Arial" w:hAnsi="Arial" w:cs="Arial"/>
          <w:sz w:val="24"/>
          <w:szCs w:val="24"/>
        </w:rPr>
      </w:pPr>
    </w:p>
    <w:p w:rsidR="009A1D86" w:rsidRPr="009A1D86" w:rsidRDefault="009A1D86" w:rsidP="00C466A8">
      <w:pPr>
        <w:autoSpaceDE w:val="0"/>
        <w:autoSpaceDN w:val="0"/>
        <w:adjustRightInd w:val="0"/>
        <w:spacing w:after="0" w:line="240" w:lineRule="auto"/>
        <w:jc w:val="both"/>
        <w:rPr>
          <w:rFonts w:ascii="Arial" w:hAnsi="Arial" w:cs="Arial"/>
          <w:sz w:val="24"/>
          <w:szCs w:val="24"/>
        </w:rPr>
      </w:pPr>
    </w:p>
    <w:p w:rsidR="0012109D" w:rsidRPr="009A1D86"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9" w:name="_Toc463712591"/>
      <w:bookmarkStart w:id="10" w:name="_Toc501642641"/>
      <w:r w:rsidRPr="009A1D86">
        <w:rPr>
          <w:rFonts w:ascii="Arial" w:eastAsia="Times New Roman" w:hAnsi="Arial" w:cs="Arial"/>
          <w:b/>
          <w:bCs/>
          <w:sz w:val="24"/>
          <w:szCs w:val="24"/>
          <w:lang w:eastAsia="ar-SA"/>
        </w:rPr>
        <w:t>5</w:t>
      </w:r>
      <w:r w:rsidR="0012109D" w:rsidRPr="009A1D86">
        <w:rPr>
          <w:rFonts w:ascii="Arial" w:eastAsia="Times New Roman" w:hAnsi="Arial" w:cs="Arial"/>
          <w:b/>
          <w:bCs/>
          <w:sz w:val="24"/>
          <w:szCs w:val="24"/>
          <w:lang w:eastAsia="ar-SA"/>
        </w:rPr>
        <w:t>. EXPLICACIÓN Y DESARROLLO DE LAS UNIDADES DE TRABAJO</w:t>
      </w:r>
      <w:bookmarkEnd w:id="9"/>
      <w:bookmarkEnd w:id="10"/>
    </w:p>
    <w:p w:rsidR="00D6246E" w:rsidRPr="009A1D86" w:rsidRDefault="00D6246E" w:rsidP="00C94ECA">
      <w:pPr>
        <w:pStyle w:val="Ttulo2"/>
        <w:rPr>
          <w:rFonts w:eastAsiaTheme="majorEastAsia"/>
          <w:lang w:bidi="en-US"/>
        </w:rPr>
      </w:pPr>
      <w:bookmarkStart w:id="11" w:name="_Toc501642642"/>
      <w:r w:rsidRPr="009A1D86">
        <w:rPr>
          <w:rFonts w:eastAsiaTheme="majorEastAsia"/>
          <w:lang w:bidi="en-US"/>
        </w:rPr>
        <w:t>PRIMER CURSO EN EL CENTRO EDUCATIVO</w:t>
      </w:r>
      <w:bookmarkEnd w:id="11"/>
    </w:p>
    <w:p w:rsidR="0099753C" w:rsidRPr="009A1D86" w:rsidRDefault="0099753C" w:rsidP="0099753C">
      <w:pPr>
        <w:autoSpaceDE w:val="0"/>
        <w:autoSpaceDN w:val="0"/>
        <w:adjustRightInd w:val="0"/>
        <w:spacing w:after="0" w:line="360" w:lineRule="auto"/>
        <w:jc w:val="both"/>
        <w:rPr>
          <w:rFonts w:ascii="Arial" w:hAnsi="Arial" w:cs="Arial"/>
          <w:bCs/>
          <w:sz w:val="24"/>
          <w:szCs w:val="24"/>
        </w:rPr>
      </w:pPr>
    </w:p>
    <w:p w:rsidR="0099753C" w:rsidRPr="009A1D86" w:rsidRDefault="0099753C" w:rsidP="0099753C">
      <w:pPr>
        <w:pStyle w:val="Prrafodelista"/>
        <w:numPr>
          <w:ilvl w:val="0"/>
          <w:numId w:val="26"/>
        </w:numPr>
        <w:spacing w:before="60" w:after="60" w:line="360" w:lineRule="auto"/>
        <w:jc w:val="both"/>
        <w:rPr>
          <w:rFonts w:ascii="Arial" w:hAnsi="Arial" w:cs="Arial"/>
          <w:sz w:val="24"/>
          <w:szCs w:val="24"/>
          <w:lang w:eastAsia="en-US"/>
        </w:rPr>
      </w:pPr>
      <w:r w:rsidRPr="009A1D86">
        <w:rPr>
          <w:rFonts w:ascii="Arial" w:hAnsi="Arial" w:cs="Arial"/>
          <w:sz w:val="24"/>
          <w:szCs w:val="24"/>
        </w:rPr>
        <w:t>El PGC-</w:t>
      </w:r>
      <w:r w:rsidR="00B26D57" w:rsidRPr="009A1D86">
        <w:rPr>
          <w:rFonts w:ascii="Arial" w:hAnsi="Arial" w:cs="Arial"/>
          <w:sz w:val="24"/>
          <w:szCs w:val="24"/>
        </w:rPr>
        <w:t>PYME</w:t>
      </w:r>
      <w:r w:rsidRPr="009A1D86">
        <w:rPr>
          <w:rFonts w:ascii="Arial" w:hAnsi="Arial" w:cs="Arial"/>
          <w:sz w:val="24"/>
          <w:szCs w:val="24"/>
        </w:rPr>
        <w:t>. el proceso contable por operaciones comerciales.</w:t>
      </w:r>
    </w:p>
    <w:p w:rsidR="0099753C" w:rsidRPr="009A1D86" w:rsidRDefault="0099753C" w:rsidP="0099753C">
      <w:pPr>
        <w:pStyle w:val="Prrafodelista"/>
        <w:numPr>
          <w:ilvl w:val="0"/>
          <w:numId w:val="26"/>
        </w:numPr>
        <w:spacing w:before="60" w:after="60" w:line="360" w:lineRule="auto"/>
        <w:jc w:val="both"/>
        <w:rPr>
          <w:rFonts w:ascii="Arial" w:hAnsi="Arial" w:cs="Arial"/>
          <w:sz w:val="24"/>
          <w:szCs w:val="24"/>
        </w:rPr>
      </w:pPr>
      <w:r w:rsidRPr="009A1D86">
        <w:rPr>
          <w:rFonts w:ascii="Arial" w:hAnsi="Arial" w:cs="Arial"/>
          <w:sz w:val="24"/>
          <w:szCs w:val="24"/>
        </w:rPr>
        <w:t>El proceso contable del inmovilizado material e intangible.</w:t>
      </w:r>
    </w:p>
    <w:p w:rsidR="0099753C" w:rsidRPr="009A1D86" w:rsidRDefault="0099753C" w:rsidP="0099753C">
      <w:pPr>
        <w:pStyle w:val="Prrafodelista"/>
        <w:numPr>
          <w:ilvl w:val="0"/>
          <w:numId w:val="26"/>
        </w:numPr>
        <w:spacing w:before="60" w:after="60" w:line="360" w:lineRule="auto"/>
        <w:jc w:val="both"/>
        <w:rPr>
          <w:rFonts w:ascii="Arial" w:hAnsi="Arial" w:cs="Arial"/>
          <w:sz w:val="24"/>
          <w:szCs w:val="24"/>
        </w:rPr>
      </w:pPr>
      <w:r w:rsidRPr="009A1D86">
        <w:rPr>
          <w:rFonts w:ascii="Arial" w:hAnsi="Arial" w:cs="Arial"/>
          <w:sz w:val="24"/>
          <w:szCs w:val="24"/>
        </w:rPr>
        <w:t>El proceso contable de los instrumentos financieros de activo.</w:t>
      </w:r>
    </w:p>
    <w:p w:rsidR="0099753C" w:rsidRPr="009A1D86" w:rsidRDefault="0099753C" w:rsidP="0099753C">
      <w:pPr>
        <w:pStyle w:val="Prrafodelista"/>
        <w:numPr>
          <w:ilvl w:val="0"/>
          <w:numId w:val="26"/>
        </w:numPr>
        <w:spacing w:before="60" w:after="60" w:line="360" w:lineRule="auto"/>
        <w:jc w:val="both"/>
        <w:rPr>
          <w:rFonts w:ascii="Arial" w:hAnsi="Arial" w:cs="Arial"/>
          <w:sz w:val="24"/>
          <w:szCs w:val="24"/>
        </w:rPr>
      </w:pPr>
      <w:r w:rsidRPr="009A1D86">
        <w:rPr>
          <w:rFonts w:ascii="Arial" w:hAnsi="Arial" w:cs="Arial"/>
          <w:sz w:val="24"/>
          <w:szCs w:val="24"/>
        </w:rPr>
        <w:t>El proceso contable de los instrumentos financieros de pasivo.</w:t>
      </w:r>
    </w:p>
    <w:p w:rsidR="0099753C" w:rsidRPr="009A1D86" w:rsidRDefault="0099753C" w:rsidP="0099753C">
      <w:pPr>
        <w:pStyle w:val="Prrafodelista"/>
        <w:numPr>
          <w:ilvl w:val="0"/>
          <w:numId w:val="26"/>
        </w:numPr>
        <w:spacing w:before="60" w:after="60" w:line="360" w:lineRule="auto"/>
        <w:jc w:val="both"/>
        <w:rPr>
          <w:rFonts w:ascii="Arial" w:hAnsi="Arial" w:cs="Arial"/>
          <w:sz w:val="24"/>
          <w:szCs w:val="24"/>
        </w:rPr>
      </w:pPr>
      <w:r w:rsidRPr="009A1D86">
        <w:rPr>
          <w:rFonts w:ascii="Arial" w:hAnsi="Arial" w:cs="Arial"/>
          <w:sz w:val="24"/>
          <w:szCs w:val="24"/>
        </w:rPr>
        <w:t xml:space="preserve">El proceso contable de los </w:t>
      </w:r>
      <w:r w:rsidR="008630E0" w:rsidRPr="009A1D86">
        <w:rPr>
          <w:rFonts w:ascii="Arial" w:hAnsi="Arial" w:cs="Arial"/>
          <w:sz w:val="24"/>
          <w:szCs w:val="24"/>
        </w:rPr>
        <w:t>instrumentos de</w:t>
      </w:r>
      <w:r w:rsidRPr="009A1D86">
        <w:rPr>
          <w:rFonts w:ascii="Arial" w:hAnsi="Arial" w:cs="Arial"/>
          <w:sz w:val="24"/>
          <w:szCs w:val="24"/>
        </w:rPr>
        <w:t xml:space="preserve"> patrimonio.</w:t>
      </w:r>
    </w:p>
    <w:p w:rsidR="0099753C" w:rsidRPr="009A1D86" w:rsidRDefault="0099753C" w:rsidP="0099753C">
      <w:pPr>
        <w:pStyle w:val="Prrafodelista"/>
        <w:numPr>
          <w:ilvl w:val="0"/>
          <w:numId w:val="26"/>
        </w:numPr>
        <w:spacing w:before="60" w:after="60" w:line="360" w:lineRule="auto"/>
        <w:jc w:val="both"/>
        <w:rPr>
          <w:rFonts w:ascii="Arial" w:hAnsi="Arial" w:cs="Arial"/>
          <w:sz w:val="24"/>
          <w:szCs w:val="24"/>
        </w:rPr>
      </w:pPr>
      <w:r w:rsidRPr="009A1D86">
        <w:rPr>
          <w:rFonts w:ascii="Arial" w:hAnsi="Arial" w:cs="Arial"/>
          <w:sz w:val="24"/>
          <w:szCs w:val="24"/>
        </w:rPr>
        <w:t>Operaciones derivadas del fin de ejercicio económico.</w:t>
      </w:r>
    </w:p>
    <w:p w:rsidR="0099753C" w:rsidRPr="009A1D86" w:rsidRDefault="0099753C" w:rsidP="0099753C">
      <w:pPr>
        <w:pStyle w:val="Prrafodelista"/>
        <w:numPr>
          <w:ilvl w:val="0"/>
          <w:numId w:val="26"/>
        </w:numPr>
        <w:spacing w:before="60" w:after="60" w:line="360" w:lineRule="auto"/>
        <w:jc w:val="both"/>
        <w:rPr>
          <w:rFonts w:ascii="Arial" w:hAnsi="Arial" w:cs="Arial"/>
          <w:sz w:val="24"/>
          <w:szCs w:val="24"/>
        </w:rPr>
      </w:pPr>
      <w:r w:rsidRPr="009A1D86">
        <w:rPr>
          <w:rFonts w:ascii="Arial" w:hAnsi="Arial" w:cs="Arial"/>
          <w:sz w:val="24"/>
          <w:szCs w:val="24"/>
        </w:rPr>
        <w:t>Elaboración y depósito de las cuentas anuales.</w:t>
      </w:r>
    </w:p>
    <w:p w:rsidR="0099753C" w:rsidRPr="009A1D86" w:rsidRDefault="0099753C" w:rsidP="0099753C">
      <w:pPr>
        <w:pStyle w:val="Prrafodelista"/>
        <w:numPr>
          <w:ilvl w:val="0"/>
          <w:numId w:val="26"/>
        </w:numPr>
        <w:spacing w:before="60" w:after="60" w:line="360" w:lineRule="auto"/>
        <w:jc w:val="both"/>
        <w:rPr>
          <w:rFonts w:ascii="Arial" w:hAnsi="Arial" w:cs="Arial"/>
          <w:sz w:val="24"/>
          <w:szCs w:val="24"/>
        </w:rPr>
      </w:pPr>
      <w:r w:rsidRPr="009A1D86">
        <w:rPr>
          <w:rFonts w:ascii="Arial" w:hAnsi="Arial" w:cs="Arial"/>
          <w:sz w:val="24"/>
          <w:szCs w:val="24"/>
        </w:rPr>
        <w:t>Análisis de la situación económico-financiera y patrimonial de la empresa.</w:t>
      </w:r>
    </w:p>
    <w:p w:rsidR="0099753C" w:rsidRPr="009A1D86" w:rsidRDefault="0099753C" w:rsidP="0099753C">
      <w:pPr>
        <w:pStyle w:val="Prrafodelista"/>
        <w:numPr>
          <w:ilvl w:val="0"/>
          <w:numId w:val="26"/>
        </w:numPr>
        <w:spacing w:before="60" w:after="60" w:line="360" w:lineRule="auto"/>
        <w:jc w:val="both"/>
        <w:rPr>
          <w:rFonts w:ascii="Arial" w:hAnsi="Arial" w:cs="Arial"/>
          <w:sz w:val="24"/>
          <w:szCs w:val="24"/>
        </w:rPr>
      </w:pPr>
      <w:r w:rsidRPr="009A1D86">
        <w:rPr>
          <w:rFonts w:ascii="Arial" w:hAnsi="Arial" w:cs="Arial"/>
          <w:sz w:val="24"/>
          <w:szCs w:val="24"/>
        </w:rPr>
        <w:t>Impuesto que gravan la actividad empresarial de la empresa.</w:t>
      </w:r>
    </w:p>
    <w:p w:rsidR="0099753C" w:rsidRPr="009A1D86" w:rsidRDefault="0099753C" w:rsidP="0099753C">
      <w:pPr>
        <w:pStyle w:val="Prrafodelista"/>
        <w:numPr>
          <w:ilvl w:val="0"/>
          <w:numId w:val="26"/>
        </w:numPr>
        <w:spacing w:before="60" w:after="60" w:line="360" w:lineRule="auto"/>
        <w:jc w:val="both"/>
        <w:rPr>
          <w:rFonts w:ascii="Arial" w:hAnsi="Arial" w:cs="Arial"/>
          <w:sz w:val="24"/>
          <w:szCs w:val="24"/>
        </w:rPr>
      </w:pPr>
      <w:r w:rsidRPr="009A1D86">
        <w:rPr>
          <w:rFonts w:ascii="Arial" w:hAnsi="Arial" w:cs="Arial"/>
          <w:sz w:val="24"/>
          <w:szCs w:val="24"/>
        </w:rPr>
        <w:t>El proceso de auditoría en la empresa.</w:t>
      </w:r>
    </w:p>
    <w:p w:rsidR="00BA0825" w:rsidRPr="009A1D86" w:rsidRDefault="00BA0825" w:rsidP="0012109D">
      <w:pPr>
        <w:autoSpaceDE w:val="0"/>
        <w:autoSpaceDN w:val="0"/>
        <w:adjustRightInd w:val="0"/>
        <w:spacing w:after="0" w:line="240" w:lineRule="auto"/>
        <w:jc w:val="both"/>
        <w:rPr>
          <w:rFonts w:ascii="Arial" w:hAnsi="Arial" w:cs="Arial"/>
          <w:b/>
          <w:sz w:val="24"/>
          <w:szCs w:val="24"/>
        </w:rPr>
      </w:pPr>
    </w:p>
    <w:p w:rsidR="000E20A3" w:rsidRPr="009A1D86" w:rsidRDefault="000E20A3" w:rsidP="00C94ECA">
      <w:pPr>
        <w:pStyle w:val="Ttulo2"/>
      </w:pPr>
      <w:bookmarkStart w:id="12" w:name="_Toc495931032"/>
      <w:bookmarkStart w:id="13" w:name="_Toc501642643"/>
      <w:r w:rsidRPr="009A1D86">
        <w:t>SEGUNDO CURSO EN LA EMPRESA.</w:t>
      </w:r>
      <w:bookmarkEnd w:id="12"/>
      <w:bookmarkEnd w:id="13"/>
    </w:p>
    <w:p w:rsidR="009A1D86" w:rsidRPr="008630E0" w:rsidRDefault="000E20A3" w:rsidP="000E20A3">
      <w:pPr>
        <w:spacing w:before="60" w:after="60" w:line="240" w:lineRule="auto"/>
        <w:jc w:val="both"/>
        <w:rPr>
          <w:rFonts w:ascii="Arial" w:hAnsi="Arial" w:cs="Arial"/>
          <w:sz w:val="24"/>
          <w:szCs w:val="24"/>
        </w:rPr>
      </w:pPr>
      <w:r w:rsidRPr="009A1D86">
        <w:rPr>
          <w:rFonts w:ascii="Arial" w:hAnsi="Arial" w:cs="Arial"/>
          <w:sz w:val="24"/>
          <w:szCs w:val="24"/>
        </w:rPr>
        <w:t xml:space="preserve">Durante el segundo curso de formación en la empresa los </w:t>
      </w:r>
      <w:r w:rsidR="00B26D57" w:rsidRPr="009A1D86">
        <w:rPr>
          <w:rFonts w:ascii="Arial" w:hAnsi="Arial" w:cs="Arial"/>
          <w:sz w:val="24"/>
          <w:szCs w:val="24"/>
        </w:rPr>
        <w:t>alumno/a</w:t>
      </w:r>
      <w:r w:rsidRPr="009A1D86">
        <w:rPr>
          <w:rFonts w:ascii="Arial" w:hAnsi="Arial" w:cs="Arial"/>
          <w:sz w:val="24"/>
          <w:szCs w:val="24"/>
        </w:rPr>
        <w:t xml:space="preserve">s desarrollarán los contenidos fijados en </w:t>
      </w:r>
      <w:r w:rsidRPr="008630E0">
        <w:rPr>
          <w:rFonts w:ascii="Arial" w:hAnsi="Arial" w:cs="Arial"/>
          <w:sz w:val="24"/>
          <w:szCs w:val="24"/>
        </w:rPr>
        <w:t xml:space="preserve">el Decreto </w:t>
      </w:r>
      <w:r w:rsidR="001A7D23" w:rsidRPr="008630E0">
        <w:rPr>
          <w:rFonts w:ascii="Arial" w:hAnsi="Arial" w:cs="Arial"/>
          <w:sz w:val="24"/>
          <w:szCs w:val="24"/>
        </w:rPr>
        <w:t>92</w:t>
      </w:r>
      <w:r w:rsidRPr="008630E0">
        <w:rPr>
          <w:rFonts w:ascii="Arial" w:hAnsi="Arial" w:cs="Arial"/>
          <w:sz w:val="24"/>
          <w:szCs w:val="24"/>
        </w:rPr>
        <w:t>/</w:t>
      </w:r>
      <w:r w:rsidR="001A7D23" w:rsidRPr="008630E0">
        <w:rPr>
          <w:rFonts w:ascii="Arial" w:hAnsi="Arial" w:cs="Arial"/>
          <w:sz w:val="24"/>
          <w:szCs w:val="24"/>
        </w:rPr>
        <w:t>2012</w:t>
      </w:r>
      <w:r w:rsidRPr="008630E0">
        <w:rPr>
          <w:rFonts w:ascii="Arial" w:hAnsi="Arial" w:cs="Arial"/>
          <w:sz w:val="24"/>
          <w:szCs w:val="24"/>
        </w:rPr>
        <w:t xml:space="preserve"> de </w:t>
      </w:r>
      <w:r w:rsidR="001A7D23" w:rsidRPr="008630E0">
        <w:rPr>
          <w:rFonts w:ascii="Arial" w:hAnsi="Arial" w:cs="Arial"/>
          <w:sz w:val="24"/>
          <w:szCs w:val="24"/>
        </w:rPr>
        <w:t>19</w:t>
      </w:r>
      <w:r w:rsidRPr="008630E0">
        <w:rPr>
          <w:rFonts w:ascii="Arial" w:hAnsi="Arial" w:cs="Arial"/>
          <w:sz w:val="24"/>
          <w:szCs w:val="24"/>
        </w:rPr>
        <w:t xml:space="preserve"> de </w:t>
      </w:r>
      <w:r w:rsidR="001A7D23" w:rsidRPr="008630E0">
        <w:rPr>
          <w:rFonts w:ascii="Arial" w:hAnsi="Arial" w:cs="Arial"/>
          <w:sz w:val="24"/>
          <w:szCs w:val="24"/>
        </w:rPr>
        <w:t>junio</w:t>
      </w:r>
      <w:r w:rsidRPr="008630E0">
        <w:rPr>
          <w:rFonts w:ascii="Arial" w:hAnsi="Arial" w:cs="Arial"/>
          <w:sz w:val="24"/>
          <w:szCs w:val="24"/>
        </w:rPr>
        <w:t xml:space="preserve">, por el que se establece para la Comunidad de Madrid el currículo formativo de grado </w:t>
      </w:r>
      <w:r w:rsidR="001A7D23" w:rsidRPr="008630E0">
        <w:rPr>
          <w:rFonts w:ascii="Arial" w:hAnsi="Arial" w:cs="Arial"/>
          <w:sz w:val="24"/>
          <w:szCs w:val="24"/>
        </w:rPr>
        <w:t>superior</w:t>
      </w:r>
      <w:r w:rsidRPr="008630E0">
        <w:rPr>
          <w:rFonts w:ascii="Arial" w:hAnsi="Arial" w:cs="Arial"/>
          <w:sz w:val="24"/>
          <w:szCs w:val="24"/>
        </w:rPr>
        <w:t xml:space="preserve"> correspondiente al título de Técnico</w:t>
      </w:r>
      <w:r w:rsidR="001A7D23" w:rsidRPr="008630E0">
        <w:rPr>
          <w:rFonts w:ascii="Arial" w:hAnsi="Arial" w:cs="Arial"/>
          <w:sz w:val="24"/>
          <w:szCs w:val="24"/>
        </w:rPr>
        <w:t xml:space="preserve"> Superior</w:t>
      </w:r>
      <w:r w:rsidRPr="008630E0">
        <w:rPr>
          <w:rFonts w:ascii="Arial" w:hAnsi="Arial" w:cs="Arial"/>
          <w:sz w:val="24"/>
          <w:szCs w:val="24"/>
        </w:rPr>
        <w:t xml:space="preserve"> en </w:t>
      </w:r>
      <w:r w:rsidR="001A7D23" w:rsidRPr="008630E0">
        <w:rPr>
          <w:rFonts w:ascii="Arial" w:hAnsi="Arial" w:cs="Arial"/>
          <w:sz w:val="24"/>
          <w:szCs w:val="24"/>
        </w:rPr>
        <w:t>Administración y Finanzas</w:t>
      </w:r>
      <w:r w:rsidRPr="008630E0">
        <w:rPr>
          <w:rFonts w:ascii="Arial" w:hAnsi="Arial" w:cs="Arial"/>
          <w:sz w:val="24"/>
          <w:szCs w:val="24"/>
        </w:rPr>
        <w:t xml:space="preserve">. </w:t>
      </w:r>
    </w:p>
    <w:p w:rsidR="000E20A3" w:rsidRPr="009A1D86" w:rsidRDefault="000E20A3" w:rsidP="000E20A3">
      <w:pPr>
        <w:spacing w:before="60" w:after="60" w:line="240" w:lineRule="auto"/>
        <w:jc w:val="both"/>
        <w:rPr>
          <w:rFonts w:ascii="Arial" w:hAnsi="Arial" w:cs="Arial"/>
          <w:sz w:val="24"/>
          <w:szCs w:val="24"/>
        </w:rPr>
      </w:pPr>
      <w:r w:rsidRPr="009A1D86">
        <w:rPr>
          <w:rFonts w:ascii="Arial" w:hAnsi="Arial" w:cs="Arial"/>
          <w:sz w:val="24"/>
          <w:szCs w:val="24"/>
        </w:rPr>
        <w:t xml:space="preserve">Estos contenidos quedarán </w:t>
      </w:r>
      <w:r w:rsidR="00821421" w:rsidRPr="009A1D86">
        <w:rPr>
          <w:rFonts w:ascii="Arial" w:hAnsi="Arial" w:cs="Arial"/>
          <w:sz w:val="24"/>
          <w:szCs w:val="24"/>
        </w:rPr>
        <w:t>fijados para</w:t>
      </w:r>
      <w:r w:rsidRPr="009A1D86">
        <w:rPr>
          <w:rFonts w:ascii="Arial" w:hAnsi="Arial" w:cs="Arial"/>
          <w:sz w:val="24"/>
          <w:szCs w:val="24"/>
        </w:rPr>
        <w:t xml:space="preserve"> cada empresa en el correspondiente convenio de colaboración que firme con   el centro educativo. En dicho convenio se hará constar el programa formativo que ampliará las enseñanzas mínimas fijadas en el Real Decreto </w:t>
      </w:r>
      <w:r w:rsidR="001A7D23" w:rsidRPr="009A1D86">
        <w:rPr>
          <w:rFonts w:ascii="Arial" w:hAnsi="Arial" w:cs="Arial"/>
          <w:sz w:val="24"/>
          <w:szCs w:val="24"/>
        </w:rPr>
        <w:t>1584/2011</w:t>
      </w:r>
      <w:r w:rsidRPr="009A1D86">
        <w:rPr>
          <w:rFonts w:ascii="Arial" w:hAnsi="Arial" w:cs="Arial"/>
          <w:sz w:val="24"/>
          <w:szCs w:val="24"/>
        </w:rPr>
        <w:t xml:space="preserve">/2009 de </w:t>
      </w:r>
      <w:r w:rsidR="001A7D23" w:rsidRPr="009A1D86">
        <w:rPr>
          <w:rFonts w:ascii="Arial" w:hAnsi="Arial" w:cs="Arial"/>
          <w:sz w:val="24"/>
          <w:szCs w:val="24"/>
        </w:rPr>
        <w:t>4</w:t>
      </w:r>
      <w:r w:rsidRPr="009A1D86">
        <w:rPr>
          <w:rFonts w:ascii="Arial" w:hAnsi="Arial" w:cs="Arial"/>
          <w:sz w:val="24"/>
          <w:szCs w:val="24"/>
        </w:rPr>
        <w:t xml:space="preserve"> de </w:t>
      </w:r>
      <w:r w:rsidR="001A7D23" w:rsidRPr="009A1D86">
        <w:rPr>
          <w:rFonts w:ascii="Arial" w:hAnsi="Arial" w:cs="Arial"/>
          <w:sz w:val="24"/>
          <w:szCs w:val="24"/>
        </w:rPr>
        <w:t>noviembre</w:t>
      </w:r>
      <w:r w:rsidRPr="009A1D86">
        <w:rPr>
          <w:rFonts w:ascii="Arial" w:hAnsi="Arial" w:cs="Arial"/>
          <w:sz w:val="24"/>
          <w:szCs w:val="24"/>
        </w:rPr>
        <w:t>, impartidas en el primer curso.</w:t>
      </w:r>
    </w:p>
    <w:p w:rsidR="000E20A3" w:rsidRPr="009A1D86" w:rsidRDefault="000E20A3" w:rsidP="000E20A3">
      <w:pPr>
        <w:spacing w:before="60" w:after="60" w:line="240" w:lineRule="auto"/>
        <w:jc w:val="both"/>
        <w:rPr>
          <w:rFonts w:ascii="Arial" w:hAnsi="Arial" w:cs="Arial"/>
          <w:sz w:val="24"/>
          <w:szCs w:val="24"/>
        </w:rPr>
      </w:pPr>
      <w:r w:rsidRPr="009A1D86">
        <w:rPr>
          <w:rFonts w:ascii="Arial" w:hAnsi="Arial" w:cs="Arial"/>
          <w:sz w:val="24"/>
          <w:szCs w:val="24"/>
        </w:rPr>
        <w:t xml:space="preserve">El convenio de colaboración quedará a disposición del </w:t>
      </w:r>
      <w:r w:rsidR="00B26D57" w:rsidRPr="009A1D86">
        <w:rPr>
          <w:rFonts w:ascii="Arial" w:hAnsi="Arial" w:cs="Arial"/>
          <w:sz w:val="24"/>
          <w:szCs w:val="24"/>
        </w:rPr>
        <w:t>alumno/a</w:t>
      </w:r>
      <w:r w:rsidRPr="009A1D86">
        <w:rPr>
          <w:rFonts w:ascii="Arial" w:hAnsi="Arial" w:cs="Arial"/>
          <w:sz w:val="24"/>
          <w:szCs w:val="24"/>
        </w:rPr>
        <w:t xml:space="preserve"> en el centro docente.</w:t>
      </w:r>
    </w:p>
    <w:p w:rsidR="00E82222" w:rsidRPr="009A1D86" w:rsidRDefault="000E20A3" w:rsidP="00E8222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4" w:name="_Toc501642644"/>
      <w:bookmarkStart w:id="15" w:name="_Toc495931033"/>
      <w:r w:rsidRPr="009A1D86">
        <w:rPr>
          <w:rFonts w:ascii="Arial" w:eastAsia="Times New Roman" w:hAnsi="Arial" w:cs="Arial"/>
          <w:b/>
          <w:bCs/>
          <w:sz w:val="24"/>
          <w:szCs w:val="24"/>
          <w:lang w:eastAsia="ar-SA"/>
        </w:rPr>
        <w:t>6. TEMPORALIZACIÓN</w:t>
      </w:r>
      <w:bookmarkEnd w:id="14"/>
      <w:r w:rsidRPr="009A1D86">
        <w:rPr>
          <w:rFonts w:ascii="Arial" w:eastAsia="Times New Roman" w:hAnsi="Arial" w:cs="Arial"/>
          <w:b/>
          <w:bCs/>
          <w:sz w:val="24"/>
          <w:szCs w:val="24"/>
          <w:lang w:eastAsia="ar-SA"/>
        </w:rPr>
        <w:t xml:space="preserve"> </w:t>
      </w:r>
    </w:p>
    <w:bookmarkEnd w:id="15"/>
    <w:p w:rsidR="00120D48" w:rsidRPr="009A1D86" w:rsidRDefault="00120D48" w:rsidP="00120D48">
      <w:pPr>
        <w:autoSpaceDE w:val="0"/>
        <w:autoSpaceDN w:val="0"/>
        <w:adjustRightInd w:val="0"/>
        <w:spacing w:after="0" w:line="240" w:lineRule="auto"/>
        <w:jc w:val="both"/>
        <w:rPr>
          <w:rFonts w:ascii="Arial" w:hAnsi="Arial" w:cs="Arial"/>
          <w:bCs/>
          <w:sz w:val="24"/>
          <w:szCs w:val="24"/>
        </w:rPr>
      </w:pPr>
      <w:r w:rsidRPr="009A1D86">
        <w:rPr>
          <w:rFonts w:ascii="Arial" w:hAnsi="Arial" w:cs="Arial"/>
          <w:bCs/>
          <w:sz w:val="24"/>
          <w:szCs w:val="24"/>
        </w:rPr>
        <w:t xml:space="preserve">En la modalidad de enseñanza dual, los contenidos de los módulos deben impartirse en el centro educativo durante un único curso académico. </w:t>
      </w:r>
    </w:p>
    <w:p w:rsidR="00120D48" w:rsidRPr="009A1D86" w:rsidRDefault="00120D48" w:rsidP="00120D48">
      <w:pPr>
        <w:autoSpaceDE w:val="0"/>
        <w:autoSpaceDN w:val="0"/>
        <w:adjustRightInd w:val="0"/>
        <w:spacing w:after="0" w:line="240" w:lineRule="auto"/>
        <w:jc w:val="both"/>
        <w:rPr>
          <w:rFonts w:ascii="Arial" w:hAnsi="Arial" w:cs="Arial"/>
          <w:bCs/>
          <w:sz w:val="24"/>
          <w:szCs w:val="24"/>
        </w:rPr>
      </w:pPr>
      <w:r w:rsidRPr="009A1D86">
        <w:rPr>
          <w:rFonts w:ascii="Arial" w:hAnsi="Arial" w:cs="Arial"/>
          <w:bCs/>
          <w:sz w:val="24"/>
          <w:szCs w:val="24"/>
        </w:rPr>
        <w:t xml:space="preserve">Los módulos de “Proceso integral de la actividad </w:t>
      </w:r>
      <w:r w:rsidR="006C5589" w:rsidRPr="009A1D86">
        <w:rPr>
          <w:rFonts w:ascii="Arial" w:hAnsi="Arial" w:cs="Arial"/>
          <w:bCs/>
          <w:sz w:val="24"/>
          <w:szCs w:val="24"/>
        </w:rPr>
        <w:t>comercial” y</w:t>
      </w:r>
      <w:r w:rsidRPr="009A1D86">
        <w:rPr>
          <w:rFonts w:ascii="Arial" w:hAnsi="Arial" w:cs="Arial"/>
          <w:bCs/>
          <w:sz w:val="24"/>
          <w:szCs w:val="24"/>
        </w:rPr>
        <w:t xml:space="preserve"> “Contabilidad y fiscalidad”, constituyen un único bloque y se distribuirán en ese orden a razón de siete horas cada semana. Ocuparan </w:t>
      </w:r>
      <w:r w:rsidR="006C5589" w:rsidRPr="009A1D86">
        <w:rPr>
          <w:rFonts w:ascii="Arial" w:hAnsi="Arial" w:cs="Arial"/>
          <w:bCs/>
          <w:sz w:val="24"/>
          <w:szCs w:val="24"/>
        </w:rPr>
        <w:t>temporalmente a</w:t>
      </w:r>
      <w:r w:rsidRPr="009A1D86">
        <w:rPr>
          <w:rFonts w:ascii="Arial" w:hAnsi="Arial" w:cs="Arial"/>
          <w:bCs/>
          <w:sz w:val="24"/>
          <w:szCs w:val="24"/>
        </w:rPr>
        <w:t xml:space="preserve"> razón de su proporción de carga horaria. (4 horas para Proceso integral de la actividad comercial y 3 horas para Contabilidad y fiscalidad) </w:t>
      </w:r>
      <w:r w:rsidR="00821421" w:rsidRPr="009A1D86">
        <w:rPr>
          <w:rFonts w:ascii="Arial" w:hAnsi="Arial" w:cs="Arial"/>
          <w:bCs/>
          <w:sz w:val="24"/>
          <w:szCs w:val="24"/>
        </w:rPr>
        <w:t>de ese</w:t>
      </w:r>
      <w:r w:rsidRPr="009A1D86">
        <w:rPr>
          <w:rFonts w:ascii="Arial" w:hAnsi="Arial" w:cs="Arial"/>
          <w:bCs/>
          <w:sz w:val="24"/>
          <w:szCs w:val="24"/>
        </w:rPr>
        <w:t xml:space="preserve"> modo los </w:t>
      </w:r>
      <w:r w:rsidR="00B26D57" w:rsidRPr="009A1D86">
        <w:rPr>
          <w:rFonts w:ascii="Arial" w:hAnsi="Arial" w:cs="Arial"/>
          <w:bCs/>
          <w:sz w:val="24"/>
          <w:szCs w:val="24"/>
        </w:rPr>
        <w:t>alumno/a</w:t>
      </w:r>
      <w:r w:rsidRPr="009A1D86">
        <w:rPr>
          <w:rFonts w:ascii="Arial" w:hAnsi="Arial" w:cs="Arial"/>
          <w:bCs/>
          <w:sz w:val="24"/>
          <w:szCs w:val="24"/>
        </w:rPr>
        <w:t>s cursarán menos módulos de pocas horas simultáneamente y se agruparán las horas de ambos.</w:t>
      </w:r>
    </w:p>
    <w:p w:rsidR="00120D48" w:rsidRPr="009A1D86" w:rsidRDefault="00120D48" w:rsidP="00120D48">
      <w:pPr>
        <w:autoSpaceDE w:val="0"/>
        <w:autoSpaceDN w:val="0"/>
        <w:adjustRightInd w:val="0"/>
        <w:spacing w:after="0" w:line="240" w:lineRule="auto"/>
        <w:jc w:val="both"/>
        <w:rPr>
          <w:rFonts w:ascii="Arial" w:hAnsi="Arial" w:cs="Arial"/>
          <w:bCs/>
          <w:sz w:val="24"/>
          <w:szCs w:val="24"/>
        </w:rPr>
      </w:pPr>
      <w:r w:rsidRPr="009A1D86">
        <w:rPr>
          <w:rFonts w:ascii="Arial" w:hAnsi="Arial" w:cs="Arial"/>
          <w:bCs/>
          <w:sz w:val="24"/>
          <w:szCs w:val="24"/>
        </w:rPr>
        <w:t xml:space="preserve">Esta concepción de bloque se ha determinado con la premisa de que la consecución de los resultados de aprendizaje del módulo de “Contabilidad y Fiscalidad” requieren, como base </w:t>
      </w:r>
      <w:r w:rsidR="006C5589" w:rsidRPr="009A1D86">
        <w:rPr>
          <w:rFonts w:ascii="Arial" w:hAnsi="Arial" w:cs="Arial"/>
          <w:bCs/>
          <w:sz w:val="24"/>
          <w:szCs w:val="24"/>
        </w:rPr>
        <w:t>previa, haber</w:t>
      </w:r>
      <w:r w:rsidRPr="009A1D86">
        <w:rPr>
          <w:rFonts w:ascii="Arial" w:hAnsi="Arial" w:cs="Arial"/>
          <w:bCs/>
          <w:sz w:val="24"/>
          <w:szCs w:val="24"/>
        </w:rPr>
        <w:t xml:space="preserve"> alcanzado los resultados de aprendizaje obtenidos en el módulo de “Proceso Integral de la Actividad Comercial”. </w:t>
      </w:r>
    </w:p>
    <w:p w:rsidR="00120D48" w:rsidRPr="009A1D86" w:rsidRDefault="00120D48" w:rsidP="00120D48">
      <w:pPr>
        <w:autoSpaceDE w:val="0"/>
        <w:autoSpaceDN w:val="0"/>
        <w:adjustRightInd w:val="0"/>
        <w:spacing w:after="0" w:line="240" w:lineRule="auto"/>
        <w:jc w:val="both"/>
        <w:rPr>
          <w:rFonts w:ascii="Arial" w:hAnsi="Arial" w:cs="Arial"/>
          <w:bCs/>
          <w:sz w:val="24"/>
          <w:szCs w:val="24"/>
        </w:rPr>
      </w:pPr>
      <w:r w:rsidRPr="009A1D86">
        <w:rPr>
          <w:rFonts w:ascii="Arial" w:hAnsi="Arial" w:cs="Arial"/>
          <w:bCs/>
          <w:sz w:val="24"/>
          <w:szCs w:val="24"/>
        </w:rPr>
        <w:t xml:space="preserve">Por lo anterior, la temporalización de este módulo contempla que todo el contenido sea impartido durante los últimos meses del curso, en concreto, se </w:t>
      </w:r>
      <w:r w:rsidR="0099753C" w:rsidRPr="009A1D86">
        <w:rPr>
          <w:rFonts w:ascii="Arial" w:hAnsi="Arial" w:cs="Arial"/>
          <w:bCs/>
          <w:sz w:val="24"/>
          <w:szCs w:val="24"/>
        </w:rPr>
        <w:t>comenzará</w:t>
      </w:r>
      <w:r w:rsidRPr="009A1D86">
        <w:rPr>
          <w:rFonts w:ascii="Arial" w:hAnsi="Arial" w:cs="Arial"/>
          <w:bCs/>
          <w:sz w:val="24"/>
          <w:szCs w:val="24"/>
        </w:rPr>
        <w:t xml:space="preserve"> a impartir el contenido del módulo de “Contabilidad y Fiscalidad”, que se iniciará en el mes de marzo, hasta el mes de junio cuando finalice el curso.</w:t>
      </w:r>
    </w:p>
    <w:p w:rsidR="0029558D" w:rsidRPr="009A1D86" w:rsidRDefault="0029558D" w:rsidP="0029558D">
      <w:pPr>
        <w:autoSpaceDE w:val="0"/>
        <w:autoSpaceDN w:val="0"/>
        <w:adjustRightInd w:val="0"/>
        <w:spacing w:after="0" w:line="240" w:lineRule="auto"/>
        <w:jc w:val="both"/>
        <w:rPr>
          <w:rFonts w:ascii="Arial" w:hAnsi="Arial" w:cs="Arial"/>
          <w:bCs/>
          <w:sz w:val="24"/>
          <w:szCs w:val="24"/>
        </w:rPr>
      </w:pPr>
    </w:p>
    <w:p w:rsidR="0029558D" w:rsidRPr="009A1D86" w:rsidRDefault="0029558D" w:rsidP="0029558D">
      <w:pPr>
        <w:autoSpaceDE w:val="0"/>
        <w:autoSpaceDN w:val="0"/>
        <w:adjustRightInd w:val="0"/>
        <w:spacing w:after="0" w:line="240" w:lineRule="auto"/>
        <w:jc w:val="both"/>
        <w:rPr>
          <w:rFonts w:ascii="Arial" w:hAnsi="Arial" w:cs="Arial"/>
          <w:bCs/>
          <w:sz w:val="24"/>
          <w:szCs w:val="24"/>
        </w:rPr>
      </w:pPr>
      <w:r w:rsidRPr="009A1D86">
        <w:rPr>
          <w:rFonts w:ascii="Arial" w:hAnsi="Arial" w:cs="Arial"/>
          <w:bCs/>
          <w:sz w:val="24"/>
          <w:szCs w:val="24"/>
        </w:rPr>
        <w:t xml:space="preserve">Para la impartición del módulo </w:t>
      </w:r>
      <w:r w:rsidR="006C5589" w:rsidRPr="008630E0">
        <w:rPr>
          <w:rFonts w:ascii="Arial" w:hAnsi="Arial" w:cs="Arial"/>
          <w:bCs/>
          <w:sz w:val="24"/>
          <w:szCs w:val="24"/>
        </w:rPr>
        <w:t>se</w:t>
      </w:r>
      <w:r w:rsidRPr="008630E0">
        <w:rPr>
          <w:rFonts w:ascii="Arial" w:hAnsi="Arial" w:cs="Arial"/>
          <w:bCs/>
          <w:sz w:val="24"/>
          <w:szCs w:val="24"/>
        </w:rPr>
        <w:t xml:space="preserve"> dispone de </w:t>
      </w:r>
      <w:r w:rsidR="001A7D23" w:rsidRPr="008630E0">
        <w:rPr>
          <w:rFonts w:ascii="Arial" w:hAnsi="Arial" w:cs="Arial"/>
          <w:bCs/>
          <w:sz w:val="24"/>
          <w:szCs w:val="24"/>
        </w:rPr>
        <w:t>91</w:t>
      </w:r>
      <w:r w:rsidRPr="008630E0">
        <w:rPr>
          <w:rFonts w:ascii="Arial" w:hAnsi="Arial" w:cs="Arial"/>
          <w:bCs/>
          <w:sz w:val="24"/>
          <w:szCs w:val="24"/>
        </w:rPr>
        <w:t xml:space="preserve"> sesiones</w:t>
      </w:r>
      <w:r w:rsidR="00B26D57" w:rsidRPr="008630E0">
        <w:rPr>
          <w:rFonts w:ascii="Arial" w:hAnsi="Arial" w:cs="Arial"/>
          <w:bCs/>
          <w:sz w:val="24"/>
          <w:szCs w:val="24"/>
        </w:rPr>
        <w:t xml:space="preserve"> </w:t>
      </w:r>
      <w:r w:rsidR="00B26D57" w:rsidRPr="009A1D86">
        <w:rPr>
          <w:rFonts w:ascii="Arial" w:hAnsi="Arial" w:cs="Arial"/>
          <w:bCs/>
          <w:color w:val="FF0000"/>
          <w:sz w:val="24"/>
          <w:szCs w:val="24"/>
        </w:rPr>
        <w:t xml:space="preserve">CONTAR SEGÚN HORARIO Y </w:t>
      </w:r>
      <w:r w:rsidR="00821421" w:rsidRPr="009A1D86">
        <w:rPr>
          <w:rFonts w:ascii="Arial" w:hAnsi="Arial" w:cs="Arial"/>
          <w:bCs/>
          <w:color w:val="FF0000"/>
          <w:sz w:val="24"/>
          <w:szCs w:val="24"/>
        </w:rPr>
        <w:t>CALENDARIO</w:t>
      </w:r>
      <w:r w:rsidR="00821421" w:rsidRPr="009A1D86">
        <w:rPr>
          <w:rFonts w:ascii="Arial" w:hAnsi="Arial" w:cs="Arial"/>
          <w:bCs/>
          <w:sz w:val="24"/>
          <w:szCs w:val="24"/>
        </w:rPr>
        <w:t xml:space="preserve"> distribuidas</w:t>
      </w:r>
      <w:r w:rsidRPr="009A1D86">
        <w:rPr>
          <w:rFonts w:ascii="Arial" w:hAnsi="Arial" w:cs="Arial"/>
          <w:bCs/>
          <w:sz w:val="24"/>
          <w:szCs w:val="24"/>
        </w:rPr>
        <w:t xml:space="preserve"> en 7 sesiones semanales.</w:t>
      </w:r>
    </w:p>
    <w:p w:rsidR="0029558D" w:rsidRPr="009A1D86"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r w:rsidRPr="009A1D86">
        <w:rPr>
          <w:rFonts w:ascii="Arial" w:hAnsi="Arial" w:cs="Arial"/>
          <w:bCs/>
          <w:sz w:val="24"/>
          <w:szCs w:val="24"/>
        </w:rPr>
        <w:t>El detalle de la distribución temporal de los contenidos se recoge en la siguiente tabla:</w:t>
      </w:r>
      <w:r w:rsidR="0099753C" w:rsidRPr="009A1D86">
        <w:rPr>
          <w:rFonts w:ascii="Arial" w:hAnsi="Arial" w:cs="Arial"/>
          <w:bCs/>
          <w:sz w:val="24"/>
          <w:szCs w:val="24"/>
        </w:rPr>
        <w:t xml:space="preserve"> comenzando </w:t>
      </w:r>
      <w:r w:rsidR="001A7D23" w:rsidRPr="009A1D86">
        <w:rPr>
          <w:rFonts w:ascii="Arial" w:hAnsi="Arial" w:cs="Arial"/>
          <w:bCs/>
          <w:sz w:val="24"/>
          <w:szCs w:val="24"/>
        </w:rPr>
        <w:t>e</w:t>
      </w:r>
      <w:r w:rsidR="0099753C" w:rsidRPr="009A1D86">
        <w:rPr>
          <w:rFonts w:ascii="Arial" w:hAnsi="Arial" w:cs="Arial"/>
          <w:bCs/>
          <w:sz w:val="24"/>
          <w:szCs w:val="24"/>
        </w:rPr>
        <w:t>n la 2ª evaluación.</w:t>
      </w:r>
    </w:p>
    <w:p w:rsidR="001953FF" w:rsidRDefault="001953FF" w:rsidP="0029558D">
      <w:pPr>
        <w:autoSpaceDE w:val="0"/>
        <w:autoSpaceDN w:val="0"/>
        <w:adjustRightInd w:val="0"/>
        <w:spacing w:after="0" w:line="240" w:lineRule="auto"/>
        <w:jc w:val="both"/>
        <w:rPr>
          <w:rFonts w:ascii="Arial" w:hAnsi="Arial" w:cs="Arial"/>
          <w:bCs/>
          <w:sz w:val="24"/>
          <w:szCs w:val="24"/>
        </w:rPr>
      </w:pPr>
    </w:p>
    <w:tbl>
      <w:tblPr>
        <w:tblW w:w="9634" w:type="dxa"/>
        <w:tblCellMar>
          <w:left w:w="70" w:type="dxa"/>
          <w:right w:w="70" w:type="dxa"/>
        </w:tblCellMar>
        <w:tblLook w:val="04A0" w:firstRow="1" w:lastRow="0" w:firstColumn="1" w:lastColumn="0" w:noHBand="0" w:noVBand="1"/>
      </w:tblPr>
      <w:tblGrid>
        <w:gridCol w:w="386"/>
        <w:gridCol w:w="8398"/>
        <w:gridCol w:w="850"/>
      </w:tblGrid>
      <w:tr w:rsidR="001953FF" w:rsidRPr="001953FF" w:rsidTr="006C5589">
        <w:trPr>
          <w:trHeight w:val="300"/>
        </w:trPr>
        <w:tc>
          <w:tcPr>
            <w:tcW w:w="8784"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t>CONTABILIDAD Y FISCALIDAD</w:t>
            </w:r>
          </w:p>
        </w:tc>
        <w:tc>
          <w:tcPr>
            <w:tcW w:w="850" w:type="dxa"/>
            <w:tcBorders>
              <w:top w:val="single" w:sz="4" w:space="0" w:color="auto"/>
              <w:left w:val="nil"/>
              <w:bottom w:val="single" w:sz="4" w:space="0" w:color="auto"/>
              <w:right w:val="single" w:sz="4" w:space="0" w:color="auto"/>
            </w:tcBorders>
            <w:shd w:val="clear" w:color="000000" w:fill="92D050"/>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t> </w:t>
            </w:r>
            <w:r>
              <w:rPr>
                <w:rFonts w:eastAsia="Times New Roman"/>
                <w:color w:val="000000"/>
                <w:lang w:eastAsia="es-ES"/>
              </w:rPr>
              <w:t>HORAS</w:t>
            </w:r>
          </w:p>
        </w:tc>
      </w:tr>
      <w:tr w:rsidR="001953FF" w:rsidRPr="001953FF" w:rsidTr="006C5589">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t>1</w:t>
            </w:r>
          </w:p>
        </w:tc>
        <w:tc>
          <w:tcPr>
            <w:tcW w:w="8398" w:type="dxa"/>
            <w:tcBorders>
              <w:top w:val="nil"/>
              <w:left w:val="nil"/>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rPr>
                <w:rFonts w:eastAsia="Times New Roman"/>
                <w:color w:val="000000"/>
                <w:lang w:eastAsia="es-ES"/>
              </w:rPr>
            </w:pPr>
            <w:r w:rsidRPr="009A1D86">
              <w:rPr>
                <w:rFonts w:ascii="Arial" w:hAnsi="Arial" w:cs="Arial"/>
                <w:sz w:val="24"/>
                <w:szCs w:val="24"/>
              </w:rPr>
              <w:t>El PGC-PYME. el proceso contable por operaciones comerciales</w:t>
            </w:r>
            <w:r>
              <w:rPr>
                <w:rFonts w:ascii="Arial" w:hAnsi="Arial" w:cs="Arial"/>
                <w:sz w:val="24"/>
                <w:szCs w:val="24"/>
              </w:rPr>
              <w:t>: grupos</w:t>
            </w:r>
            <w:r w:rsidRPr="001953FF">
              <w:rPr>
                <w:rFonts w:eastAsia="Times New Roman"/>
                <w:color w:val="000000"/>
                <w:lang w:eastAsia="es-ES"/>
              </w:rPr>
              <w:t xml:space="preserve"> 6 Y 7</w:t>
            </w:r>
          </w:p>
        </w:tc>
        <w:tc>
          <w:tcPr>
            <w:tcW w:w="850" w:type="dxa"/>
            <w:tcBorders>
              <w:top w:val="nil"/>
              <w:left w:val="nil"/>
              <w:bottom w:val="single" w:sz="4" w:space="0" w:color="auto"/>
              <w:right w:val="single" w:sz="4" w:space="0" w:color="auto"/>
            </w:tcBorders>
            <w:shd w:val="clear" w:color="auto" w:fill="auto"/>
            <w:noWrap/>
            <w:vAlign w:val="bottom"/>
            <w:hideMark/>
          </w:tcPr>
          <w:p w:rsidR="001953FF" w:rsidRPr="006C5589" w:rsidRDefault="001953FF" w:rsidP="001953FF">
            <w:pPr>
              <w:widowControl/>
              <w:spacing w:after="0" w:line="240" w:lineRule="auto"/>
              <w:jc w:val="right"/>
              <w:rPr>
                <w:rFonts w:eastAsia="Times New Roman"/>
                <w:lang w:eastAsia="es-ES"/>
              </w:rPr>
            </w:pPr>
            <w:r w:rsidRPr="006C5589">
              <w:rPr>
                <w:rFonts w:eastAsia="Times New Roman"/>
                <w:lang w:eastAsia="es-ES"/>
              </w:rPr>
              <w:t>7</w:t>
            </w:r>
          </w:p>
        </w:tc>
      </w:tr>
      <w:tr w:rsidR="001953FF" w:rsidRPr="001953FF" w:rsidTr="006C5589">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t>2</w:t>
            </w:r>
          </w:p>
        </w:tc>
        <w:tc>
          <w:tcPr>
            <w:tcW w:w="8398" w:type="dxa"/>
            <w:tcBorders>
              <w:top w:val="nil"/>
              <w:left w:val="nil"/>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rPr>
                <w:rFonts w:eastAsia="Times New Roman"/>
                <w:color w:val="000000"/>
                <w:lang w:eastAsia="es-ES"/>
              </w:rPr>
            </w:pPr>
            <w:r w:rsidRPr="009A1D86">
              <w:rPr>
                <w:rFonts w:ascii="Arial" w:hAnsi="Arial" w:cs="Arial"/>
                <w:sz w:val="24"/>
                <w:szCs w:val="24"/>
              </w:rPr>
              <w:t>El proceso contable del inmovilizado material e intangible</w:t>
            </w:r>
          </w:p>
        </w:tc>
        <w:tc>
          <w:tcPr>
            <w:tcW w:w="850" w:type="dxa"/>
            <w:tcBorders>
              <w:top w:val="nil"/>
              <w:left w:val="nil"/>
              <w:bottom w:val="single" w:sz="4" w:space="0" w:color="auto"/>
              <w:right w:val="single" w:sz="4" w:space="0" w:color="auto"/>
            </w:tcBorders>
            <w:shd w:val="clear" w:color="auto" w:fill="auto"/>
            <w:noWrap/>
            <w:vAlign w:val="bottom"/>
            <w:hideMark/>
          </w:tcPr>
          <w:p w:rsidR="001953FF" w:rsidRPr="006C5589" w:rsidRDefault="001953FF" w:rsidP="001953FF">
            <w:pPr>
              <w:widowControl/>
              <w:spacing w:after="0" w:line="240" w:lineRule="auto"/>
              <w:jc w:val="right"/>
              <w:rPr>
                <w:rFonts w:eastAsia="Times New Roman"/>
                <w:lang w:eastAsia="es-ES"/>
              </w:rPr>
            </w:pPr>
            <w:r w:rsidRPr="006C5589">
              <w:rPr>
                <w:rFonts w:eastAsia="Times New Roman"/>
                <w:lang w:eastAsia="es-ES"/>
              </w:rPr>
              <w:t>14</w:t>
            </w:r>
          </w:p>
        </w:tc>
      </w:tr>
      <w:tr w:rsidR="001953FF" w:rsidRPr="001953FF" w:rsidTr="006C5589">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t>3</w:t>
            </w:r>
          </w:p>
        </w:tc>
        <w:tc>
          <w:tcPr>
            <w:tcW w:w="8398" w:type="dxa"/>
            <w:tcBorders>
              <w:top w:val="nil"/>
              <w:left w:val="nil"/>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rPr>
                <w:rFonts w:eastAsia="Times New Roman"/>
                <w:color w:val="000000"/>
                <w:lang w:eastAsia="es-ES"/>
              </w:rPr>
            </w:pPr>
            <w:r w:rsidRPr="009A1D86">
              <w:rPr>
                <w:rFonts w:ascii="Arial" w:hAnsi="Arial" w:cs="Arial"/>
                <w:sz w:val="24"/>
                <w:szCs w:val="24"/>
              </w:rPr>
              <w:t>El proceso contable de los instrumentos financieros de activo</w:t>
            </w:r>
          </w:p>
        </w:tc>
        <w:tc>
          <w:tcPr>
            <w:tcW w:w="850" w:type="dxa"/>
            <w:tcBorders>
              <w:top w:val="nil"/>
              <w:left w:val="nil"/>
              <w:bottom w:val="single" w:sz="4" w:space="0" w:color="auto"/>
              <w:right w:val="single" w:sz="4" w:space="0" w:color="auto"/>
            </w:tcBorders>
            <w:shd w:val="clear" w:color="auto" w:fill="auto"/>
            <w:noWrap/>
            <w:vAlign w:val="bottom"/>
            <w:hideMark/>
          </w:tcPr>
          <w:p w:rsidR="001953FF" w:rsidRPr="006C5589" w:rsidRDefault="001953FF" w:rsidP="001953FF">
            <w:pPr>
              <w:widowControl/>
              <w:spacing w:after="0" w:line="240" w:lineRule="auto"/>
              <w:jc w:val="right"/>
              <w:rPr>
                <w:rFonts w:eastAsia="Times New Roman"/>
                <w:lang w:eastAsia="es-ES"/>
              </w:rPr>
            </w:pPr>
            <w:r w:rsidRPr="006C5589">
              <w:rPr>
                <w:rFonts w:eastAsia="Times New Roman"/>
                <w:lang w:eastAsia="es-ES"/>
              </w:rPr>
              <w:t>10</w:t>
            </w:r>
          </w:p>
        </w:tc>
      </w:tr>
      <w:tr w:rsidR="001953FF" w:rsidRPr="001953FF" w:rsidTr="006C5589">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t>4</w:t>
            </w:r>
          </w:p>
        </w:tc>
        <w:tc>
          <w:tcPr>
            <w:tcW w:w="8398" w:type="dxa"/>
            <w:tcBorders>
              <w:top w:val="nil"/>
              <w:left w:val="nil"/>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rPr>
                <w:rFonts w:eastAsia="Times New Roman"/>
                <w:color w:val="000000"/>
                <w:lang w:eastAsia="es-ES"/>
              </w:rPr>
            </w:pPr>
            <w:r w:rsidRPr="009A1D86">
              <w:rPr>
                <w:rFonts w:ascii="Arial" w:hAnsi="Arial" w:cs="Arial"/>
                <w:sz w:val="24"/>
                <w:szCs w:val="24"/>
              </w:rPr>
              <w:t>El proceso contable de los instrumentos financieros de pasivo</w:t>
            </w:r>
          </w:p>
        </w:tc>
        <w:tc>
          <w:tcPr>
            <w:tcW w:w="850" w:type="dxa"/>
            <w:tcBorders>
              <w:top w:val="nil"/>
              <w:left w:val="nil"/>
              <w:bottom w:val="single" w:sz="4" w:space="0" w:color="auto"/>
              <w:right w:val="single" w:sz="4" w:space="0" w:color="auto"/>
            </w:tcBorders>
            <w:shd w:val="clear" w:color="auto" w:fill="auto"/>
            <w:noWrap/>
            <w:vAlign w:val="bottom"/>
            <w:hideMark/>
          </w:tcPr>
          <w:p w:rsidR="001953FF" w:rsidRPr="006C5589" w:rsidRDefault="001953FF" w:rsidP="001953FF">
            <w:pPr>
              <w:widowControl/>
              <w:spacing w:after="0" w:line="240" w:lineRule="auto"/>
              <w:jc w:val="right"/>
              <w:rPr>
                <w:rFonts w:eastAsia="Times New Roman"/>
                <w:lang w:eastAsia="es-ES"/>
              </w:rPr>
            </w:pPr>
            <w:r w:rsidRPr="006C5589">
              <w:rPr>
                <w:rFonts w:eastAsia="Times New Roman"/>
                <w:lang w:eastAsia="es-ES"/>
              </w:rPr>
              <w:t>10</w:t>
            </w:r>
          </w:p>
        </w:tc>
      </w:tr>
      <w:tr w:rsidR="001953FF" w:rsidRPr="001953FF" w:rsidTr="006C5589">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t>5</w:t>
            </w:r>
          </w:p>
        </w:tc>
        <w:tc>
          <w:tcPr>
            <w:tcW w:w="8398" w:type="dxa"/>
            <w:tcBorders>
              <w:top w:val="nil"/>
              <w:left w:val="nil"/>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rPr>
                <w:rFonts w:eastAsia="Times New Roman"/>
                <w:color w:val="000000"/>
                <w:lang w:eastAsia="es-ES"/>
              </w:rPr>
            </w:pPr>
            <w:r w:rsidRPr="009A1D86">
              <w:rPr>
                <w:rFonts w:ascii="Arial" w:hAnsi="Arial" w:cs="Arial"/>
                <w:sz w:val="24"/>
                <w:szCs w:val="24"/>
              </w:rPr>
              <w:t>El proceso contable de los instrumentos de patrimonio</w:t>
            </w:r>
          </w:p>
        </w:tc>
        <w:tc>
          <w:tcPr>
            <w:tcW w:w="850" w:type="dxa"/>
            <w:tcBorders>
              <w:top w:val="nil"/>
              <w:left w:val="nil"/>
              <w:bottom w:val="single" w:sz="4" w:space="0" w:color="auto"/>
              <w:right w:val="single" w:sz="4" w:space="0" w:color="auto"/>
            </w:tcBorders>
            <w:shd w:val="clear" w:color="auto" w:fill="auto"/>
            <w:noWrap/>
            <w:vAlign w:val="bottom"/>
            <w:hideMark/>
          </w:tcPr>
          <w:p w:rsidR="001953FF" w:rsidRPr="006C5589" w:rsidRDefault="001953FF" w:rsidP="001953FF">
            <w:pPr>
              <w:widowControl/>
              <w:spacing w:after="0" w:line="240" w:lineRule="auto"/>
              <w:jc w:val="right"/>
              <w:rPr>
                <w:rFonts w:eastAsia="Times New Roman"/>
                <w:lang w:eastAsia="es-ES"/>
              </w:rPr>
            </w:pPr>
            <w:r w:rsidRPr="006C5589">
              <w:rPr>
                <w:rFonts w:eastAsia="Times New Roman"/>
                <w:lang w:eastAsia="es-ES"/>
              </w:rPr>
              <w:t>10</w:t>
            </w:r>
          </w:p>
        </w:tc>
      </w:tr>
      <w:tr w:rsidR="001953FF" w:rsidRPr="001953FF" w:rsidTr="006C5589">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t>6</w:t>
            </w:r>
          </w:p>
        </w:tc>
        <w:tc>
          <w:tcPr>
            <w:tcW w:w="8398" w:type="dxa"/>
            <w:tcBorders>
              <w:top w:val="nil"/>
              <w:left w:val="nil"/>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rPr>
                <w:rFonts w:eastAsia="Times New Roman"/>
                <w:color w:val="000000"/>
                <w:lang w:eastAsia="es-ES"/>
              </w:rPr>
            </w:pPr>
            <w:r w:rsidRPr="009A1D86">
              <w:rPr>
                <w:rFonts w:ascii="Arial" w:hAnsi="Arial" w:cs="Arial"/>
                <w:sz w:val="24"/>
                <w:szCs w:val="24"/>
              </w:rPr>
              <w:t>Operaciones derivadas del fin de ejercicio económico</w:t>
            </w:r>
          </w:p>
        </w:tc>
        <w:tc>
          <w:tcPr>
            <w:tcW w:w="850" w:type="dxa"/>
            <w:tcBorders>
              <w:top w:val="nil"/>
              <w:left w:val="nil"/>
              <w:bottom w:val="single" w:sz="4" w:space="0" w:color="auto"/>
              <w:right w:val="single" w:sz="4" w:space="0" w:color="auto"/>
            </w:tcBorders>
            <w:shd w:val="clear" w:color="auto" w:fill="auto"/>
            <w:noWrap/>
            <w:vAlign w:val="bottom"/>
            <w:hideMark/>
          </w:tcPr>
          <w:p w:rsidR="001953FF" w:rsidRPr="006C5589" w:rsidRDefault="001953FF" w:rsidP="001953FF">
            <w:pPr>
              <w:widowControl/>
              <w:spacing w:after="0" w:line="240" w:lineRule="auto"/>
              <w:jc w:val="right"/>
              <w:rPr>
                <w:rFonts w:eastAsia="Times New Roman"/>
                <w:lang w:eastAsia="es-ES"/>
              </w:rPr>
            </w:pPr>
            <w:r w:rsidRPr="006C5589">
              <w:rPr>
                <w:rFonts w:eastAsia="Times New Roman"/>
                <w:lang w:eastAsia="es-ES"/>
              </w:rPr>
              <w:t>10</w:t>
            </w:r>
          </w:p>
        </w:tc>
      </w:tr>
      <w:tr w:rsidR="001953FF" w:rsidRPr="001953FF" w:rsidTr="006C5589">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t>7</w:t>
            </w:r>
          </w:p>
        </w:tc>
        <w:tc>
          <w:tcPr>
            <w:tcW w:w="8398" w:type="dxa"/>
            <w:tcBorders>
              <w:top w:val="nil"/>
              <w:left w:val="nil"/>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rPr>
                <w:rFonts w:eastAsia="Times New Roman"/>
                <w:color w:val="8497B0"/>
                <w:lang w:eastAsia="es-ES"/>
              </w:rPr>
            </w:pPr>
            <w:r w:rsidRPr="009A1D86">
              <w:rPr>
                <w:rFonts w:ascii="Arial" w:hAnsi="Arial" w:cs="Arial"/>
                <w:sz w:val="24"/>
                <w:szCs w:val="24"/>
              </w:rPr>
              <w:t>Elaboración y depósito de las cuentas anuales</w:t>
            </w:r>
          </w:p>
        </w:tc>
        <w:tc>
          <w:tcPr>
            <w:tcW w:w="850" w:type="dxa"/>
            <w:tcBorders>
              <w:top w:val="nil"/>
              <w:left w:val="nil"/>
              <w:bottom w:val="single" w:sz="4" w:space="0" w:color="auto"/>
              <w:right w:val="single" w:sz="4" w:space="0" w:color="auto"/>
            </w:tcBorders>
            <w:shd w:val="clear" w:color="auto" w:fill="auto"/>
            <w:noWrap/>
            <w:vAlign w:val="bottom"/>
            <w:hideMark/>
          </w:tcPr>
          <w:p w:rsidR="001953FF" w:rsidRPr="006C5589" w:rsidRDefault="001953FF" w:rsidP="001953FF">
            <w:pPr>
              <w:widowControl/>
              <w:spacing w:after="0" w:line="240" w:lineRule="auto"/>
              <w:jc w:val="right"/>
              <w:rPr>
                <w:rFonts w:eastAsia="Times New Roman"/>
                <w:lang w:eastAsia="es-ES"/>
              </w:rPr>
            </w:pPr>
            <w:r w:rsidRPr="006C5589">
              <w:rPr>
                <w:rFonts w:eastAsia="Times New Roman"/>
                <w:lang w:eastAsia="es-ES"/>
              </w:rPr>
              <w:t>3</w:t>
            </w:r>
          </w:p>
        </w:tc>
      </w:tr>
      <w:tr w:rsidR="001953FF" w:rsidRPr="001953FF" w:rsidTr="006C5589">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t>8</w:t>
            </w:r>
          </w:p>
        </w:tc>
        <w:tc>
          <w:tcPr>
            <w:tcW w:w="8398" w:type="dxa"/>
            <w:tcBorders>
              <w:top w:val="nil"/>
              <w:left w:val="nil"/>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rPr>
                <w:rFonts w:eastAsia="Times New Roman"/>
                <w:color w:val="8497B0"/>
                <w:lang w:eastAsia="es-ES"/>
              </w:rPr>
            </w:pPr>
            <w:r w:rsidRPr="009A1D86">
              <w:rPr>
                <w:rFonts w:ascii="Arial" w:hAnsi="Arial" w:cs="Arial"/>
                <w:sz w:val="24"/>
                <w:szCs w:val="24"/>
              </w:rPr>
              <w:t>Análisis de la situación económico-financiera y patrimonial de la empresa</w:t>
            </w:r>
          </w:p>
        </w:tc>
        <w:tc>
          <w:tcPr>
            <w:tcW w:w="850" w:type="dxa"/>
            <w:tcBorders>
              <w:top w:val="nil"/>
              <w:left w:val="nil"/>
              <w:bottom w:val="single" w:sz="4" w:space="0" w:color="auto"/>
              <w:right w:val="single" w:sz="4" w:space="0" w:color="auto"/>
            </w:tcBorders>
            <w:shd w:val="clear" w:color="auto" w:fill="auto"/>
            <w:noWrap/>
            <w:vAlign w:val="bottom"/>
            <w:hideMark/>
          </w:tcPr>
          <w:p w:rsidR="001953FF" w:rsidRPr="006C5589" w:rsidRDefault="001953FF" w:rsidP="001953FF">
            <w:pPr>
              <w:widowControl/>
              <w:spacing w:after="0" w:line="240" w:lineRule="auto"/>
              <w:jc w:val="right"/>
              <w:rPr>
                <w:rFonts w:eastAsia="Times New Roman"/>
                <w:lang w:eastAsia="es-ES"/>
              </w:rPr>
            </w:pPr>
            <w:r w:rsidRPr="006C5589">
              <w:rPr>
                <w:rFonts w:eastAsia="Times New Roman"/>
                <w:lang w:eastAsia="es-ES"/>
              </w:rPr>
              <w:t>3</w:t>
            </w:r>
          </w:p>
        </w:tc>
      </w:tr>
      <w:tr w:rsidR="001953FF" w:rsidRPr="001953FF" w:rsidTr="006C5589">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lastRenderedPageBreak/>
              <w:t>9</w:t>
            </w:r>
          </w:p>
        </w:tc>
        <w:tc>
          <w:tcPr>
            <w:tcW w:w="8398" w:type="dxa"/>
            <w:tcBorders>
              <w:top w:val="nil"/>
              <w:left w:val="nil"/>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rPr>
                <w:rFonts w:eastAsia="Times New Roman"/>
                <w:color w:val="FF0000"/>
                <w:lang w:eastAsia="es-ES"/>
              </w:rPr>
            </w:pPr>
            <w:r w:rsidRPr="009A1D86">
              <w:rPr>
                <w:rFonts w:ascii="Arial" w:hAnsi="Arial" w:cs="Arial"/>
                <w:sz w:val="24"/>
                <w:szCs w:val="24"/>
              </w:rPr>
              <w:t>Impuestos que gravan la actividad empresarial de la empresa</w:t>
            </w:r>
          </w:p>
        </w:tc>
        <w:tc>
          <w:tcPr>
            <w:tcW w:w="850" w:type="dxa"/>
            <w:tcBorders>
              <w:top w:val="nil"/>
              <w:left w:val="nil"/>
              <w:bottom w:val="single" w:sz="4" w:space="0" w:color="auto"/>
              <w:right w:val="single" w:sz="4" w:space="0" w:color="auto"/>
            </w:tcBorders>
            <w:shd w:val="clear" w:color="auto" w:fill="auto"/>
            <w:noWrap/>
            <w:vAlign w:val="bottom"/>
            <w:hideMark/>
          </w:tcPr>
          <w:p w:rsidR="001953FF" w:rsidRPr="006C5589" w:rsidRDefault="001953FF" w:rsidP="001953FF">
            <w:pPr>
              <w:widowControl/>
              <w:spacing w:after="0" w:line="240" w:lineRule="auto"/>
              <w:jc w:val="right"/>
              <w:rPr>
                <w:rFonts w:eastAsia="Times New Roman"/>
                <w:lang w:eastAsia="es-ES"/>
              </w:rPr>
            </w:pPr>
            <w:r w:rsidRPr="006C5589">
              <w:rPr>
                <w:rFonts w:eastAsia="Times New Roman"/>
                <w:lang w:eastAsia="es-ES"/>
              </w:rPr>
              <w:t>21</w:t>
            </w:r>
          </w:p>
        </w:tc>
      </w:tr>
      <w:tr w:rsidR="001953FF" w:rsidRPr="001953FF" w:rsidTr="008630E0">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jc w:val="center"/>
              <w:rPr>
                <w:rFonts w:eastAsia="Times New Roman"/>
                <w:color w:val="000000"/>
                <w:lang w:eastAsia="es-ES"/>
              </w:rPr>
            </w:pPr>
            <w:r w:rsidRPr="001953FF">
              <w:rPr>
                <w:rFonts w:eastAsia="Times New Roman"/>
                <w:color w:val="000000"/>
                <w:lang w:eastAsia="es-ES"/>
              </w:rPr>
              <w:t>10</w:t>
            </w:r>
          </w:p>
        </w:tc>
        <w:tc>
          <w:tcPr>
            <w:tcW w:w="8398" w:type="dxa"/>
            <w:tcBorders>
              <w:top w:val="nil"/>
              <w:left w:val="nil"/>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rPr>
                <w:rFonts w:eastAsia="Times New Roman"/>
                <w:color w:val="8497B0"/>
                <w:lang w:eastAsia="es-ES"/>
              </w:rPr>
            </w:pPr>
            <w:r w:rsidRPr="009A1D86">
              <w:rPr>
                <w:rFonts w:ascii="Arial" w:hAnsi="Arial" w:cs="Arial"/>
                <w:sz w:val="24"/>
                <w:szCs w:val="24"/>
              </w:rPr>
              <w:t>El proceso de auditoría en la empresa</w:t>
            </w:r>
          </w:p>
        </w:tc>
        <w:tc>
          <w:tcPr>
            <w:tcW w:w="850" w:type="dxa"/>
            <w:tcBorders>
              <w:top w:val="nil"/>
              <w:left w:val="nil"/>
              <w:bottom w:val="single" w:sz="4" w:space="0" w:color="auto"/>
              <w:right w:val="single" w:sz="4" w:space="0" w:color="auto"/>
            </w:tcBorders>
            <w:shd w:val="clear" w:color="auto" w:fill="auto"/>
            <w:noWrap/>
            <w:vAlign w:val="bottom"/>
            <w:hideMark/>
          </w:tcPr>
          <w:p w:rsidR="001953FF" w:rsidRPr="006C5589" w:rsidRDefault="001953FF" w:rsidP="001953FF">
            <w:pPr>
              <w:widowControl/>
              <w:spacing w:after="0" w:line="240" w:lineRule="auto"/>
              <w:jc w:val="right"/>
              <w:rPr>
                <w:rFonts w:eastAsia="Times New Roman"/>
                <w:lang w:eastAsia="es-ES"/>
              </w:rPr>
            </w:pPr>
            <w:r w:rsidRPr="006C5589">
              <w:rPr>
                <w:rFonts w:eastAsia="Times New Roman"/>
                <w:lang w:eastAsia="es-ES"/>
              </w:rPr>
              <w:t>3</w:t>
            </w:r>
          </w:p>
        </w:tc>
      </w:tr>
      <w:tr w:rsidR="001953FF" w:rsidRPr="001953FF" w:rsidTr="008630E0">
        <w:trPr>
          <w:trHeight w:val="300"/>
        </w:trPr>
        <w:tc>
          <w:tcPr>
            <w:tcW w:w="386" w:type="dxa"/>
            <w:tcBorders>
              <w:top w:val="nil"/>
              <w:left w:val="nil"/>
              <w:bottom w:val="nil"/>
              <w:right w:val="single" w:sz="4" w:space="0" w:color="auto"/>
            </w:tcBorders>
            <w:shd w:val="clear" w:color="auto" w:fill="auto"/>
            <w:noWrap/>
            <w:vAlign w:val="bottom"/>
            <w:hideMark/>
          </w:tcPr>
          <w:p w:rsidR="001953FF" w:rsidRPr="001953FF" w:rsidRDefault="001953FF" w:rsidP="001953FF">
            <w:pPr>
              <w:widowControl/>
              <w:spacing w:after="0" w:line="240" w:lineRule="auto"/>
              <w:jc w:val="right"/>
              <w:rPr>
                <w:rFonts w:eastAsia="Times New Roman"/>
                <w:color w:val="8497B0"/>
                <w:lang w:eastAsia="es-ES"/>
              </w:rPr>
            </w:pPr>
          </w:p>
        </w:tc>
        <w:tc>
          <w:tcPr>
            <w:tcW w:w="8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F" w:rsidRPr="001953FF" w:rsidRDefault="008630E0" w:rsidP="001953FF">
            <w:pPr>
              <w:widowControl/>
              <w:spacing w:after="0" w:line="240" w:lineRule="auto"/>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TOTAL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F" w:rsidRPr="001953FF" w:rsidRDefault="001953FF" w:rsidP="001953FF">
            <w:pPr>
              <w:widowControl/>
              <w:spacing w:after="0" w:line="240" w:lineRule="auto"/>
              <w:jc w:val="right"/>
              <w:rPr>
                <w:rFonts w:eastAsia="Times New Roman"/>
                <w:color w:val="000000"/>
                <w:lang w:eastAsia="es-ES"/>
              </w:rPr>
            </w:pPr>
            <w:r w:rsidRPr="001953FF">
              <w:rPr>
                <w:rFonts w:eastAsia="Times New Roman"/>
                <w:color w:val="000000"/>
                <w:lang w:eastAsia="es-ES"/>
              </w:rPr>
              <w:t>91</w:t>
            </w:r>
          </w:p>
        </w:tc>
      </w:tr>
    </w:tbl>
    <w:p w:rsidR="001953FF" w:rsidRPr="009A1D86" w:rsidRDefault="001953FF" w:rsidP="0029558D">
      <w:pPr>
        <w:autoSpaceDE w:val="0"/>
        <w:autoSpaceDN w:val="0"/>
        <w:adjustRightInd w:val="0"/>
        <w:spacing w:after="0" w:line="240" w:lineRule="auto"/>
        <w:jc w:val="both"/>
        <w:rPr>
          <w:rFonts w:ascii="Arial" w:hAnsi="Arial" w:cs="Arial"/>
          <w:bCs/>
          <w:sz w:val="24"/>
          <w:szCs w:val="24"/>
        </w:rPr>
      </w:pPr>
    </w:p>
    <w:p w:rsidR="0029558D" w:rsidRPr="009A1D86" w:rsidRDefault="0029558D" w:rsidP="0029558D">
      <w:pPr>
        <w:autoSpaceDE w:val="0"/>
        <w:autoSpaceDN w:val="0"/>
        <w:adjustRightInd w:val="0"/>
        <w:spacing w:after="0" w:line="240" w:lineRule="auto"/>
        <w:jc w:val="both"/>
        <w:rPr>
          <w:rFonts w:ascii="Arial" w:hAnsi="Arial" w:cs="Arial"/>
          <w:bCs/>
          <w:sz w:val="24"/>
          <w:szCs w:val="24"/>
        </w:rPr>
      </w:pPr>
    </w:p>
    <w:p w:rsidR="0012109D" w:rsidRPr="009A1D86" w:rsidRDefault="0029558D" w:rsidP="00FD35F2">
      <w:pPr>
        <w:spacing w:before="120" w:after="120"/>
        <w:jc w:val="both"/>
        <w:rPr>
          <w:rFonts w:ascii="Arial" w:hAnsi="Arial" w:cs="Arial"/>
          <w:sz w:val="24"/>
          <w:szCs w:val="24"/>
        </w:rPr>
      </w:pPr>
      <w:r w:rsidRPr="009A1D86">
        <w:rPr>
          <w:rFonts w:ascii="Arial" w:hAnsi="Arial" w:cs="Arial"/>
          <w:sz w:val="24"/>
          <w:szCs w:val="24"/>
        </w:rPr>
        <w:t xml:space="preserve">En estas horas </w:t>
      </w:r>
      <w:r w:rsidR="001A7D23" w:rsidRPr="009A1D86">
        <w:rPr>
          <w:rFonts w:ascii="Arial" w:hAnsi="Arial" w:cs="Arial"/>
          <w:sz w:val="24"/>
          <w:szCs w:val="24"/>
        </w:rPr>
        <w:t>se incluye</w:t>
      </w:r>
      <w:r w:rsidRPr="009A1D86">
        <w:rPr>
          <w:rFonts w:ascii="Arial" w:hAnsi="Arial" w:cs="Arial"/>
          <w:sz w:val="24"/>
          <w:szCs w:val="24"/>
        </w:rPr>
        <w:t xml:space="preserve"> el tiempo de realización de ejercicios y evaluaciones.</w:t>
      </w:r>
    </w:p>
    <w:p w:rsidR="0031435E" w:rsidRPr="009A1D86" w:rsidRDefault="005D612E" w:rsidP="0031435E">
      <w:pPr>
        <w:autoSpaceDE w:val="0"/>
        <w:autoSpaceDN w:val="0"/>
        <w:adjustRightInd w:val="0"/>
        <w:spacing w:after="0" w:line="240" w:lineRule="auto"/>
        <w:rPr>
          <w:rFonts w:ascii="Arial" w:hAnsi="Arial" w:cs="Arial"/>
          <w:sz w:val="24"/>
          <w:szCs w:val="24"/>
        </w:rPr>
      </w:pPr>
      <w:r w:rsidRPr="009A1D86">
        <w:rPr>
          <w:rFonts w:ascii="Arial" w:hAnsi="Arial" w:cs="Arial"/>
          <w:sz w:val="24"/>
          <w:szCs w:val="24"/>
        </w:rPr>
        <w:t>Los resultados de la evaluación, independientemente del momento del curso en</w:t>
      </w:r>
      <w:r w:rsidR="00F44ABE" w:rsidRPr="009A1D86">
        <w:rPr>
          <w:rFonts w:ascii="Arial" w:hAnsi="Arial" w:cs="Arial"/>
          <w:sz w:val="24"/>
          <w:szCs w:val="24"/>
        </w:rPr>
        <w:t xml:space="preserve"> </w:t>
      </w:r>
      <w:r w:rsidRPr="009A1D86">
        <w:rPr>
          <w:rFonts w:ascii="Arial" w:hAnsi="Arial" w:cs="Arial"/>
          <w:sz w:val="24"/>
          <w:szCs w:val="24"/>
        </w:rPr>
        <w:t xml:space="preserve">el que se realice este módulo, se consignarán </w:t>
      </w:r>
      <w:bookmarkStart w:id="16" w:name="_Toc463712639"/>
      <w:r w:rsidR="0031435E" w:rsidRPr="009A1D86">
        <w:rPr>
          <w:rFonts w:ascii="Arial" w:hAnsi="Arial" w:cs="Arial"/>
          <w:sz w:val="24"/>
          <w:szCs w:val="24"/>
        </w:rPr>
        <w:t>en las actas de final de curso.</w:t>
      </w:r>
    </w:p>
    <w:p w:rsidR="0031435E" w:rsidRPr="009A1D86" w:rsidRDefault="0031435E">
      <w:pPr>
        <w:widowControl/>
        <w:spacing w:after="0" w:line="240" w:lineRule="auto"/>
        <w:rPr>
          <w:rFonts w:ascii="Arial" w:eastAsia="Times New Roman" w:hAnsi="Arial" w:cs="Arial"/>
          <w:b/>
          <w:bCs/>
          <w:sz w:val="24"/>
          <w:szCs w:val="24"/>
          <w:lang w:eastAsia="ar-SA"/>
        </w:rPr>
      </w:pPr>
      <w:r w:rsidRPr="009A1D86">
        <w:rPr>
          <w:rFonts w:ascii="Arial" w:eastAsia="Times New Roman" w:hAnsi="Arial" w:cs="Arial"/>
          <w:b/>
          <w:bCs/>
          <w:sz w:val="24"/>
          <w:szCs w:val="24"/>
          <w:lang w:eastAsia="ar-SA"/>
        </w:rPr>
        <w:br w:type="page"/>
      </w:r>
    </w:p>
    <w:p w:rsidR="0012109D" w:rsidRPr="009A1D86"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7" w:name="_Toc501642645"/>
      <w:r w:rsidRPr="009A1D86">
        <w:rPr>
          <w:rFonts w:ascii="Arial" w:eastAsia="Times New Roman" w:hAnsi="Arial" w:cs="Arial"/>
          <w:b/>
          <w:bCs/>
          <w:sz w:val="24"/>
          <w:szCs w:val="24"/>
          <w:lang w:eastAsia="ar-SA"/>
        </w:rPr>
        <w:lastRenderedPageBreak/>
        <w:t>7</w:t>
      </w:r>
      <w:r w:rsidR="0012109D" w:rsidRPr="009A1D86">
        <w:rPr>
          <w:rFonts w:ascii="Arial" w:eastAsia="Times New Roman" w:hAnsi="Arial" w:cs="Arial"/>
          <w:b/>
          <w:bCs/>
          <w:sz w:val="24"/>
          <w:szCs w:val="24"/>
          <w:lang w:eastAsia="ar-SA"/>
        </w:rPr>
        <w:t>. METODOLOGÍA DIDÁ</w:t>
      </w:r>
      <w:r w:rsidR="006C5589">
        <w:rPr>
          <w:rFonts w:ascii="Arial" w:eastAsia="Times New Roman" w:hAnsi="Arial" w:cs="Arial"/>
          <w:b/>
          <w:bCs/>
          <w:sz w:val="24"/>
          <w:szCs w:val="24"/>
          <w:lang w:eastAsia="ar-SA"/>
        </w:rPr>
        <w:t>C</w:t>
      </w:r>
      <w:r w:rsidR="0012109D" w:rsidRPr="009A1D86">
        <w:rPr>
          <w:rFonts w:ascii="Arial" w:eastAsia="Times New Roman" w:hAnsi="Arial" w:cs="Arial"/>
          <w:b/>
          <w:bCs/>
          <w:sz w:val="24"/>
          <w:szCs w:val="24"/>
          <w:lang w:eastAsia="ar-SA"/>
        </w:rPr>
        <w:t>TICA</w:t>
      </w:r>
      <w:bookmarkEnd w:id="16"/>
      <w:bookmarkEnd w:id="17"/>
    </w:p>
    <w:p w:rsidR="0012109D" w:rsidRPr="009A1D86" w:rsidRDefault="0012109D" w:rsidP="00FA1582">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Los contenidos del programa serán explicados en el </w:t>
      </w:r>
      <w:r w:rsidR="009A1D86" w:rsidRPr="009A1D86">
        <w:rPr>
          <w:rFonts w:ascii="Arial" w:hAnsi="Arial" w:cs="Arial"/>
          <w:sz w:val="24"/>
        </w:rPr>
        <w:t>aula por</w:t>
      </w:r>
      <w:r w:rsidRPr="009A1D86">
        <w:rPr>
          <w:rFonts w:ascii="Arial" w:hAnsi="Arial" w:cs="Arial"/>
          <w:sz w:val="24"/>
        </w:rPr>
        <w:t xml:space="preserve"> </w:t>
      </w:r>
      <w:r w:rsidR="001A7D23" w:rsidRPr="009A1D86">
        <w:rPr>
          <w:rFonts w:ascii="Arial" w:hAnsi="Arial" w:cs="Arial"/>
          <w:sz w:val="24"/>
        </w:rPr>
        <w:t>la</w:t>
      </w:r>
      <w:r w:rsidRPr="009A1D86">
        <w:rPr>
          <w:rFonts w:ascii="Arial" w:hAnsi="Arial" w:cs="Arial"/>
          <w:sz w:val="24"/>
        </w:rPr>
        <w:t xml:space="preserve"> profesor</w:t>
      </w:r>
      <w:r w:rsidR="001A7D23" w:rsidRPr="009A1D86">
        <w:rPr>
          <w:rFonts w:ascii="Arial" w:hAnsi="Arial" w:cs="Arial"/>
          <w:sz w:val="24"/>
        </w:rPr>
        <w:t>a</w:t>
      </w:r>
      <w:r w:rsidRPr="009A1D86">
        <w:rPr>
          <w:rFonts w:ascii="Arial" w:hAnsi="Arial" w:cs="Arial"/>
          <w:sz w:val="24"/>
        </w:rPr>
        <w:t xml:space="preserve">, partiendo de un guión previo, e ilustrándolos con </w:t>
      </w:r>
      <w:r w:rsidR="00F44ABE" w:rsidRPr="009A1D86">
        <w:rPr>
          <w:rFonts w:ascii="Arial" w:hAnsi="Arial" w:cs="Arial"/>
          <w:sz w:val="24"/>
        </w:rPr>
        <w:t>ejemplos modélicos y reales</w:t>
      </w:r>
      <w:r w:rsidRPr="009A1D86">
        <w:rPr>
          <w:rFonts w:ascii="Arial" w:hAnsi="Arial" w:cs="Arial"/>
          <w:sz w:val="24"/>
        </w:rPr>
        <w:t xml:space="preserve">. </w:t>
      </w:r>
      <w:r w:rsidR="00191F87" w:rsidRPr="009A1D86">
        <w:rPr>
          <w:rFonts w:ascii="Arial" w:hAnsi="Arial" w:cs="Arial"/>
          <w:sz w:val="24"/>
        </w:rPr>
        <w:t>P</w:t>
      </w:r>
      <w:r w:rsidRPr="009A1D86">
        <w:rPr>
          <w:rFonts w:ascii="Arial" w:hAnsi="Arial" w:cs="Arial"/>
          <w:sz w:val="24"/>
        </w:rPr>
        <w:t>arti</w:t>
      </w:r>
      <w:r w:rsidR="00191F87" w:rsidRPr="009A1D86">
        <w:rPr>
          <w:rFonts w:ascii="Arial" w:hAnsi="Arial" w:cs="Arial"/>
          <w:sz w:val="24"/>
        </w:rPr>
        <w:t>endo</w:t>
      </w:r>
      <w:r w:rsidRPr="009A1D86">
        <w:rPr>
          <w:rFonts w:ascii="Arial" w:hAnsi="Arial" w:cs="Arial"/>
          <w:sz w:val="24"/>
        </w:rPr>
        <w:t xml:space="preserve"> desde el caso más simple al más complejo.</w:t>
      </w:r>
    </w:p>
    <w:p w:rsidR="0012109D" w:rsidRPr="009A1D86" w:rsidRDefault="0012109D" w:rsidP="00FA1582">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El proceso de enseñanza se desarrolla fundamentalmente basándose en la realización de una serie de actividades de </w:t>
      </w:r>
      <w:r w:rsidR="001A7D23" w:rsidRPr="009A1D86">
        <w:rPr>
          <w:rFonts w:ascii="Arial" w:hAnsi="Arial" w:cs="Arial"/>
          <w:sz w:val="24"/>
        </w:rPr>
        <w:t>enseñanza-</w:t>
      </w:r>
      <w:r w:rsidRPr="009A1D86">
        <w:rPr>
          <w:rFonts w:ascii="Arial" w:hAnsi="Arial" w:cs="Arial"/>
          <w:sz w:val="24"/>
        </w:rPr>
        <w:t xml:space="preserve">aprendizaje programadas que intentan propiciar la iniciativa del </w:t>
      </w:r>
      <w:r w:rsidR="00B26D57" w:rsidRPr="009A1D86">
        <w:rPr>
          <w:rFonts w:ascii="Arial" w:hAnsi="Arial" w:cs="Arial"/>
          <w:sz w:val="24"/>
        </w:rPr>
        <w:t>alumno/a</w:t>
      </w:r>
      <w:r w:rsidRPr="009A1D86">
        <w:rPr>
          <w:rFonts w:ascii="Arial" w:hAnsi="Arial" w:cs="Arial"/>
          <w:sz w:val="24"/>
        </w:rPr>
        <w:t xml:space="preserve"> y el autoaprendizaje, desarrollando capacidades de comprensión, análisis, relación, búsqueda y aplicación de la información. La intervención de</w:t>
      </w:r>
      <w:r w:rsidR="00907E5F" w:rsidRPr="009A1D86">
        <w:rPr>
          <w:rFonts w:ascii="Arial" w:hAnsi="Arial" w:cs="Arial"/>
          <w:sz w:val="24"/>
        </w:rPr>
        <w:t xml:space="preserve"> </w:t>
      </w:r>
      <w:r w:rsidRPr="009A1D86">
        <w:rPr>
          <w:rFonts w:ascii="Arial" w:hAnsi="Arial" w:cs="Arial"/>
          <w:sz w:val="24"/>
        </w:rPr>
        <w:t>l</w:t>
      </w:r>
      <w:r w:rsidR="00907E5F" w:rsidRPr="009A1D86">
        <w:rPr>
          <w:rFonts w:ascii="Arial" w:hAnsi="Arial" w:cs="Arial"/>
          <w:sz w:val="24"/>
        </w:rPr>
        <w:t>a</w:t>
      </w:r>
      <w:r w:rsidRPr="009A1D86">
        <w:rPr>
          <w:rFonts w:ascii="Arial" w:hAnsi="Arial" w:cs="Arial"/>
          <w:sz w:val="24"/>
        </w:rPr>
        <w:t xml:space="preserve"> profesor</w:t>
      </w:r>
      <w:r w:rsidR="00907E5F" w:rsidRPr="009A1D86">
        <w:rPr>
          <w:rFonts w:ascii="Arial" w:hAnsi="Arial" w:cs="Arial"/>
          <w:sz w:val="24"/>
        </w:rPr>
        <w:t>a</w:t>
      </w:r>
      <w:r w:rsidRPr="009A1D86">
        <w:rPr>
          <w:rFonts w:ascii="Arial" w:hAnsi="Arial" w:cs="Arial"/>
          <w:sz w:val="24"/>
        </w:rPr>
        <w:t xml:space="preserve"> en las actividades será para aportar la ayuda pedagógica conveniente cuando, por motivos diversos, el</w:t>
      </w:r>
      <w:r w:rsidR="00907E5F" w:rsidRPr="009A1D86">
        <w:rPr>
          <w:rFonts w:ascii="Arial" w:hAnsi="Arial" w:cs="Arial"/>
          <w:sz w:val="24"/>
        </w:rPr>
        <w:t>/la</w:t>
      </w:r>
      <w:r w:rsidRPr="009A1D86">
        <w:rPr>
          <w:rFonts w:ascii="Arial" w:hAnsi="Arial" w:cs="Arial"/>
          <w:sz w:val="24"/>
        </w:rPr>
        <w:t xml:space="preserve"> </w:t>
      </w:r>
      <w:r w:rsidR="00B26D57" w:rsidRPr="009A1D86">
        <w:rPr>
          <w:rFonts w:ascii="Arial" w:hAnsi="Arial" w:cs="Arial"/>
          <w:sz w:val="24"/>
        </w:rPr>
        <w:t>alumno/a</w:t>
      </w:r>
      <w:r w:rsidRPr="009A1D86">
        <w:rPr>
          <w:rFonts w:ascii="Arial" w:hAnsi="Arial" w:cs="Arial"/>
          <w:sz w:val="24"/>
        </w:rPr>
        <w:t xml:space="preserve"> no sea capaz de realizarlas por sí mismo.</w:t>
      </w:r>
    </w:p>
    <w:p w:rsidR="0012109D" w:rsidRPr="009A1D86" w:rsidRDefault="0012109D" w:rsidP="00FA1582">
      <w:pPr>
        <w:pStyle w:val="Textoindependiente"/>
        <w:numPr>
          <w:ilvl w:val="0"/>
          <w:numId w:val="6"/>
        </w:numPr>
        <w:spacing w:before="120" w:after="120"/>
        <w:jc w:val="both"/>
        <w:rPr>
          <w:rFonts w:ascii="Arial" w:hAnsi="Arial" w:cs="Arial"/>
          <w:sz w:val="24"/>
        </w:rPr>
      </w:pPr>
      <w:r w:rsidRPr="009A1D86">
        <w:rPr>
          <w:rFonts w:ascii="Arial" w:eastAsia="Calibri" w:hAnsi="Arial" w:cs="Arial"/>
          <w:sz w:val="24"/>
          <w:lang w:eastAsia="en-US"/>
        </w:rPr>
        <w:t xml:space="preserve">La metodología </w:t>
      </w:r>
      <w:r w:rsidR="006C5589">
        <w:rPr>
          <w:rFonts w:ascii="Arial" w:eastAsia="Calibri" w:hAnsi="Arial" w:cs="Arial"/>
          <w:sz w:val="24"/>
          <w:lang w:eastAsia="en-US"/>
        </w:rPr>
        <w:t xml:space="preserve">que se </w:t>
      </w:r>
      <w:r w:rsidRPr="009A1D86">
        <w:rPr>
          <w:rFonts w:ascii="Arial" w:eastAsia="Calibri" w:hAnsi="Arial" w:cs="Arial"/>
          <w:sz w:val="24"/>
          <w:lang w:eastAsia="en-US"/>
        </w:rPr>
        <w:t>utilizar</w:t>
      </w:r>
      <w:r w:rsidR="006C5589">
        <w:rPr>
          <w:rFonts w:ascii="Arial" w:eastAsia="Calibri" w:hAnsi="Arial" w:cs="Arial"/>
          <w:sz w:val="24"/>
          <w:lang w:eastAsia="en-US"/>
        </w:rPr>
        <w:t>á</w:t>
      </w:r>
      <w:r w:rsidRPr="009A1D86">
        <w:rPr>
          <w:rFonts w:ascii="Arial" w:eastAsia="Calibri" w:hAnsi="Arial" w:cs="Arial"/>
          <w:sz w:val="24"/>
          <w:lang w:eastAsia="en-US"/>
        </w:rPr>
        <w:t xml:space="preserve"> será en todo momento activa, haciendo que los</w:t>
      </w:r>
      <w:r w:rsidR="00907E5F" w:rsidRPr="009A1D86">
        <w:rPr>
          <w:rFonts w:ascii="Arial" w:eastAsia="Calibri" w:hAnsi="Arial" w:cs="Arial"/>
          <w:sz w:val="24"/>
          <w:lang w:eastAsia="en-US"/>
        </w:rPr>
        <w:t>/as</w:t>
      </w:r>
      <w:r w:rsidRPr="009A1D86">
        <w:rPr>
          <w:rFonts w:ascii="Arial" w:eastAsia="Calibri" w:hAnsi="Arial" w:cs="Arial"/>
          <w:sz w:val="24"/>
          <w:lang w:eastAsia="en-US"/>
        </w:rPr>
        <w:t xml:space="preserve"> </w:t>
      </w:r>
      <w:r w:rsidR="00B26D57" w:rsidRPr="009A1D86">
        <w:rPr>
          <w:rFonts w:ascii="Arial" w:eastAsia="Calibri" w:hAnsi="Arial" w:cs="Arial"/>
          <w:sz w:val="24"/>
          <w:lang w:eastAsia="en-US"/>
        </w:rPr>
        <w:t>alumno/a</w:t>
      </w:r>
      <w:r w:rsidRPr="009A1D86">
        <w:rPr>
          <w:rFonts w:ascii="Arial" w:eastAsia="Calibri" w:hAnsi="Arial" w:cs="Arial"/>
          <w:sz w:val="24"/>
          <w:lang w:eastAsia="en-US"/>
        </w:rPr>
        <w:t>s participen en su proceso de aprendizaje, el cual dependerá del contenido de cada una de las unidades de trabajo.</w:t>
      </w:r>
    </w:p>
    <w:p w:rsidR="0012109D" w:rsidRPr="009A1D86" w:rsidRDefault="0012109D" w:rsidP="00FA1582">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A fin de vincular la enseñanza con el mundo real, se utilizará en la medida de los posible ejemplos, documentos e información obtenida de la realidad </w:t>
      </w:r>
      <w:r w:rsidR="00907E5F" w:rsidRPr="009A1D86">
        <w:rPr>
          <w:rFonts w:ascii="Arial" w:hAnsi="Arial" w:cs="Arial"/>
          <w:sz w:val="24"/>
        </w:rPr>
        <w:t>o lo más cercada posible a la misma</w:t>
      </w:r>
      <w:r w:rsidRPr="009A1D86">
        <w:rPr>
          <w:rFonts w:ascii="Arial" w:hAnsi="Arial" w:cs="Arial"/>
          <w:sz w:val="24"/>
        </w:rPr>
        <w:t xml:space="preserve"> con la ejecución de casos simulados.</w:t>
      </w:r>
    </w:p>
    <w:p w:rsidR="0012109D" w:rsidRPr="009A1D86" w:rsidRDefault="0012109D" w:rsidP="00FA1582">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Las tecnologías de la información y comunicación (TIC) tienen una importancia central </w:t>
      </w:r>
      <w:r w:rsidR="001953FF" w:rsidRPr="009A1D86">
        <w:rPr>
          <w:rFonts w:ascii="Arial" w:hAnsi="Arial" w:cs="Arial"/>
          <w:sz w:val="24"/>
        </w:rPr>
        <w:t>en este</w:t>
      </w:r>
      <w:r w:rsidRPr="009A1D86">
        <w:rPr>
          <w:rFonts w:ascii="Arial" w:hAnsi="Arial" w:cs="Arial"/>
          <w:sz w:val="24"/>
        </w:rPr>
        <w:t xml:space="preserve"> módulo, tanto para la impartición de conocimientos (proyección de audiovisuales) como para la ejecución de procedimientos (uso de aplicaciones informáticas relacionadas con la contabilidad), a fin de lograr un entorno y una situación lo más parecida al mundo real. </w:t>
      </w:r>
    </w:p>
    <w:p w:rsidR="0012109D" w:rsidRPr="009A1D86" w:rsidRDefault="0012109D" w:rsidP="00FA1582">
      <w:pPr>
        <w:widowControl/>
        <w:numPr>
          <w:ilvl w:val="0"/>
          <w:numId w:val="6"/>
        </w:numPr>
        <w:suppressAutoHyphens/>
        <w:spacing w:after="0" w:line="240" w:lineRule="auto"/>
        <w:jc w:val="both"/>
        <w:rPr>
          <w:rFonts w:ascii="Arial" w:hAnsi="Arial" w:cs="Arial"/>
          <w:sz w:val="24"/>
          <w:szCs w:val="24"/>
        </w:rPr>
      </w:pPr>
      <w:r w:rsidRPr="009A1D86">
        <w:rPr>
          <w:rFonts w:ascii="Arial" w:hAnsi="Arial" w:cs="Arial"/>
          <w:sz w:val="24"/>
          <w:szCs w:val="24"/>
        </w:rPr>
        <w:t>El</w:t>
      </w:r>
      <w:r w:rsidR="00907E5F" w:rsidRPr="009A1D86">
        <w:rPr>
          <w:rFonts w:ascii="Arial" w:hAnsi="Arial" w:cs="Arial"/>
          <w:sz w:val="24"/>
          <w:szCs w:val="24"/>
        </w:rPr>
        <w:t xml:space="preserve"> alumnado</w:t>
      </w:r>
      <w:r w:rsidRPr="009A1D86">
        <w:rPr>
          <w:rFonts w:ascii="Arial" w:hAnsi="Arial" w:cs="Arial"/>
          <w:sz w:val="24"/>
          <w:szCs w:val="24"/>
        </w:rPr>
        <w:t xml:space="preserve"> al realizar estas actividades programadas, </w:t>
      </w:r>
      <w:r w:rsidR="00907E5F" w:rsidRPr="009A1D86">
        <w:rPr>
          <w:rFonts w:ascii="Arial" w:hAnsi="Arial" w:cs="Arial"/>
          <w:sz w:val="24"/>
          <w:szCs w:val="24"/>
        </w:rPr>
        <w:t>toma conciencia</w:t>
      </w:r>
      <w:r w:rsidRPr="009A1D86">
        <w:rPr>
          <w:rFonts w:ascii="Arial" w:hAnsi="Arial" w:cs="Arial"/>
          <w:sz w:val="24"/>
          <w:szCs w:val="24"/>
        </w:rPr>
        <w:t xml:space="preserve"> de la necesidad y utilidad de los contenidos y es entonces cuando las mismas se apoyan y complementan con exposiciones y debates de los </w:t>
      </w:r>
      <w:r w:rsidR="00B26D57" w:rsidRPr="009A1D86">
        <w:rPr>
          <w:rFonts w:ascii="Arial" w:hAnsi="Arial" w:cs="Arial"/>
          <w:sz w:val="24"/>
          <w:szCs w:val="24"/>
        </w:rPr>
        <w:t>alumno/a</w:t>
      </w:r>
      <w:r w:rsidRPr="009A1D86">
        <w:rPr>
          <w:rFonts w:ascii="Arial" w:hAnsi="Arial" w:cs="Arial"/>
          <w:sz w:val="24"/>
          <w:szCs w:val="24"/>
        </w:rPr>
        <w:t>s, seminarios y explicaciones del profesor. Se intentará que los</w:t>
      </w:r>
      <w:r w:rsidR="00907E5F" w:rsidRPr="009A1D86">
        <w:rPr>
          <w:rFonts w:ascii="Arial" w:hAnsi="Arial" w:cs="Arial"/>
          <w:sz w:val="24"/>
          <w:szCs w:val="24"/>
        </w:rPr>
        <w:t>/as</w:t>
      </w:r>
      <w:r w:rsidRPr="009A1D86">
        <w:rPr>
          <w:rFonts w:ascii="Arial" w:hAnsi="Arial" w:cs="Arial"/>
          <w:sz w:val="24"/>
          <w:szCs w:val="24"/>
        </w:rPr>
        <w:t xml:space="preserve"> </w:t>
      </w:r>
      <w:r w:rsidR="00B26D57" w:rsidRPr="009A1D86">
        <w:rPr>
          <w:rFonts w:ascii="Arial" w:hAnsi="Arial" w:cs="Arial"/>
          <w:sz w:val="24"/>
          <w:szCs w:val="24"/>
        </w:rPr>
        <w:t>alumno/a</w:t>
      </w:r>
      <w:r w:rsidRPr="009A1D86">
        <w:rPr>
          <w:rFonts w:ascii="Arial" w:hAnsi="Arial" w:cs="Arial"/>
          <w:sz w:val="24"/>
          <w:szCs w:val="24"/>
        </w:rPr>
        <w:t xml:space="preserve">s participen en discusiones y debates con una actitud constructiva y crítica, </w:t>
      </w:r>
      <w:r w:rsidR="00907E5F" w:rsidRPr="009A1D86">
        <w:rPr>
          <w:rFonts w:ascii="Arial" w:hAnsi="Arial" w:cs="Arial"/>
          <w:sz w:val="24"/>
          <w:szCs w:val="24"/>
        </w:rPr>
        <w:t>fundamentando adecuadamente</w:t>
      </w:r>
      <w:r w:rsidRPr="009A1D86">
        <w:rPr>
          <w:rFonts w:ascii="Arial" w:hAnsi="Arial" w:cs="Arial"/>
          <w:sz w:val="24"/>
          <w:szCs w:val="24"/>
        </w:rPr>
        <w:t xml:space="preserve"> </w:t>
      </w:r>
      <w:r w:rsidR="009A1D86" w:rsidRPr="009A1D86">
        <w:rPr>
          <w:rFonts w:ascii="Arial" w:hAnsi="Arial" w:cs="Arial"/>
          <w:sz w:val="24"/>
          <w:szCs w:val="24"/>
        </w:rPr>
        <w:t>sus opiniones</w:t>
      </w:r>
      <w:r w:rsidRPr="009A1D86">
        <w:rPr>
          <w:rFonts w:ascii="Arial" w:hAnsi="Arial" w:cs="Arial"/>
          <w:sz w:val="24"/>
          <w:szCs w:val="24"/>
        </w:rPr>
        <w:t xml:space="preserve"> y propuestas, valorando la discrepancia y el diálogo como </w:t>
      </w:r>
      <w:r w:rsidR="001953FF" w:rsidRPr="009A1D86">
        <w:rPr>
          <w:rFonts w:ascii="Arial" w:hAnsi="Arial" w:cs="Arial"/>
          <w:sz w:val="24"/>
          <w:szCs w:val="24"/>
        </w:rPr>
        <w:t>una vía</w:t>
      </w:r>
      <w:r w:rsidRPr="009A1D86">
        <w:rPr>
          <w:rFonts w:ascii="Arial" w:hAnsi="Arial" w:cs="Arial"/>
          <w:sz w:val="24"/>
          <w:szCs w:val="24"/>
        </w:rPr>
        <w:t xml:space="preserve"> positiva para la comprensión de los contenidos del programa. </w:t>
      </w:r>
    </w:p>
    <w:p w:rsidR="0012109D" w:rsidRPr="009A1D86" w:rsidRDefault="0012109D" w:rsidP="0012109D">
      <w:pPr>
        <w:widowControl/>
        <w:suppressAutoHyphens/>
        <w:spacing w:after="0" w:line="240" w:lineRule="auto"/>
        <w:ind w:left="680"/>
        <w:jc w:val="both"/>
        <w:rPr>
          <w:rFonts w:ascii="Arial" w:hAnsi="Arial" w:cs="Arial"/>
          <w:sz w:val="24"/>
          <w:szCs w:val="24"/>
        </w:rPr>
      </w:pPr>
    </w:p>
    <w:p w:rsidR="0012109D" w:rsidRPr="009A1D86" w:rsidRDefault="0012109D" w:rsidP="00FA1582">
      <w:pPr>
        <w:widowControl/>
        <w:numPr>
          <w:ilvl w:val="0"/>
          <w:numId w:val="6"/>
        </w:numPr>
        <w:suppressAutoHyphens/>
        <w:spacing w:after="0" w:line="240" w:lineRule="auto"/>
        <w:jc w:val="both"/>
        <w:rPr>
          <w:rFonts w:ascii="Arial" w:hAnsi="Arial" w:cs="Arial"/>
          <w:sz w:val="24"/>
          <w:szCs w:val="24"/>
        </w:rPr>
      </w:pPr>
      <w:r w:rsidRPr="009A1D86">
        <w:rPr>
          <w:rFonts w:ascii="Arial" w:hAnsi="Arial" w:cs="Arial"/>
          <w:sz w:val="24"/>
          <w:szCs w:val="24"/>
        </w:rPr>
        <w:t xml:space="preserve">Durante el presente curso académico, los profesores que participen en el Proyecto de Innovación Tecnológica </w:t>
      </w:r>
      <w:r w:rsidR="001953FF" w:rsidRPr="009A1D86">
        <w:rPr>
          <w:rFonts w:ascii="Arial" w:hAnsi="Arial" w:cs="Arial"/>
          <w:sz w:val="24"/>
          <w:szCs w:val="24"/>
        </w:rPr>
        <w:t>vigente, desarrollarán</w:t>
      </w:r>
      <w:r w:rsidRPr="009A1D86">
        <w:rPr>
          <w:rFonts w:ascii="Arial" w:hAnsi="Arial" w:cs="Arial"/>
          <w:sz w:val="24"/>
          <w:szCs w:val="24"/>
        </w:rPr>
        <w:t xml:space="preserve"> en el aula informática al menos </w:t>
      </w:r>
      <w:proofErr w:type="gramStart"/>
      <w:r w:rsidRPr="009A1D86">
        <w:rPr>
          <w:rFonts w:ascii="Arial" w:hAnsi="Arial" w:cs="Arial"/>
          <w:sz w:val="24"/>
          <w:szCs w:val="24"/>
        </w:rPr>
        <w:t>el  20</w:t>
      </w:r>
      <w:proofErr w:type="gramEnd"/>
      <w:r w:rsidRPr="009A1D86">
        <w:rPr>
          <w:rFonts w:ascii="Arial" w:hAnsi="Arial" w:cs="Arial"/>
          <w:sz w:val="24"/>
          <w:szCs w:val="24"/>
        </w:rPr>
        <w:t xml:space="preserve">% de las horas del tercer trimestre (actividades de recuperación). El número de </w:t>
      </w:r>
      <w:r w:rsidR="001953FF" w:rsidRPr="009A1D86">
        <w:rPr>
          <w:rFonts w:ascii="Arial" w:hAnsi="Arial" w:cs="Arial"/>
          <w:sz w:val="24"/>
          <w:szCs w:val="24"/>
        </w:rPr>
        <w:t>sesiones podría</w:t>
      </w:r>
      <w:r w:rsidRPr="009A1D86">
        <w:rPr>
          <w:rFonts w:ascii="Arial" w:hAnsi="Arial" w:cs="Arial"/>
          <w:sz w:val="24"/>
          <w:szCs w:val="24"/>
        </w:rPr>
        <w:t xml:space="preserve"> variar entre los distintos grupos a criterio del profesor en función del tipo de alumnado que tenga y los contenidos a impartir. En </w:t>
      </w:r>
      <w:r w:rsidR="00907E5F" w:rsidRPr="009A1D86">
        <w:rPr>
          <w:rFonts w:ascii="Arial" w:hAnsi="Arial" w:cs="Arial"/>
          <w:sz w:val="24"/>
          <w:szCs w:val="24"/>
        </w:rPr>
        <w:t>la</w:t>
      </w:r>
      <w:r w:rsidRPr="009A1D86">
        <w:rPr>
          <w:rFonts w:ascii="Arial" w:hAnsi="Arial" w:cs="Arial"/>
          <w:sz w:val="24"/>
          <w:szCs w:val="24"/>
        </w:rPr>
        <w:t xml:space="preserve"> </w:t>
      </w:r>
      <w:r w:rsidR="009A1D86" w:rsidRPr="009A1D86">
        <w:rPr>
          <w:rFonts w:ascii="Arial" w:hAnsi="Arial" w:cs="Arial"/>
          <w:sz w:val="24"/>
          <w:szCs w:val="24"/>
        </w:rPr>
        <w:t>citada aula</w:t>
      </w:r>
      <w:r w:rsidRPr="009A1D86">
        <w:rPr>
          <w:rFonts w:ascii="Arial" w:hAnsi="Arial" w:cs="Arial"/>
          <w:sz w:val="24"/>
          <w:szCs w:val="24"/>
        </w:rPr>
        <w:t xml:space="preserve"> se desarrollará una metodología utilizando técnicas de aprendizajes basados en la experiencia y utilizando las nuevas tecnologías. Con base en la plataforma Moodle, se redactarán actividades específicas de aprendizaje y se agregarán los contenidos necesarios para el desarrollo de </w:t>
      </w:r>
      <w:proofErr w:type="gramStart"/>
      <w:r w:rsidRPr="009A1D86">
        <w:rPr>
          <w:rFonts w:ascii="Arial" w:hAnsi="Arial" w:cs="Arial"/>
          <w:sz w:val="24"/>
          <w:szCs w:val="24"/>
        </w:rPr>
        <w:t>las mismas</w:t>
      </w:r>
      <w:proofErr w:type="gramEnd"/>
      <w:r w:rsidRPr="009A1D86">
        <w:rPr>
          <w:rFonts w:ascii="Arial" w:hAnsi="Arial" w:cs="Arial"/>
          <w:sz w:val="24"/>
          <w:szCs w:val="24"/>
        </w:rPr>
        <w:t>. Las actividades realizadas en éste aula se valorarán tal y como se recoge en el apartado de procedimientos e instrumentos de evaluación.</w:t>
      </w:r>
    </w:p>
    <w:p w:rsidR="0012109D" w:rsidRPr="009A1D86" w:rsidRDefault="0012109D" w:rsidP="0012109D">
      <w:pPr>
        <w:pStyle w:val="Prrafodelista"/>
        <w:rPr>
          <w:rFonts w:ascii="Arial" w:hAnsi="Arial" w:cs="Arial"/>
          <w:sz w:val="24"/>
          <w:szCs w:val="24"/>
        </w:rPr>
      </w:pPr>
    </w:p>
    <w:p w:rsidR="008550CD" w:rsidRPr="009A1D86" w:rsidRDefault="008550CD">
      <w:pPr>
        <w:widowControl/>
        <w:spacing w:after="0" w:line="240" w:lineRule="auto"/>
        <w:rPr>
          <w:rFonts w:ascii="Arial" w:eastAsia="Times New Roman" w:hAnsi="Arial" w:cs="Arial"/>
          <w:b/>
          <w:bCs/>
          <w:sz w:val="24"/>
          <w:szCs w:val="24"/>
          <w:lang w:eastAsia="ar-SA"/>
        </w:rPr>
      </w:pPr>
      <w:bookmarkStart w:id="18" w:name="_Toc337468978"/>
      <w:bookmarkStart w:id="19" w:name="_Toc463712640"/>
      <w:r w:rsidRPr="009A1D86">
        <w:rPr>
          <w:rFonts w:ascii="Arial" w:eastAsia="Times New Roman" w:hAnsi="Arial" w:cs="Arial"/>
          <w:b/>
          <w:bCs/>
          <w:sz w:val="24"/>
          <w:szCs w:val="24"/>
          <w:lang w:eastAsia="ar-SA"/>
        </w:rPr>
        <w:br w:type="page"/>
      </w:r>
    </w:p>
    <w:p w:rsidR="0012109D" w:rsidRPr="009A1D86" w:rsidRDefault="00FD35F2" w:rsidP="0012109D">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0" w:name="_Toc501642646"/>
      <w:r w:rsidRPr="009A1D86">
        <w:rPr>
          <w:rFonts w:ascii="Arial" w:eastAsia="Times New Roman" w:hAnsi="Arial" w:cs="Arial"/>
          <w:b/>
          <w:bCs/>
          <w:sz w:val="24"/>
          <w:szCs w:val="24"/>
          <w:lang w:eastAsia="ar-SA"/>
        </w:rPr>
        <w:lastRenderedPageBreak/>
        <w:t>8</w:t>
      </w:r>
      <w:r w:rsidR="0012109D" w:rsidRPr="009A1D86">
        <w:rPr>
          <w:rFonts w:ascii="Arial" w:eastAsia="Times New Roman" w:hAnsi="Arial" w:cs="Arial"/>
          <w:b/>
          <w:bCs/>
          <w:sz w:val="24"/>
          <w:szCs w:val="24"/>
          <w:lang w:eastAsia="ar-SA"/>
        </w:rPr>
        <w:t xml:space="preserve">. </w:t>
      </w:r>
      <w:proofErr w:type="gramStart"/>
      <w:r w:rsidR="0012109D" w:rsidRPr="009A1D86">
        <w:rPr>
          <w:rFonts w:ascii="Arial" w:eastAsia="Times New Roman" w:hAnsi="Arial" w:cs="Arial"/>
          <w:b/>
          <w:bCs/>
          <w:sz w:val="24"/>
          <w:szCs w:val="24"/>
          <w:lang w:eastAsia="ar-SA"/>
        </w:rPr>
        <w:t>MATERIALES,  RECURSOS</w:t>
      </w:r>
      <w:proofErr w:type="gramEnd"/>
      <w:r w:rsidR="0012109D" w:rsidRPr="009A1D86">
        <w:rPr>
          <w:rFonts w:ascii="Arial" w:eastAsia="Times New Roman" w:hAnsi="Arial" w:cs="Arial"/>
          <w:b/>
          <w:bCs/>
          <w:sz w:val="24"/>
          <w:szCs w:val="24"/>
          <w:lang w:eastAsia="ar-SA"/>
        </w:rPr>
        <w:t xml:space="preserve"> DIDÁCTICOS Y RECURSOS TIC.</w:t>
      </w:r>
      <w:bookmarkEnd w:id="18"/>
      <w:bookmarkEnd w:id="19"/>
      <w:bookmarkEnd w:id="20"/>
    </w:p>
    <w:p w:rsidR="0012109D" w:rsidRPr="009A1D86" w:rsidRDefault="0012109D" w:rsidP="0099753C">
      <w:pPr>
        <w:pStyle w:val="Prrafodelista"/>
        <w:numPr>
          <w:ilvl w:val="0"/>
          <w:numId w:val="9"/>
        </w:numPr>
        <w:suppressAutoHyphens/>
        <w:spacing w:before="120" w:after="120" w:line="240" w:lineRule="auto"/>
        <w:jc w:val="both"/>
        <w:rPr>
          <w:rFonts w:ascii="Arial" w:hAnsi="Arial" w:cs="Arial"/>
          <w:sz w:val="24"/>
          <w:szCs w:val="24"/>
          <w:lang w:eastAsia="ar-SA"/>
        </w:rPr>
      </w:pPr>
      <w:r w:rsidRPr="009A1D86">
        <w:rPr>
          <w:rFonts w:ascii="Arial" w:hAnsi="Arial" w:cs="Arial"/>
          <w:sz w:val="24"/>
          <w:szCs w:val="24"/>
          <w:lang w:eastAsia="ar-SA"/>
        </w:rPr>
        <w:t>Plan General Contable.</w:t>
      </w:r>
    </w:p>
    <w:p w:rsidR="00691C95" w:rsidRPr="009A1D86" w:rsidRDefault="0012109D" w:rsidP="0099753C">
      <w:pPr>
        <w:pStyle w:val="Prrafodelista"/>
        <w:numPr>
          <w:ilvl w:val="0"/>
          <w:numId w:val="9"/>
        </w:numPr>
        <w:suppressAutoHyphens/>
        <w:spacing w:before="120" w:after="120" w:line="240" w:lineRule="auto"/>
        <w:jc w:val="both"/>
        <w:rPr>
          <w:rFonts w:ascii="Arial" w:hAnsi="Arial" w:cs="Arial"/>
          <w:spacing w:val="-3"/>
          <w:sz w:val="24"/>
          <w:szCs w:val="24"/>
          <w:lang w:val="es-ES_tradnl"/>
        </w:rPr>
      </w:pPr>
      <w:r w:rsidRPr="009A1D86">
        <w:rPr>
          <w:rFonts w:ascii="Arial" w:hAnsi="Arial" w:cs="Arial"/>
          <w:sz w:val="24"/>
          <w:szCs w:val="24"/>
          <w:lang w:eastAsia="ar-SA"/>
        </w:rPr>
        <w:t xml:space="preserve">En este curso </w:t>
      </w:r>
      <w:r w:rsidR="001953FF" w:rsidRPr="009A1D86">
        <w:rPr>
          <w:rFonts w:ascii="Arial" w:hAnsi="Arial" w:cs="Arial"/>
          <w:sz w:val="24"/>
          <w:szCs w:val="24"/>
          <w:lang w:eastAsia="ar-SA"/>
        </w:rPr>
        <w:t>recomendaremos el</w:t>
      </w:r>
      <w:r w:rsidRPr="009A1D86">
        <w:rPr>
          <w:rFonts w:ascii="Arial" w:hAnsi="Arial" w:cs="Arial"/>
          <w:sz w:val="24"/>
          <w:szCs w:val="24"/>
          <w:lang w:eastAsia="ar-SA"/>
        </w:rPr>
        <w:t xml:space="preserve"> libro “</w:t>
      </w:r>
      <w:r w:rsidR="00B343FD" w:rsidRPr="009A1D86">
        <w:rPr>
          <w:rFonts w:ascii="Arial" w:hAnsi="Arial" w:cs="Arial"/>
          <w:sz w:val="24"/>
          <w:szCs w:val="24"/>
          <w:lang w:eastAsia="ar-SA"/>
        </w:rPr>
        <w:t>Contabilidad y fiscalidad”</w:t>
      </w:r>
      <w:r w:rsidRPr="009A1D86">
        <w:rPr>
          <w:rFonts w:ascii="Arial" w:hAnsi="Arial" w:cs="Arial"/>
          <w:sz w:val="24"/>
          <w:szCs w:val="24"/>
          <w:lang w:eastAsia="ar-SA"/>
        </w:rPr>
        <w:t xml:space="preserve"> </w:t>
      </w:r>
      <w:r w:rsidR="00691C95" w:rsidRPr="009A1D86">
        <w:rPr>
          <w:rFonts w:ascii="Arial" w:hAnsi="Arial" w:cs="Arial"/>
          <w:sz w:val="24"/>
          <w:szCs w:val="24"/>
        </w:rPr>
        <w:t xml:space="preserve">la </w:t>
      </w:r>
      <w:r w:rsidR="00691C95" w:rsidRPr="009A1D86">
        <w:rPr>
          <w:rFonts w:ascii="Arial" w:hAnsi="Arial" w:cs="Arial"/>
          <w:b/>
          <w:sz w:val="24"/>
          <w:szCs w:val="24"/>
        </w:rPr>
        <w:t>Editorial Mc Graw Hill</w:t>
      </w:r>
      <w:r w:rsidR="00691C95" w:rsidRPr="009A1D86">
        <w:rPr>
          <w:rFonts w:ascii="Arial" w:hAnsi="Arial" w:cs="Arial"/>
          <w:spacing w:val="-3"/>
          <w:sz w:val="24"/>
          <w:szCs w:val="24"/>
          <w:u w:val="single"/>
          <w:lang w:val="es-ES_tradnl"/>
        </w:rPr>
        <w:t xml:space="preserve"> </w:t>
      </w:r>
    </w:p>
    <w:p w:rsidR="0012109D" w:rsidRPr="009A1D86" w:rsidRDefault="0012109D" w:rsidP="0099753C">
      <w:pPr>
        <w:pStyle w:val="Prrafodelista"/>
        <w:numPr>
          <w:ilvl w:val="0"/>
          <w:numId w:val="9"/>
        </w:numPr>
        <w:suppressAutoHyphens/>
        <w:spacing w:before="120" w:after="120" w:line="240" w:lineRule="auto"/>
        <w:jc w:val="both"/>
        <w:rPr>
          <w:rFonts w:ascii="Arial" w:hAnsi="Arial" w:cs="Arial"/>
          <w:spacing w:val="-3"/>
          <w:sz w:val="24"/>
          <w:szCs w:val="24"/>
          <w:lang w:val="es-ES_tradnl"/>
        </w:rPr>
      </w:pPr>
      <w:r w:rsidRPr="009A1D86">
        <w:rPr>
          <w:rFonts w:ascii="Arial" w:hAnsi="Arial" w:cs="Arial"/>
          <w:spacing w:val="-3"/>
          <w:sz w:val="24"/>
          <w:szCs w:val="24"/>
          <w:u w:val="single"/>
          <w:lang w:val="es-ES_tradnl"/>
        </w:rPr>
        <w:t>RECURSOS TIC EMPLEADOS</w:t>
      </w:r>
      <w:r w:rsidRPr="009A1D86">
        <w:rPr>
          <w:rFonts w:ascii="Arial" w:hAnsi="Arial" w:cs="Arial"/>
          <w:spacing w:val="-3"/>
          <w:sz w:val="24"/>
          <w:szCs w:val="24"/>
          <w:lang w:val="es-ES_tradnl"/>
        </w:rPr>
        <w:t>: Aula de informática equipada y en red, en la que se emplearán:</w:t>
      </w:r>
    </w:p>
    <w:p w:rsidR="0012109D" w:rsidRPr="009A1D86" w:rsidRDefault="0012109D" w:rsidP="0099753C">
      <w:pPr>
        <w:widowControl/>
        <w:numPr>
          <w:ilvl w:val="0"/>
          <w:numId w:val="7"/>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9A1D86">
        <w:rPr>
          <w:rFonts w:ascii="Arial" w:eastAsia="Times New Roman" w:hAnsi="Arial" w:cs="Arial"/>
          <w:spacing w:val="-3"/>
          <w:sz w:val="24"/>
          <w:szCs w:val="24"/>
          <w:lang w:val="es-ES_tradnl" w:eastAsia="es-ES"/>
        </w:rPr>
        <w:t xml:space="preserve">Ordenador profesor, con el siguiente software mínimo: sistema operativo Windows XP, paquete </w:t>
      </w:r>
      <w:r w:rsidR="001953FF" w:rsidRPr="009A1D86">
        <w:rPr>
          <w:rFonts w:ascii="Arial" w:eastAsia="Times New Roman" w:hAnsi="Arial" w:cs="Arial"/>
          <w:spacing w:val="-3"/>
          <w:sz w:val="24"/>
          <w:szCs w:val="24"/>
          <w:lang w:val="es-ES_tradnl" w:eastAsia="es-ES"/>
        </w:rPr>
        <w:t>Office 2003</w:t>
      </w:r>
      <w:r w:rsidRPr="009A1D86">
        <w:rPr>
          <w:rFonts w:ascii="Arial" w:eastAsia="Times New Roman" w:hAnsi="Arial" w:cs="Arial"/>
          <w:spacing w:val="-3"/>
          <w:sz w:val="24"/>
          <w:szCs w:val="24"/>
          <w:lang w:val="es-ES_tradnl" w:eastAsia="es-ES"/>
        </w:rPr>
        <w:t xml:space="preserve">- 2007 de Microsoft, programa de presentaciones PowerPoint de Microsoft, Windows </w:t>
      </w:r>
      <w:proofErr w:type="spellStart"/>
      <w:r w:rsidRPr="009A1D86">
        <w:rPr>
          <w:rFonts w:ascii="Arial" w:eastAsia="Times New Roman" w:hAnsi="Arial" w:cs="Arial"/>
          <w:spacing w:val="-3"/>
          <w:sz w:val="24"/>
          <w:szCs w:val="24"/>
          <w:lang w:val="es-ES_tradnl" w:eastAsia="es-ES"/>
        </w:rPr>
        <w:t>Movie</w:t>
      </w:r>
      <w:proofErr w:type="spellEnd"/>
      <w:r w:rsidRPr="009A1D86">
        <w:rPr>
          <w:rFonts w:ascii="Arial" w:eastAsia="Times New Roman" w:hAnsi="Arial" w:cs="Arial"/>
          <w:spacing w:val="-3"/>
          <w:sz w:val="24"/>
          <w:szCs w:val="24"/>
          <w:lang w:val="es-ES_tradnl" w:eastAsia="es-ES"/>
        </w:rPr>
        <w:t xml:space="preserve"> </w:t>
      </w:r>
      <w:proofErr w:type="spellStart"/>
      <w:r w:rsidRPr="009A1D86">
        <w:rPr>
          <w:rFonts w:ascii="Arial" w:eastAsia="Times New Roman" w:hAnsi="Arial" w:cs="Arial"/>
          <w:spacing w:val="-3"/>
          <w:sz w:val="24"/>
          <w:szCs w:val="24"/>
          <w:lang w:val="es-ES_tradnl" w:eastAsia="es-ES"/>
        </w:rPr>
        <w:t>Maker</w:t>
      </w:r>
      <w:proofErr w:type="spellEnd"/>
      <w:r w:rsidRPr="009A1D86">
        <w:rPr>
          <w:rFonts w:ascii="Arial" w:eastAsia="Times New Roman" w:hAnsi="Arial" w:cs="Arial"/>
          <w:spacing w:val="-3"/>
          <w:sz w:val="24"/>
          <w:szCs w:val="24"/>
          <w:lang w:val="es-ES_tradnl" w:eastAsia="es-ES"/>
        </w:rPr>
        <w:t>, reproductores de videos (Windows Media / Windows Media Player), programa de gestión contable (</w:t>
      </w:r>
      <w:proofErr w:type="spellStart"/>
      <w:r w:rsidR="00FD6C12" w:rsidRPr="009A1D86">
        <w:rPr>
          <w:rFonts w:ascii="Arial" w:eastAsia="Times New Roman" w:hAnsi="Arial" w:cs="Arial"/>
          <w:spacing w:val="-3"/>
          <w:sz w:val="24"/>
          <w:szCs w:val="24"/>
          <w:lang w:val="es-ES_tradnl" w:eastAsia="es-ES"/>
        </w:rPr>
        <w:t>Contaplús</w:t>
      </w:r>
      <w:proofErr w:type="spellEnd"/>
      <w:r w:rsidR="00FD6C12" w:rsidRPr="009A1D86">
        <w:rPr>
          <w:rFonts w:ascii="Arial" w:eastAsia="Times New Roman" w:hAnsi="Arial" w:cs="Arial"/>
          <w:spacing w:val="-3"/>
          <w:sz w:val="24"/>
          <w:szCs w:val="24"/>
          <w:lang w:val="es-ES_tradnl" w:eastAsia="es-ES"/>
        </w:rPr>
        <w:t xml:space="preserve">, </w:t>
      </w:r>
      <w:proofErr w:type="spellStart"/>
      <w:r w:rsidR="00FD6C12" w:rsidRPr="009A1D86">
        <w:rPr>
          <w:rFonts w:ascii="Arial" w:eastAsia="Times New Roman" w:hAnsi="Arial" w:cs="Arial"/>
          <w:spacing w:val="-3"/>
          <w:sz w:val="24"/>
          <w:szCs w:val="24"/>
          <w:lang w:val="es-ES_tradnl" w:eastAsia="es-ES"/>
        </w:rPr>
        <w:t>Contasol</w:t>
      </w:r>
      <w:proofErr w:type="spellEnd"/>
      <w:r w:rsidRPr="009A1D86">
        <w:rPr>
          <w:rFonts w:ascii="Arial" w:eastAsia="Times New Roman" w:hAnsi="Arial" w:cs="Arial"/>
          <w:spacing w:val="-3"/>
          <w:sz w:val="24"/>
          <w:szCs w:val="24"/>
          <w:lang w:val="es-ES_tradnl" w:eastAsia="es-ES"/>
        </w:rPr>
        <w:t xml:space="preserve">, </w:t>
      </w:r>
      <w:proofErr w:type="spellStart"/>
      <w:r w:rsidRPr="009A1D86">
        <w:rPr>
          <w:rFonts w:ascii="Arial" w:eastAsia="Times New Roman" w:hAnsi="Arial" w:cs="Arial"/>
          <w:spacing w:val="-3"/>
          <w:sz w:val="24"/>
          <w:szCs w:val="24"/>
          <w:lang w:val="es-ES_tradnl" w:eastAsia="es-ES"/>
        </w:rPr>
        <w:t>Contawin</w:t>
      </w:r>
      <w:proofErr w:type="spellEnd"/>
      <w:r w:rsidRPr="009A1D86">
        <w:rPr>
          <w:rFonts w:ascii="Arial" w:eastAsia="Times New Roman" w:hAnsi="Arial" w:cs="Arial"/>
          <w:spacing w:val="-3"/>
          <w:sz w:val="24"/>
          <w:szCs w:val="24"/>
          <w:lang w:val="es-ES_tradnl" w:eastAsia="es-ES"/>
        </w:rPr>
        <w:t xml:space="preserve"> o similar), OpenOffice.</w:t>
      </w:r>
    </w:p>
    <w:p w:rsidR="0012109D" w:rsidRPr="009A1D86" w:rsidRDefault="0012109D" w:rsidP="0099753C">
      <w:pPr>
        <w:widowControl/>
        <w:numPr>
          <w:ilvl w:val="0"/>
          <w:numId w:val="7"/>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9A1D86">
        <w:rPr>
          <w:rFonts w:ascii="Arial" w:eastAsia="Times New Roman" w:hAnsi="Arial" w:cs="Arial"/>
          <w:spacing w:val="-3"/>
          <w:sz w:val="24"/>
          <w:szCs w:val="24"/>
          <w:lang w:val="es-ES_tradnl" w:eastAsia="es-ES"/>
        </w:rPr>
        <w:t>Impresora conectada al ordenador del profesor.</w:t>
      </w:r>
    </w:p>
    <w:p w:rsidR="0012109D" w:rsidRPr="009A1D86" w:rsidRDefault="0012109D" w:rsidP="0099753C">
      <w:pPr>
        <w:widowControl/>
        <w:numPr>
          <w:ilvl w:val="0"/>
          <w:numId w:val="7"/>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9A1D86">
        <w:rPr>
          <w:rFonts w:ascii="Arial" w:eastAsia="Times New Roman" w:hAnsi="Arial" w:cs="Arial"/>
          <w:spacing w:val="-3"/>
          <w:sz w:val="24"/>
          <w:szCs w:val="24"/>
          <w:lang w:val="es-ES_tradnl" w:eastAsia="es-ES"/>
        </w:rPr>
        <w:t xml:space="preserve">Cañón proyector </w:t>
      </w:r>
      <w:r w:rsidR="00672C8E" w:rsidRPr="009A1D86">
        <w:rPr>
          <w:rFonts w:ascii="Arial" w:eastAsia="Times New Roman" w:hAnsi="Arial" w:cs="Arial"/>
          <w:spacing w:val="-3"/>
          <w:sz w:val="24"/>
          <w:szCs w:val="24"/>
          <w:lang w:val="es-ES_tradnl" w:eastAsia="es-ES"/>
        </w:rPr>
        <w:t>con</w:t>
      </w:r>
      <w:r w:rsidRPr="009A1D86">
        <w:rPr>
          <w:rFonts w:ascii="Arial" w:eastAsia="Times New Roman" w:hAnsi="Arial" w:cs="Arial"/>
          <w:spacing w:val="-3"/>
          <w:sz w:val="24"/>
          <w:szCs w:val="24"/>
          <w:lang w:val="es-ES_tradnl" w:eastAsia="es-ES"/>
        </w:rPr>
        <w:t xml:space="preserve"> pantalla.</w:t>
      </w:r>
    </w:p>
    <w:p w:rsidR="0012109D" w:rsidRPr="009A1D86" w:rsidRDefault="0012109D" w:rsidP="0099753C">
      <w:pPr>
        <w:widowControl/>
        <w:numPr>
          <w:ilvl w:val="0"/>
          <w:numId w:val="7"/>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9A1D86">
        <w:rPr>
          <w:rFonts w:ascii="Arial" w:eastAsia="Times New Roman" w:hAnsi="Arial" w:cs="Arial"/>
          <w:spacing w:val="-3"/>
          <w:sz w:val="24"/>
          <w:szCs w:val="24"/>
          <w:lang w:val="es-ES_tradnl" w:eastAsia="es-ES"/>
        </w:rPr>
        <w:t xml:space="preserve">Ordenadores para los </w:t>
      </w:r>
      <w:r w:rsidR="00B26D57" w:rsidRPr="009A1D86">
        <w:rPr>
          <w:rFonts w:ascii="Arial" w:eastAsia="Times New Roman" w:hAnsi="Arial" w:cs="Arial"/>
          <w:spacing w:val="-3"/>
          <w:sz w:val="24"/>
          <w:szCs w:val="24"/>
          <w:lang w:val="es-ES_tradnl" w:eastAsia="es-ES"/>
        </w:rPr>
        <w:t>alumno/a</w:t>
      </w:r>
      <w:r w:rsidRPr="009A1D86">
        <w:rPr>
          <w:rFonts w:ascii="Arial" w:eastAsia="Times New Roman" w:hAnsi="Arial" w:cs="Arial"/>
          <w:spacing w:val="-3"/>
          <w:sz w:val="24"/>
          <w:szCs w:val="24"/>
          <w:lang w:val="es-ES_tradnl" w:eastAsia="es-ES"/>
        </w:rPr>
        <w:t xml:space="preserve">s, como mínimo 1 equipo para cada 2 </w:t>
      </w:r>
      <w:r w:rsidR="00B26D57" w:rsidRPr="009A1D86">
        <w:rPr>
          <w:rFonts w:ascii="Arial" w:eastAsia="Times New Roman" w:hAnsi="Arial" w:cs="Arial"/>
          <w:spacing w:val="-3"/>
          <w:sz w:val="24"/>
          <w:szCs w:val="24"/>
          <w:lang w:val="es-ES_tradnl" w:eastAsia="es-ES"/>
        </w:rPr>
        <w:t>alumno/a</w:t>
      </w:r>
      <w:r w:rsidRPr="009A1D86">
        <w:rPr>
          <w:rFonts w:ascii="Arial" w:eastAsia="Times New Roman" w:hAnsi="Arial" w:cs="Arial"/>
          <w:spacing w:val="-3"/>
          <w:sz w:val="24"/>
          <w:szCs w:val="24"/>
          <w:lang w:val="es-ES_tradnl" w:eastAsia="es-ES"/>
        </w:rPr>
        <w:t xml:space="preserve">s, con el siguiente software: sistema operativo Windows XP, paquete </w:t>
      </w:r>
      <w:r w:rsidR="001953FF" w:rsidRPr="009A1D86">
        <w:rPr>
          <w:rFonts w:ascii="Arial" w:eastAsia="Times New Roman" w:hAnsi="Arial" w:cs="Arial"/>
          <w:spacing w:val="-3"/>
          <w:sz w:val="24"/>
          <w:szCs w:val="24"/>
          <w:lang w:val="es-ES_tradnl" w:eastAsia="es-ES"/>
        </w:rPr>
        <w:t>Office 2003</w:t>
      </w:r>
      <w:r w:rsidRPr="009A1D86">
        <w:rPr>
          <w:rFonts w:ascii="Arial" w:eastAsia="Times New Roman" w:hAnsi="Arial" w:cs="Arial"/>
          <w:spacing w:val="-3"/>
          <w:sz w:val="24"/>
          <w:szCs w:val="24"/>
          <w:lang w:val="es-ES_tradnl" w:eastAsia="es-ES"/>
        </w:rPr>
        <w:t>- 2007 de Microsoft, programa de gestión contable (</w:t>
      </w:r>
      <w:proofErr w:type="spellStart"/>
      <w:proofErr w:type="gramStart"/>
      <w:r w:rsidRPr="009A1D86">
        <w:rPr>
          <w:rFonts w:ascii="Arial" w:eastAsia="Times New Roman" w:hAnsi="Arial" w:cs="Arial"/>
          <w:spacing w:val="-3"/>
          <w:sz w:val="24"/>
          <w:szCs w:val="24"/>
          <w:lang w:val="es-ES_tradnl" w:eastAsia="es-ES"/>
        </w:rPr>
        <w:t>Contaplús</w:t>
      </w:r>
      <w:proofErr w:type="spellEnd"/>
      <w:r w:rsidRPr="009A1D86">
        <w:rPr>
          <w:rFonts w:ascii="Arial" w:eastAsia="Times New Roman" w:hAnsi="Arial" w:cs="Arial"/>
          <w:spacing w:val="-3"/>
          <w:sz w:val="24"/>
          <w:szCs w:val="24"/>
          <w:lang w:val="es-ES_tradnl" w:eastAsia="es-ES"/>
        </w:rPr>
        <w:t xml:space="preserve">,  </w:t>
      </w:r>
      <w:proofErr w:type="spellStart"/>
      <w:r w:rsidRPr="009A1D86">
        <w:rPr>
          <w:rFonts w:ascii="Arial" w:eastAsia="Times New Roman" w:hAnsi="Arial" w:cs="Arial"/>
          <w:spacing w:val="-3"/>
          <w:sz w:val="24"/>
          <w:szCs w:val="24"/>
          <w:lang w:val="es-ES_tradnl" w:eastAsia="es-ES"/>
        </w:rPr>
        <w:t>Contasol</w:t>
      </w:r>
      <w:proofErr w:type="spellEnd"/>
      <w:proofErr w:type="gramEnd"/>
      <w:r w:rsidRPr="009A1D86">
        <w:rPr>
          <w:rFonts w:ascii="Arial" w:eastAsia="Times New Roman" w:hAnsi="Arial" w:cs="Arial"/>
          <w:spacing w:val="-3"/>
          <w:sz w:val="24"/>
          <w:szCs w:val="24"/>
          <w:lang w:val="es-ES_tradnl" w:eastAsia="es-ES"/>
        </w:rPr>
        <w:t xml:space="preserve">, </w:t>
      </w:r>
      <w:proofErr w:type="spellStart"/>
      <w:r w:rsidRPr="009A1D86">
        <w:rPr>
          <w:rFonts w:ascii="Arial" w:eastAsia="Times New Roman" w:hAnsi="Arial" w:cs="Arial"/>
          <w:spacing w:val="-3"/>
          <w:sz w:val="24"/>
          <w:szCs w:val="24"/>
          <w:lang w:val="es-ES_tradnl" w:eastAsia="es-ES"/>
        </w:rPr>
        <w:t>Contawin</w:t>
      </w:r>
      <w:proofErr w:type="spellEnd"/>
      <w:r w:rsidRPr="009A1D86">
        <w:rPr>
          <w:rFonts w:ascii="Arial" w:eastAsia="Times New Roman" w:hAnsi="Arial" w:cs="Arial"/>
          <w:spacing w:val="-3"/>
          <w:sz w:val="24"/>
          <w:szCs w:val="24"/>
          <w:lang w:val="es-ES_tradnl" w:eastAsia="es-ES"/>
        </w:rPr>
        <w:t xml:space="preserve"> o similar), OpenOffice.</w:t>
      </w:r>
    </w:p>
    <w:p w:rsidR="0012109D" w:rsidRPr="009A1D86" w:rsidRDefault="0012109D" w:rsidP="0099753C">
      <w:pPr>
        <w:widowControl/>
        <w:numPr>
          <w:ilvl w:val="0"/>
          <w:numId w:val="7"/>
        </w:numPr>
        <w:tabs>
          <w:tab w:val="num" w:pos="1260"/>
        </w:tabs>
        <w:suppressAutoHyphens/>
        <w:spacing w:after="0" w:line="240" w:lineRule="auto"/>
        <w:jc w:val="both"/>
        <w:rPr>
          <w:rFonts w:ascii="Arial" w:eastAsia="Times New Roman" w:hAnsi="Arial" w:cs="Arial"/>
          <w:sz w:val="24"/>
          <w:szCs w:val="24"/>
          <w:lang w:eastAsia="ar-SA"/>
        </w:rPr>
      </w:pPr>
      <w:r w:rsidRPr="009A1D86">
        <w:rPr>
          <w:rFonts w:ascii="Arial" w:eastAsia="Times New Roman" w:hAnsi="Arial" w:cs="Arial"/>
          <w:spacing w:val="-3"/>
          <w:sz w:val="24"/>
          <w:szCs w:val="24"/>
          <w:lang w:val="es-ES_tradnl" w:eastAsia="es-ES"/>
        </w:rPr>
        <w:t>Conexión a Internet para consultar las páginas Web de los distintos organismos de la Administración Pública.</w:t>
      </w:r>
    </w:p>
    <w:p w:rsidR="0012109D" w:rsidRPr="009A1D86" w:rsidRDefault="0012109D" w:rsidP="0099753C">
      <w:pPr>
        <w:widowControl/>
        <w:numPr>
          <w:ilvl w:val="0"/>
          <w:numId w:val="7"/>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9A1D86">
        <w:rPr>
          <w:rFonts w:ascii="Arial" w:eastAsia="Times New Roman" w:hAnsi="Arial" w:cs="Arial"/>
          <w:spacing w:val="-3"/>
          <w:sz w:val="24"/>
          <w:szCs w:val="24"/>
          <w:lang w:val="es-ES_tradnl" w:eastAsia="es-ES"/>
        </w:rPr>
        <w:t>Sistema de carpetas en red para el archivo de trabajos.</w:t>
      </w:r>
    </w:p>
    <w:p w:rsidR="0012109D" w:rsidRPr="009A1D86" w:rsidRDefault="0012109D" w:rsidP="0012109D">
      <w:pPr>
        <w:widowControl/>
        <w:tabs>
          <w:tab w:val="num" w:pos="1260"/>
        </w:tabs>
        <w:spacing w:after="0" w:line="240" w:lineRule="auto"/>
        <w:ind w:left="720"/>
        <w:jc w:val="both"/>
        <w:rPr>
          <w:rFonts w:ascii="Arial" w:eastAsia="Times New Roman" w:hAnsi="Arial" w:cs="Arial"/>
          <w:spacing w:val="-3"/>
          <w:sz w:val="24"/>
          <w:szCs w:val="24"/>
          <w:lang w:val="es-ES_tradnl" w:eastAsia="es-ES"/>
        </w:rPr>
      </w:pPr>
    </w:p>
    <w:p w:rsidR="0012109D" w:rsidRPr="009A1D86" w:rsidRDefault="0012109D" w:rsidP="0012109D">
      <w:pPr>
        <w:widowControl/>
        <w:spacing w:after="0" w:line="240" w:lineRule="auto"/>
        <w:jc w:val="both"/>
        <w:rPr>
          <w:rFonts w:ascii="Arial" w:eastAsia="Times New Roman" w:hAnsi="Arial" w:cs="Arial"/>
          <w:spacing w:val="-3"/>
          <w:sz w:val="24"/>
          <w:szCs w:val="24"/>
          <w:lang w:val="es-ES_tradnl" w:eastAsia="es-ES"/>
        </w:rPr>
      </w:pPr>
    </w:p>
    <w:p w:rsidR="0012109D" w:rsidRPr="009A1D86" w:rsidRDefault="0012109D" w:rsidP="0012109D">
      <w:pPr>
        <w:widowControl/>
        <w:spacing w:after="0" w:line="240" w:lineRule="auto"/>
        <w:jc w:val="both"/>
        <w:rPr>
          <w:rFonts w:ascii="Arial" w:eastAsia="Times New Roman" w:hAnsi="Arial" w:cs="Arial"/>
          <w:spacing w:val="-3"/>
          <w:sz w:val="24"/>
          <w:szCs w:val="24"/>
          <w:u w:val="single"/>
          <w:lang w:val="es-ES_tradnl" w:eastAsia="es-ES"/>
        </w:rPr>
      </w:pPr>
      <w:r w:rsidRPr="009A1D86">
        <w:rPr>
          <w:rFonts w:ascii="Arial" w:eastAsia="Times New Roman" w:hAnsi="Arial" w:cs="Arial"/>
          <w:spacing w:val="-3"/>
          <w:sz w:val="24"/>
          <w:szCs w:val="24"/>
          <w:u w:val="single"/>
          <w:lang w:val="es-ES_tradnl" w:eastAsia="es-ES"/>
        </w:rPr>
        <w:t xml:space="preserve">MATERIAL PERMITIDO AL </w:t>
      </w:r>
      <w:r w:rsidR="00B26D57" w:rsidRPr="009A1D86">
        <w:rPr>
          <w:rFonts w:ascii="Arial" w:eastAsia="Times New Roman" w:hAnsi="Arial" w:cs="Arial"/>
          <w:spacing w:val="-3"/>
          <w:sz w:val="24"/>
          <w:szCs w:val="24"/>
          <w:u w:val="single"/>
          <w:lang w:val="es-ES_tradnl" w:eastAsia="es-ES"/>
        </w:rPr>
        <w:t>ALUMNO/A</w:t>
      </w:r>
      <w:r w:rsidRPr="009A1D86">
        <w:rPr>
          <w:rFonts w:ascii="Arial" w:eastAsia="Times New Roman" w:hAnsi="Arial" w:cs="Arial"/>
          <w:spacing w:val="-3"/>
          <w:sz w:val="24"/>
          <w:szCs w:val="24"/>
          <w:u w:val="single"/>
          <w:lang w:val="es-ES_tradnl" w:eastAsia="es-ES"/>
        </w:rPr>
        <w:t xml:space="preserve"> EN LOS EXÁMENES:</w:t>
      </w:r>
    </w:p>
    <w:p w:rsidR="0012109D" w:rsidRPr="009A1D86" w:rsidRDefault="0012109D" w:rsidP="0099753C">
      <w:pPr>
        <w:widowControl/>
        <w:numPr>
          <w:ilvl w:val="0"/>
          <w:numId w:val="8"/>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9A1D86">
        <w:rPr>
          <w:rFonts w:ascii="Arial" w:eastAsia="Times New Roman" w:hAnsi="Arial" w:cs="Arial"/>
          <w:spacing w:val="-3"/>
          <w:sz w:val="24"/>
          <w:szCs w:val="24"/>
          <w:lang w:val="es-ES_tradnl" w:eastAsia="es-ES"/>
        </w:rPr>
        <w:t xml:space="preserve">Cuadro de cuentas del PGC PYMES </w:t>
      </w:r>
      <w:r w:rsidR="006C5589" w:rsidRPr="009A1D86">
        <w:rPr>
          <w:rFonts w:ascii="Arial" w:eastAsia="Times New Roman" w:hAnsi="Arial" w:cs="Arial"/>
          <w:spacing w:val="-3"/>
          <w:sz w:val="24"/>
          <w:szCs w:val="24"/>
          <w:lang w:val="es-ES_tradnl" w:eastAsia="es-ES"/>
        </w:rPr>
        <w:t>(sin</w:t>
      </w:r>
      <w:r w:rsidRPr="009A1D86">
        <w:rPr>
          <w:rFonts w:ascii="Arial" w:eastAsia="Times New Roman" w:hAnsi="Arial" w:cs="Arial"/>
          <w:spacing w:val="-3"/>
          <w:sz w:val="24"/>
          <w:szCs w:val="24"/>
          <w:lang w:val="es-ES_tradnl" w:eastAsia="es-ES"/>
        </w:rPr>
        <w:t xml:space="preserve"> marcas, subrayados ni señales)</w:t>
      </w:r>
    </w:p>
    <w:p w:rsidR="0012109D" w:rsidRPr="006C5589" w:rsidRDefault="0012109D" w:rsidP="0099753C">
      <w:pPr>
        <w:widowControl/>
        <w:numPr>
          <w:ilvl w:val="0"/>
          <w:numId w:val="8"/>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6C5589">
        <w:rPr>
          <w:rFonts w:ascii="Arial" w:eastAsia="Times New Roman" w:hAnsi="Arial" w:cs="Arial"/>
          <w:spacing w:val="-3"/>
          <w:sz w:val="24"/>
          <w:szCs w:val="24"/>
          <w:lang w:val="es-ES_tradnl" w:eastAsia="es-ES"/>
        </w:rPr>
        <w:t xml:space="preserve">Esquema de Balance de Situación y Cuenta de Pérdidas y Ganancias del PGC PYMES, cuando se pida que el </w:t>
      </w:r>
      <w:r w:rsidR="00B26D57" w:rsidRPr="006C5589">
        <w:rPr>
          <w:rFonts w:ascii="Arial" w:eastAsia="Times New Roman" w:hAnsi="Arial" w:cs="Arial"/>
          <w:spacing w:val="-3"/>
          <w:sz w:val="24"/>
          <w:szCs w:val="24"/>
          <w:lang w:val="es-ES_tradnl" w:eastAsia="es-ES"/>
        </w:rPr>
        <w:t>alumno/a</w:t>
      </w:r>
      <w:r w:rsidRPr="006C5589">
        <w:rPr>
          <w:rFonts w:ascii="Arial" w:eastAsia="Times New Roman" w:hAnsi="Arial" w:cs="Arial"/>
          <w:spacing w:val="-3"/>
          <w:sz w:val="24"/>
          <w:szCs w:val="24"/>
          <w:lang w:val="es-ES_tradnl" w:eastAsia="es-ES"/>
        </w:rPr>
        <w:t xml:space="preserve"> ordene dichos documentos tal y como establece la normativa contable.</w:t>
      </w:r>
    </w:p>
    <w:p w:rsidR="0012109D" w:rsidRPr="009A1D86" w:rsidRDefault="0012109D" w:rsidP="0099753C">
      <w:pPr>
        <w:widowControl/>
        <w:numPr>
          <w:ilvl w:val="0"/>
          <w:numId w:val="8"/>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9A1D86">
        <w:rPr>
          <w:rFonts w:ascii="Arial" w:eastAsia="Times New Roman" w:hAnsi="Arial" w:cs="Arial"/>
          <w:spacing w:val="-3"/>
          <w:sz w:val="24"/>
          <w:szCs w:val="24"/>
          <w:lang w:val="es-ES_tradnl" w:eastAsia="es-ES"/>
        </w:rPr>
        <w:t>Calculadoras científicas estándar con las siguientes características:</w:t>
      </w:r>
    </w:p>
    <w:p w:rsidR="0012109D" w:rsidRPr="009A1D86" w:rsidRDefault="0012109D" w:rsidP="0099753C">
      <w:pPr>
        <w:widowControl/>
        <w:numPr>
          <w:ilvl w:val="2"/>
          <w:numId w:val="8"/>
        </w:numPr>
        <w:suppressAutoHyphens/>
        <w:spacing w:after="0" w:line="240" w:lineRule="auto"/>
        <w:jc w:val="both"/>
        <w:rPr>
          <w:rFonts w:ascii="Arial" w:eastAsia="Times New Roman" w:hAnsi="Arial" w:cs="Arial"/>
          <w:spacing w:val="-3"/>
          <w:sz w:val="24"/>
          <w:szCs w:val="24"/>
          <w:lang w:val="es-ES_tradnl" w:eastAsia="es-ES"/>
        </w:rPr>
      </w:pPr>
      <w:r w:rsidRPr="009A1D86">
        <w:rPr>
          <w:rFonts w:ascii="Arial" w:eastAsia="Times New Roman" w:hAnsi="Arial" w:cs="Arial"/>
          <w:spacing w:val="-3"/>
          <w:sz w:val="24"/>
          <w:szCs w:val="24"/>
          <w:lang w:val="es-ES_tradnl" w:eastAsia="es-ES"/>
        </w:rPr>
        <w:t xml:space="preserve">Pantalla con salida alfanumérica. Las pantallas con salida </w:t>
      </w:r>
      <w:r w:rsidR="006C5589" w:rsidRPr="009A1D86">
        <w:rPr>
          <w:rFonts w:ascii="Arial" w:eastAsia="Times New Roman" w:hAnsi="Arial" w:cs="Arial"/>
          <w:spacing w:val="-3"/>
          <w:sz w:val="24"/>
          <w:szCs w:val="24"/>
          <w:lang w:val="es-ES_tradnl" w:eastAsia="es-ES"/>
        </w:rPr>
        <w:t>gráfica</w:t>
      </w:r>
      <w:r w:rsidRPr="009A1D86">
        <w:rPr>
          <w:rFonts w:ascii="Arial" w:eastAsia="Times New Roman" w:hAnsi="Arial" w:cs="Arial"/>
          <w:spacing w:val="-3"/>
          <w:sz w:val="24"/>
          <w:szCs w:val="24"/>
          <w:lang w:val="es-ES_tradnl" w:eastAsia="es-ES"/>
        </w:rPr>
        <w:t xml:space="preserve"> no están permitidas.</w:t>
      </w:r>
    </w:p>
    <w:p w:rsidR="0012109D" w:rsidRPr="009A1D86" w:rsidRDefault="0012109D" w:rsidP="0099753C">
      <w:pPr>
        <w:widowControl/>
        <w:numPr>
          <w:ilvl w:val="2"/>
          <w:numId w:val="8"/>
        </w:numPr>
        <w:suppressAutoHyphens/>
        <w:spacing w:after="0" w:line="240" w:lineRule="auto"/>
        <w:jc w:val="both"/>
        <w:rPr>
          <w:rFonts w:ascii="Arial" w:eastAsia="Times New Roman" w:hAnsi="Arial" w:cs="Arial"/>
          <w:spacing w:val="-3"/>
          <w:sz w:val="24"/>
          <w:szCs w:val="24"/>
          <w:lang w:val="es-ES_tradnl" w:eastAsia="es-ES"/>
        </w:rPr>
      </w:pPr>
      <w:r w:rsidRPr="009A1D86">
        <w:rPr>
          <w:rFonts w:ascii="Arial" w:eastAsia="Times New Roman" w:hAnsi="Arial" w:cs="Arial"/>
          <w:spacing w:val="-3"/>
          <w:sz w:val="24"/>
          <w:szCs w:val="24"/>
          <w:lang w:val="es-ES_tradnl" w:eastAsia="es-ES"/>
        </w:rPr>
        <w:t>Las pantallas no dispondrán de más de dos líneas de salida de información alfanumérica.</w:t>
      </w:r>
    </w:p>
    <w:p w:rsidR="0012109D" w:rsidRPr="009A1D86" w:rsidRDefault="0012109D" w:rsidP="0099753C">
      <w:pPr>
        <w:widowControl/>
        <w:numPr>
          <w:ilvl w:val="2"/>
          <w:numId w:val="8"/>
        </w:numPr>
        <w:suppressAutoHyphens/>
        <w:spacing w:after="0" w:line="240" w:lineRule="auto"/>
        <w:jc w:val="both"/>
        <w:rPr>
          <w:rFonts w:ascii="Arial" w:eastAsia="Times New Roman" w:hAnsi="Arial" w:cs="Arial"/>
          <w:spacing w:val="-3"/>
          <w:sz w:val="24"/>
          <w:szCs w:val="24"/>
          <w:lang w:val="es-ES_tradnl" w:eastAsia="es-ES"/>
        </w:rPr>
      </w:pPr>
      <w:r w:rsidRPr="009A1D86">
        <w:rPr>
          <w:rFonts w:ascii="Arial" w:eastAsia="Times New Roman" w:hAnsi="Arial" w:cs="Arial"/>
          <w:spacing w:val="-3"/>
          <w:sz w:val="24"/>
          <w:szCs w:val="24"/>
          <w:lang w:val="es-ES_tradnl" w:eastAsia="es-ES"/>
        </w:rPr>
        <w:t>Sólo podrán tener capacidad para almacenar datos numéricos, no fórmulas.</w:t>
      </w:r>
    </w:p>
    <w:p w:rsidR="0012109D" w:rsidRPr="009A1D86" w:rsidRDefault="0012109D" w:rsidP="0099753C">
      <w:pPr>
        <w:widowControl/>
        <w:numPr>
          <w:ilvl w:val="0"/>
          <w:numId w:val="8"/>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9A1D86">
        <w:rPr>
          <w:rFonts w:ascii="Arial" w:eastAsia="Times New Roman"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912F48" w:rsidRPr="009A1D86" w:rsidRDefault="00912F48" w:rsidP="00927906">
      <w:pPr>
        <w:autoSpaceDE w:val="0"/>
        <w:autoSpaceDN w:val="0"/>
        <w:adjustRightInd w:val="0"/>
        <w:spacing w:after="0" w:line="240" w:lineRule="auto"/>
        <w:jc w:val="both"/>
        <w:rPr>
          <w:rFonts w:ascii="Arial" w:hAnsi="Arial" w:cs="Arial"/>
          <w:bCs/>
          <w:sz w:val="24"/>
          <w:szCs w:val="24"/>
        </w:rPr>
      </w:pPr>
      <w:r w:rsidRPr="009A1D86">
        <w:rPr>
          <w:rFonts w:ascii="Arial" w:hAnsi="Arial" w:cs="Arial"/>
          <w:bCs/>
          <w:sz w:val="24"/>
          <w:szCs w:val="24"/>
        </w:rPr>
        <w:t xml:space="preserve">   </w:t>
      </w:r>
    </w:p>
    <w:p w:rsidR="00C466A8" w:rsidRPr="009A1D86" w:rsidRDefault="00C466A8" w:rsidP="00927906">
      <w:pPr>
        <w:autoSpaceDE w:val="0"/>
        <w:autoSpaceDN w:val="0"/>
        <w:adjustRightInd w:val="0"/>
        <w:spacing w:after="0" w:line="240" w:lineRule="auto"/>
        <w:jc w:val="both"/>
        <w:rPr>
          <w:rFonts w:ascii="Arial" w:hAnsi="Arial" w:cs="Arial"/>
          <w:b/>
          <w:bCs/>
          <w:sz w:val="24"/>
          <w:szCs w:val="24"/>
        </w:rPr>
      </w:pPr>
    </w:p>
    <w:p w:rsidR="008550CD" w:rsidRPr="009A1D86" w:rsidRDefault="008550CD">
      <w:pPr>
        <w:widowControl/>
        <w:spacing w:after="0" w:line="240" w:lineRule="auto"/>
        <w:rPr>
          <w:rFonts w:ascii="Arial" w:eastAsia="Times New Roman" w:hAnsi="Arial" w:cs="Arial"/>
          <w:b/>
          <w:bCs/>
          <w:sz w:val="24"/>
          <w:szCs w:val="24"/>
          <w:lang w:eastAsia="ar-SA"/>
        </w:rPr>
      </w:pPr>
      <w:bookmarkStart w:id="21" w:name="_Toc463712641"/>
      <w:r w:rsidRPr="009A1D86">
        <w:rPr>
          <w:rFonts w:ascii="Arial" w:eastAsia="Times New Roman" w:hAnsi="Arial" w:cs="Arial"/>
          <w:b/>
          <w:bCs/>
          <w:sz w:val="24"/>
          <w:szCs w:val="24"/>
          <w:lang w:eastAsia="ar-SA"/>
        </w:rPr>
        <w:br w:type="page"/>
      </w:r>
    </w:p>
    <w:p w:rsidR="00520943" w:rsidRPr="009A1D86"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2" w:name="_Toc501642647"/>
      <w:r w:rsidRPr="009A1D86">
        <w:rPr>
          <w:rFonts w:ascii="Arial" w:eastAsia="Times New Roman" w:hAnsi="Arial" w:cs="Arial"/>
          <w:b/>
          <w:bCs/>
          <w:sz w:val="24"/>
          <w:szCs w:val="24"/>
          <w:lang w:eastAsia="ar-SA"/>
        </w:rPr>
        <w:lastRenderedPageBreak/>
        <w:t>9</w:t>
      </w:r>
      <w:r w:rsidR="00C466A8" w:rsidRPr="009A1D86">
        <w:rPr>
          <w:rFonts w:ascii="Arial" w:eastAsia="Times New Roman" w:hAnsi="Arial" w:cs="Arial"/>
          <w:b/>
          <w:bCs/>
          <w:sz w:val="24"/>
          <w:szCs w:val="24"/>
          <w:lang w:eastAsia="ar-SA"/>
        </w:rPr>
        <w:t>. RESULTADOS DE APRENDIZAJE Y CRITERIOS DE EVALUACIÓN.</w:t>
      </w:r>
      <w:bookmarkEnd w:id="21"/>
      <w:bookmarkEnd w:id="22"/>
    </w:p>
    <w:p w:rsidR="00520943" w:rsidRPr="009A1D86" w:rsidRDefault="00520943" w:rsidP="00927906">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b/>
          <w:bCs/>
          <w:sz w:val="24"/>
          <w:szCs w:val="24"/>
        </w:rPr>
        <w:t>Resultados de aprendizaje y criterios de evaluación.</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1. Contabiliza en soporte informático los hechos contables derivados de las operaciones de trascendencia económico-financiera de una empresa, cumpliendo con los criterios establecidos en el Plan General de Contabilidad (PGC).</w:t>
      </w:r>
    </w:p>
    <w:p w:rsidR="009016FB" w:rsidRPr="009A1D86" w:rsidRDefault="009016FB" w:rsidP="009016FB">
      <w:pPr>
        <w:spacing w:after="0"/>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Criterios de evaluación:</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Se ha comprobado la correcta instalación de las aplicaciones informáticas y su funcionamiento.</w:t>
      </w:r>
    </w:p>
    <w:p w:rsidR="009016FB" w:rsidRPr="009A1D86"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han seleccionado las prestaciones, funciones y procedimientos de las aplicaciones informáticas que se deben emplear para la contabilización. </w:t>
      </w:r>
    </w:p>
    <w:p w:rsidR="009016FB" w:rsidRPr="009A1D86"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Se han caracterizado las definiciones y las relaciones contables fundamentales establecidas en los grupos, subgrupos y cuentas principales del PGC.</w:t>
      </w:r>
    </w:p>
    <w:p w:rsidR="009016FB" w:rsidRPr="009A1D86"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han registrado, en asientos por partida doble, las operaciones más habituales relacionadas con los grupos de cuentas descritos anteriormente. </w:t>
      </w:r>
    </w:p>
    <w:p w:rsidR="009016FB" w:rsidRPr="009A1D86"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Se han clasificado los diferentes tipos de documentos mercantiles que exige el PGC, indicando la clase de operación que representan.</w:t>
      </w:r>
    </w:p>
    <w:p w:rsidR="009016FB" w:rsidRPr="009A1D86"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 verificado el traspaso de la información entre las distintas </w:t>
      </w:r>
      <w:r w:rsidRPr="009A1D86">
        <w:rPr>
          <w:rFonts w:ascii="Arial" w:hAnsi="Arial" w:cs="Arial"/>
          <w:sz w:val="24"/>
          <w:szCs w:val="24"/>
        </w:rPr>
        <w:tab/>
        <w:t xml:space="preserve">fuentes de datos contables. </w:t>
      </w:r>
    </w:p>
    <w:p w:rsidR="009016FB" w:rsidRPr="009A1D86"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 identificado la estructura y forma de elaboración del balance de comprobación de sumas y saldos. </w:t>
      </w:r>
    </w:p>
    <w:p w:rsidR="009016FB" w:rsidRPr="009A1D86"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Se han realizado copias de seguridad para la salvaguarda de los datos.</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2. Realiza la tramitación de las obligaciones fiscales y contables relativas</w:t>
      </w:r>
      <w:r w:rsidRPr="009A1D86">
        <w:rPr>
          <w:rFonts w:ascii="Arial" w:hAnsi="Arial" w:cs="Arial"/>
          <w:sz w:val="24"/>
          <w:szCs w:val="24"/>
        </w:rPr>
        <w:tab/>
        <w:t xml:space="preserve"> al Impuesto de Sociedades y el Impuesto sobre la Renta de las Personas Físicas, aplicando la normativa de carácter mercantil y fiscal vigente.</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Criterios de evaluación:</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9A1D86">
        <w:rPr>
          <w:rFonts w:ascii="Arial" w:hAnsi="Arial" w:cs="Arial"/>
          <w:sz w:val="24"/>
          <w:szCs w:val="24"/>
        </w:rPr>
        <w:t xml:space="preserve">Se ha analizado la normativa fiscal vigente y las normas aplicables en cada tipo de impuesto. </w:t>
      </w:r>
    </w:p>
    <w:p w:rsidR="009016FB" w:rsidRPr="009A1D86"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9A1D86">
        <w:rPr>
          <w:rFonts w:ascii="Arial" w:hAnsi="Arial" w:cs="Arial"/>
          <w:sz w:val="24"/>
          <w:szCs w:val="24"/>
        </w:rPr>
        <w:t xml:space="preserve">Se han seleccionado los modelos establecidos por la Hacienda Pública para atender el procedimiento de declaración-liquidación de los distintos impuestos. </w:t>
      </w:r>
    </w:p>
    <w:p w:rsidR="009016FB" w:rsidRPr="009A1D86" w:rsidRDefault="009016FB" w:rsidP="00907E5F">
      <w:pPr>
        <w:pStyle w:val="Prrafodelista"/>
        <w:numPr>
          <w:ilvl w:val="0"/>
          <w:numId w:val="21"/>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han identificado los plazos establecidos por la Hacienda Pública para cumplir con las obligaciones fiscales. </w:t>
      </w:r>
    </w:p>
    <w:p w:rsidR="009016FB" w:rsidRPr="009A1D86" w:rsidRDefault="009016FB" w:rsidP="00907E5F">
      <w:pPr>
        <w:pStyle w:val="Prrafodelista"/>
        <w:numPr>
          <w:ilvl w:val="0"/>
          <w:numId w:val="21"/>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han realizado los cálculos oportunos para cuantificar los elementos tributarios de los impuestos que gravan la actividad económica. </w:t>
      </w:r>
    </w:p>
    <w:p w:rsidR="009016FB" w:rsidRPr="009A1D86"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9A1D86">
        <w:rPr>
          <w:rFonts w:ascii="Arial" w:hAnsi="Arial" w:cs="Arial"/>
          <w:sz w:val="24"/>
          <w:szCs w:val="24"/>
        </w:rPr>
        <w:t xml:space="preserve">Se ha cumplimentado la documentación correspondiente a la declaración liquidación de los distintos impuestos, utilizando aplicaciones informáticas de gestión fiscal. </w:t>
      </w:r>
    </w:p>
    <w:p w:rsidR="009016FB" w:rsidRPr="009A1D86"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9A1D86">
        <w:rPr>
          <w:rFonts w:ascii="Arial" w:hAnsi="Arial" w:cs="Arial"/>
          <w:sz w:val="24"/>
          <w:szCs w:val="24"/>
        </w:rPr>
        <w:t xml:space="preserve">Se han generado los ficheros necesarios para la presentación telemática de los impuestos, valorando la eficiencia de esta vía. </w:t>
      </w:r>
    </w:p>
    <w:p w:rsidR="009016FB" w:rsidRPr="009A1D86"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9A1D86">
        <w:rPr>
          <w:rFonts w:ascii="Arial" w:hAnsi="Arial" w:cs="Arial"/>
          <w:sz w:val="24"/>
          <w:szCs w:val="24"/>
        </w:rPr>
        <w:t xml:space="preserve">Se han relacionado los conceptos contables con los aspectos tributarios. </w:t>
      </w:r>
    </w:p>
    <w:p w:rsidR="009016FB" w:rsidRPr="009A1D86" w:rsidRDefault="009016FB" w:rsidP="00907E5F">
      <w:pPr>
        <w:pStyle w:val="Prrafodelista"/>
        <w:numPr>
          <w:ilvl w:val="0"/>
          <w:numId w:val="21"/>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lastRenderedPageBreak/>
        <w:t>Se ha diferenciado entre resultado contable y resultado fiscal y</w:t>
      </w:r>
      <w:r w:rsidR="00907E5F" w:rsidRPr="009A1D86">
        <w:rPr>
          <w:rFonts w:ascii="Arial" w:hAnsi="Arial" w:cs="Arial"/>
          <w:sz w:val="24"/>
          <w:szCs w:val="24"/>
        </w:rPr>
        <w:t xml:space="preserve"> </w:t>
      </w:r>
      <w:r w:rsidRPr="009A1D86">
        <w:rPr>
          <w:rFonts w:ascii="Arial" w:hAnsi="Arial" w:cs="Arial"/>
          <w:sz w:val="24"/>
          <w:szCs w:val="24"/>
        </w:rPr>
        <w:t>se</w:t>
      </w:r>
      <w:r w:rsidR="00907E5F" w:rsidRPr="009A1D86">
        <w:rPr>
          <w:rFonts w:ascii="Arial" w:hAnsi="Arial" w:cs="Arial"/>
          <w:sz w:val="24"/>
          <w:szCs w:val="24"/>
        </w:rPr>
        <w:t xml:space="preserve"> </w:t>
      </w:r>
      <w:r w:rsidRPr="009A1D86">
        <w:rPr>
          <w:rFonts w:ascii="Arial" w:hAnsi="Arial" w:cs="Arial"/>
          <w:sz w:val="24"/>
          <w:szCs w:val="24"/>
        </w:rPr>
        <w:t xml:space="preserve">han </w:t>
      </w:r>
      <w:r w:rsidR="00907E5F" w:rsidRPr="009A1D86">
        <w:rPr>
          <w:rFonts w:ascii="Arial" w:hAnsi="Arial" w:cs="Arial"/>
          <w:sz w:val="24"/>
          <w:szCs w:val="24"/>
        </w:rPr>
        <w:t>especificado los</w:t>
      </w:r>
      <w:r w:rsidRPr="009A1D86">
        <w:rPr>
          <w:rFonts w:ascii="Arial" w:hAnsi="Arial" w:cs="Arial"/>
          <w:sz w:val="24"/>
          <w:szCs w:val="24"/>
        </w:rPr>
        <w:t xml:space="preserve"> procedimientos para la conciliación </w:t>
      </w:r>
      <w:r w:rsidRPr="009A1D86">
        <w:rPr>
          <w:rFonts w:ascii="Arial" w:hAnsi="Arial" w:cs="Arial"/>
          <w:sz w:val="24"/>
          <w:szCs w:val="24"/>
        </w:rPr>
        <w:tab/>
        <w:t xml:space="preserve">de ambos. </w:t>
      </w:r>
    </w:p>
    <w:p w:rsidR="009016FB" w:rsidRPr="009A1D86"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9A1D86">
        <w:rPr>
          <w:rFonts w:ascii="Arial" w:hAnsi="Arial" w:cs="Arial"/>
          <w:sz w:val="24"/>
          <w:szCs w:val="24"/>
        </w:rPr>
        <w:t xml:space="preserve">Se han contabilizado los hechos contables relacionados con el cumplimiento de las obligaciones fiscales, </w:t>
      </w:r>
      <w:r w:rsidR="001953FF" w:rsidRPr="009A1D86">
        <w:rPr>
          <w:rFonts w:ascii="Arial" w:hAnsi="Arial" w:cs="Arial"/>
          <w:sz w:val="24"/>
          <w:szCs w:val="24"/>
        </w:rPr>
        <w:t>incluyendo los</w:t>
      </w:r>
      <w:r w:rsidRPr="009A1D86">
        <w:rPr>
          <w:rFonts w:ascii="Arial" w:hAnsi="Arial" w:cs="Arial"/>
          <w:sz w:val="24"/>
          <w:szCs w:val="24"/>
        </w:rPr>
        <w:t xml:space="preserve"> ajustes fiscales correspondientes.</w:t>
      </w:r>
    </w:p>
    <w:p w:rsidR="009016FB" w:rsidRPr="009A1D86"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9A1D86">
        <w:rPr>
          <w:rFonts w:ascii="Arial" w:hAnsi="Arial" w:cs="Arial"/>
          <w:sz w:val="24"/>
          <w:szCs w:val="24"/>
        </w:rPr>
        <w:t xml:space="preserve">Se han descrito y cuantificado, en su </w:t>
      </w:r>
      <w:r w:rsidRPr="009A1D86">
        <w:rPr>
          <w:rFonts w:ascii="Arial" w:hAnsi="Arial" w:cs="Arial"/>
          <w:sz w:val="24"/>
          <w:szCs w:val="24"/>
        </w:rPr>
        <w:tab/>
        <w:t xml:space="preserve">caso, las consecuencias de la falta de rigor en el </w:t>
      </w:r>
      <w:r w:rsidR="002422ED" w:rsidRPr="009A1D86">
        <w:rPr>
          <w:rFonts w:ascii="Arial" w:hAnsi="Arial" w:cs="Arial"/>
          <w:sz w:val="24"/>
          <w:szCs w:val="24"/>
        </w:rPr>
        <w:t>cumplimiento</w:t>
      </w:r>
      <w:r w:rsidRPr="009A1D86">
        <w:rPr>
          <w:rFonts w:ascii="Arial" w:hAnsi="Arial" w:cs="Arial"/>
          <w:sz w:val="24"/>
          <w:szCs w:val="24"/>
        </w:rPr>
        <w:t xml:space="preserve"> de las obligaciones fiscales.</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7E5F">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3. Registra contablemente las operaciones derivadas del fin del ejercicio </w:t>
      </w:r>
      <w:r w:rsidRPr="009A1D86">
        <w:rPr>
          <w:rFonts w:ascii="Arial" w:hAnsi="Arial" w:cs="Arial"/>
          <w:sz w:val="24"/>
          <w:szCs w:val="24"/>
        </w:rPr>
        <w:tab/>
        <w:t>económico</w:t>
      </w:r>
      <w:r w:rsidR="00907E5F" w:rsidRPr="009A1D86">
        <w:rPr>
          <w:rFonts w:ascii="Arial" w:hAnsi="Arial" w:cs="Arial"/>
          <w:sz w:val="24"/>
          <w:szCs w:val="24"/>
        </w:rPr>
        <w:t xml:space="preserve"> </w:t>
      </w:r>
      <w:r w:rsidRPr="009A1D86">
        <w:rPr>
          <w:rFonts w:ascii="Arial" w:hAnsi="Arial" w:cs="Arial"/>
          <w:sz w:val="24"/>
          <w:szCs w:val="24"/>
        </w:rPr>
        <w:t>a partir de la información y documentación de un ciclo económico completo, aplicando los criterios del PGC y la legislación vigente.</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Criterios de evaluación:</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a) Se han registrado en soporte informático los hechos contables </w:t>
      </w:r>
      <w:r w:rsidRPr="009A1D86">
        <w:rPr>
          <w:rFonts w:ascii="Arial" w:hAnsi="Arial" w:cs="Arial"/>
          <w:sz w:val="24"/>
          <w:szCs w:val="24"/>
        </w:rPr>
        <w:tab/>
        <w:t xml:space="preserve">y fiscales que se generan en un ciclo económico completo, contenidos en los documentos soportes.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b) Se han calculado y contabilizado las correcciones de valor que procedan.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c) Se han reconocido los métodos de amortización más habituales.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d) Se han realizado los cálculos derivados de la amortización del inmovilizado.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e) Se han dotado las amortizaciones que procedan según la amortización técnica propuesta.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f) Se han realizado los asientos derivados de la periodificación contable.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g) Se ha obtenido el resultado por medio del proceso de regularización.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h) Se ha registrado la distribución del resultado según las normas y las indicaciones propuestas.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i) Se han registrado en los libros obligatorios de la empresa todas las operaciones derivadas del ejercicio económico que sean necesarias.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j) Se han realizado copias de seguridad para la salvaguarda de los datos.</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4. Confecciona las cuentas anuales y verifica los trámites para su </w:t>
      </w:r>
      <w:r w:rsidRPr="009A1D86">
        <w:rPr>
          <w:rFonts w:ascii="Arial" w:hAnsi="Arial" w:cs="Arial"/>
          <w:sz w:val="24"/>
          <w:szCs w:val="24"/>
        </w:rPr>
        <w:tab/>
        <w:t>depósito en el Registro Mercantil, aplicando la legislación mercantil vigente.</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Criterios de evaluación:</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a) Se ha determinado la estructura de la cuenta de pérdidas y ganancias, diferenciando los distintos tipos de resultado que integran.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b) Se ha determinado la estructura del balance de situación, indicando las relaciones entre los diferentes epígrafes.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c) Se ha establecido la estructura de la memoria, estado de cambios en el patrimonio</w:t>
      </w:r>
      <w:r w:rsidRPr="009A1D86">
        <w:rPr>
          <w:rFonts w:ascii="Arial" w:hAnsi="Arial" w:cs="Arial"/>
          <w:sz w:val="24"/>
          <w:szCs w:val="24"/>
        </w:rPr>
        <w:tab/>
        <w:t xml:space="preserve"> y estado de flujos de </w:t>
      </w:r>
      <w:r w:rsidRPr="009A1D86">
        <w:rPr>
          <w:rFonts w:ascii="Arial" w:hAnsi="Arial" w:cs="Arial"/>
          <w:sz w:val="24"/>
          <w:szCs w:val="24"/>
        </w:rPr>
        <w:tab/>
        <w:t xml:space="preserve">efectivo.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d) Se han confeccionado las cuentas anuales aplicando los criterios del PGA.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e) Se han determinado los libros contables objeto de legalización para su presentación ante los organismos correspondientes.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f) Se han verificado</w:t>
      </w:r>
      <w:r w:rsidRPr="009A1D86">
        <w:rPr>
          <w:rFonts w:ascii="Arial" w:hAnsi="Arial" w:cs="Arial"/>
          <w:sz w:val="24"/>
          <w:szCs w:val="24"/>
        </w:rPr>
        <w:tab/>
        <w:t xml:space="preserve">los plazos de presentación legalmente establecidos en los organismos oficiales correspondientes.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g) Se han cumplimentado los formularios de acuerdo con la legislación mercantil y se han utilizado aplicaciones informáticas.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h) Se ha comprobado la veracidad e integridad de la información contenida en los </w:t>
      </w:r>
      <w:r w:rsidRPr="009A1D86">
        <w:rPr>
          <w:rFonts w:ascii="Arial" w:hAnsi="Arial" w:cs="Arial"/>
          <w:sz w:val="24"/>
          <w:szCs w:val="24"/>
        </w:rPr>
        <w:lastRenderedPageBreak/>
        <w:t xml:space="preserve">ficheros generados por la aplicación informática.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i) Se ha valorado la importancia de las cuentas anuales como instrumentos de comunicación interna y externa y de información pública.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 xml:space="preserve">j) Se han realizado copias de seguridad para la salvaguarda de los datos. </w:t>
      </w:r>
    </w:p>
    <w:p w:rsidR="009016FB" w:rsidRPr="009A1D86" w:rsidRDefault="009016FB" w:rsidP="009016FB">
      <w:pPr>
        <w:autoSpaceDE w:val="0"/>
        <w:autoSpaceDN w:val="0"/>
        <w:adjustRightInd w:val="0"/>
        <w:spacing w:after="0" w:line="240" w:lineRule="auto"/>
        <w:ind w:left="708"/>
        <w:jc w:val="both"/>
        <w:rPr>
          <w:rFonts w:ascii="Arial" w:hAnsi="Arial" w:cs="Arial"/>
          <w:sz w:val="24"/>
          <w:szCs w:val="24"/>
        </w:rPr>
      </w:pPr>
      <w:r w:rsidRPr="009A1D86">
        <w:rPr>
          <w:rFonts w:ascii="Arial" w:hAnsi="Arial" w:cs="Arial"/>
          <w:sz w:val="24"/>
          <w:szCs w:val="24"/>
        </w:rPr>
        <w:t>k) Se ha valorado la aplicación de las normas de protección de datos en el proceso contable.</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5. Elabora informes de análisis sobre la situación económica-financiera y patrimonial de una empresa, interpretando los estados contables.</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Criterios de evaluación:</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han definido las funciones de los análisis económico-financiero, patrimonial y de tendencia y proyección, estableciendo sus diferencias. </w:t>
      </w:r>
    </w:p>
    <w:p w:rsidR="009016FB" w:rsidRPr="009A1D86"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 seleccionado la información relevante para el análisis de los estados contables que la proporcionan. </w:t>
      </w:r>
    </w:p>
    <w:p w:rsidR="009016FB" w:rsidRPr="009A1D86"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han identificado los instrumentos de análisis más significativos y se ha descrito su función. </w:t>
      </w:r>
    </w:p>
    <w:p w:rsidR="009016FB" w:rsidRPr="009A1D86"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Se han calculado las diferencias, porcentajes, índices y ratios más relevantes para</w:t>
      </w:r>
      <w:r w:rsidRPr="009A1D86">
        <w:rPr>
          <w:rFonts w:ascii="Arial" w:hAnsi="Arial" w:cs="Arial"/>
          <w:sz w:val="24"/>
          <w:szCs w:val="24"/>
        </w:rPr>
        <w:tab/>
        <w:t xml:space="preserve"> el análisis económico, financiero y de tendencia y proyección. </w:t>
      </w:r>
    </w:p>
    <w:p w:rsidR="009016FB" w:rsidRPr="009A1D86"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Se ha realizado un informe sobre la</w:t>
      </w:r>
      <w:r w:rsidRPr="009A1D86">
        <w:rPr>
          <w:rFonts w:ascii="Arial" w:hAnsi="Arial" w:cs="Arial"/>
          <w:sz w:val="24"/>
          <w:szCs w:val="24"/>
        </w:rPr>
        <w:tab/>
        <w:t xml:space="preserve">situación económica-financiera de la empresa, derivada de los cálculos realizados, comparándola con los ejercicios anteriores y con la media del sector. </w:t>
      </w:r>
    </w:p>
    <w:p w:rsidR="009016FB" w:rsidRPr="009A1D86"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han obtenido conclusiones con respecto a la liquidez, solvencia, estructura financiera y rentabilidades de la empresa. </w:t>
      </w:r>
    </w:p>
    <w:p w:rsidR="009016FB" w:rsidRPr="009A1D86"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Se ha valorado la importancia del análisis de los estados contables para la toma de decisiones en la empresa y su repercusión con respecto a los implicados en la misma (“</w:t>
      </w:r>
      <w:proofErr w:type="spellStart"/>
      <w:r w:rsidRPr="009A1D86">
        <w:rPr>
          <w:rFonts w:ascii="Arial" w:hAnsi="Arial" w:cs="Arial"/>
          <w:sz w:val="24"/>
          <w:szCs w:val="24"/>
        </w:rPr>
        <w:t>stakeholders</w:t>
      </w:r>
      <w:proofErr w:type="spellEnd"/>
      <w:r w:rsidRPr="009A1D86">
        <w:rPr>
          <w:rFonts w:ascii="Arial" w:hAnsi="Arial" w:cs="Arial"/>
          <w:sz w:val="24"/>
          <w:szCs w:val="24"/>
        </w:rPr>
        <w:t>”).</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6. Caracteriza el proceso de auditoría en la empresa, describiendo su propósito dentro del marco normativo español.</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016FB">
      <w:p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Criterios de evaluación:</w:t>
      </w:r>
    </w:p>
    <w:p w:rsidR="009016FB" w:rsidRPr="009A1D86" w:rsidRDefault="009016FB" w:rsidP="009016FB">
      <w:pPr>
        <w:autoSpaceDE w:val="0"/>
        <w:autoSpaceDN w:val="0"/>
        <w:adjustRightInd w:val="0"/>
        <w:spacing w:after="0" w:line="240" w:lineRule="auto"/>
        <w:jc w:val="both"/>
        <w:rPr>
          <w:rFonts w:ascii="Arial" w:hAnsi="Arial" w:cs="Arial"/>
          <w:sz w:val="24"/>
          <w:szCs w:val="24"/>
        </w:rPr>
      </w:pPr>
    </w:p>
    <w:p w:rsidR="009016FB" w:rsidRPr="009A1D86"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 delimitado el concepto de auditoría, sus clases (interna y externa) y el propósito de </w:t>
      </w:r>
      <w:r w:rsidR="00D84728" w:rsidRPr="009A1D86">
        <w:rPr>
          <w:rFonts w:ascii="Arial" w:hAnsi="Arial" w:cs="Arial"/>
          <w:sz w:val="24"/>
          <w:szCs w:val="24"/>
        </w:rPr>
        <w:t>é</w:t>
      </w:r>
      <w:r w:rsidRPr="009A1D86">
        <w:rPr>
          <w:rFonts w:ascii="Arial" w:hAnsi="Arial" w:cs="Arial"/>
          <w:sz w:val="24"/>
          <w:szCs w:val="24"/>
        </w:rPr>
        <w:t>sta.</w:t>
      </w:r>
    </w:p>
    <w:p w:rsidR="00D84728" w:rsidRPr="009A1D86"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Se han señalado los órganos y normativa vigente que atañe a la auditoría en España.</w:t>
      </w:r>
    </w:p>
    <w:p w:rsidR="009016FB" w:rsidRPr="009A1D86"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han verificado las facultades y responsabilidades de los auditores. </w:t>
      </w:r>
    </w:p>
    <w:p w:rsidR="009016FB" w:rsidRPr="009A1D86"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d) Se han secuenciado las diferentes fases de un proceso de auditoría y </w:t>
      </w:r>
      <w:r w:rsidRPr="009A1D86">
        <w:rPr>
          <w:rFonts w:ascii="Arial" w:hAnsi="Arial" w:cs="Arial"/>
          <w:sz w:val="24"/>
          <w:szCs w:val="24"/>
        </w:rPr>
        <w:tab/>
        <w:t xml:space="preserve">los flujos de información que se generan en cada uno de ellos. </w:t>
      </w:r>
    </w:p>
    <w:p w:rsidR="009016FB" w:rsidRPr="009A1D86"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han determinado las partes de un informe de auditoría. </w:t>
      </w:r>
    </w:p>
    <w:p w:rsidR="009016FB" w:rsidRPr="009A1D86"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 valorado la importancia de la obligatoriedad de un proceso de auditoría. </w:t>
      </w:r>
    </w:p>
    <w:p w:rsidR="009016FB" w:rsidRPr="009A1D86"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 valorado la importancia de la colaboración del personal de la empresa en un proceso de auditoría. </w:t>
      </w:r>
    </w:p>
    <w:p w:rsidR="009016FB" w:rsidRPr="009A1D86"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t xml:space="preserve">Se han reconocido las tareas que deben realizarse por parte de la empresa en un proceso de auditoría, tanto interna como externa. </w:t>
      </w:r>
    </w:p>
    <w:p w:rsidR="009016FB" w:rsidRPr="009A1D86"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9A1D86">
        <w:rPr>
          <w:rFonts w:ascii="Arial" w:hAnsi="Arial" w:cs="Arial"/>
          <w:sz w:val="24"/>
          <w:szCs w:val="24"/>
        </w:rPr>
        <w:lastRenderedPageBreak/>
        <w:t>Se han contabilizado los ajustes y correcciones contables derivados de propuestas del informe de auditoría.</w:t>
      </w:r>
    </w:p>
    <w:p w:rsidR="009016FB" w:rsidRPr="009A1D86" w:rsidRDefault="009016FB" w:rsidP="009016FB">
      <w:pPr>
        <w:autoSpaceDE w:val="0"/>
        <w:autoSpaceDN w:val="0"/>
        <w:adjustRightInd w:val="0"/>
        <w:spacing w:after="0" w:line="240" w:lineRule="auto"/>
        <w:ind w:left="360"/>
        <w:rPr>
          <w:rFonts w:ascii="Arial" w:hAnsi="Arial" w:cs="Arial"/>
          <w:sz w:val="24"/>
          <w:szCs w:val="24"/>
        </w:rPr>
      </w:pPr>
    </w:p>
    <w:p w:rsidR="00CF3666" w:rsidRPr="009A1D86" w:rsidRDefault="00FD35F2" w:rsidP="00D26697">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3" w:name="_Toc337468973"/>
      <w:bookmarkStart w:id="24" w:name="_Toc463712642"/>
      <w:bookmarkStart w:id="25" w:name="_Toc501642648"/>
      <w:r w:rsidRPr="009A1D86">
        <w:rPr>
          <w:rFonts w:ascii="Arial" w:eastAsia="Times New Roman" w:hAnsi="Arial" w:cs="Arial"/>
          <w:b/>
          <w:bCs/>
          <w:sz w:val="24"/>
          <w:szCs w:val="24"/>
          <w:lang w:eastAsia="ar-SA"/>
        </w:rPr>
        <w:t>10</w:t>
      </w:r>
      <w:r w:rsidR="00D26697" w:rsidRPr="009A1D86">
        <w:rPr>
          <w:rFonts w:ascii="Arial" w:eastAsia="Times New Roman" w:hAnsi="Arial" w:cs="Arial"/>
          <w:b/>
          <w:bCs/>
          <w:sz w:val="24"/>
          <w:szCs w:val="24"/>
          <w:lang w:eastAsia="ar-SA"/>
        </w:rPr>
        <w:t xml:space="preserve">. </w:t>
      </w:r>
      <w:r w:rsidR="00CF3666" w:rsidRPr="009A1D86">
        <w:rPr>
          <w:rFonts w:ascii="Arial" w:eastAsia="Times New Roman" w:hAnsi="Arial" w:cs="Arial"/>
          <w:b/>
          <w:bCs/>
          <w:sz w:val="24"/>
          <w:szCs w:val="24"/>
          <w:lang w:eastAsia="ar-SA"/>
        </w:rPr>
        <w:t>PROCEDIMIENTOS DE EVALUACIÓN</w:t>
      </w:r>
      <w:bookmarkEnd w:id="23"/>
      <w:bookmarkEnd w:id="24"/>
      <w:bookmarkEnd w:id="25"/>
    </w:p>
    <w:p w:rsidR="003C60A5" w:rsidRPr="009A1D86" w:rsidRDefault="003C60A5" w:rsidP="00EB61DC">
      <w:pPr>
        <w:autoSpaceDE w:val="0"/>
        <w:autoSpaceDN w:val="0"/>
        <w:adjustRightInd w:val="0"/>
        <w:spacing w:after="0" w:line="240" w:lineRule="auto"/>
        <w:rPr>
          <w:rFonts w:ascii="Arial" w:hAnsi="Arial" w:cs="Arial"/>
          <w:sz w:val="24"/>
          <w:szCs w:val="24"/>
        </w:rPr>
      </w:pPr>
      <w:r w:rsidRPr="009A1D86">
        <w:rPr>
          <w:rFonts w:ascii="Arial" w:hAnsi="Arial" w:cs="Arial"/>
          <w:sz w:val="24"/>
          <w:szCs w:val="24"/>
        </w:rPr>
        <w:t xml:space="preserve">Los </w:t>
      </w:r>
      <w:r w:rsidR="00B26D57" w:rsidRPr="009A1D86">
        <w:rPr>
          <w:rFonts w:ascii="Arial" w:hAnsi="Arial" w:cs="Arial"/>
          <w:sz w:val="24"/>
          <w:szCs w:val="24"/>
        </w:rPr>
        <w:t>alumno/a</w:t>
      </w:r>
      <w:r w:rsidRPr="009A1D86">
        <w:rPr>
          <w:rFonts w:ascii="Arial" w:hAnsi="Arial" w:cs="Arial"/>
          <w:sz w:val="24"/>
          <w:szCs w:val="24"/>
        </w:rPr>
        <w:t>s dispondrán de dos convocatorias para superar los módulos profesionales en los que se encuentre matriculados:</w:t>
      </w:r>
    </w:p>
    <w:p w:rsidR="003C60A5" w:rsidRPr="009A1D86" w:rsidRDefault="003C60A5" w:rsidP="00EB61DC">
      <w:pPr>
        <w:autoSpaceDE w:val="0"/>
        <w:autoSpaceDN w:val="0"/>
        <w:adjustRightInd w:val="0"/>
        <w:spacing w:after="0" w:line="240" w:lineRule="auto"/>
        <w:rPr>
          <w:rFonts w:ascii="Arial" w:hAnsi="Arial" w:cs="Arial"/>
          <w:sz w:val="24"/>
          <w:szCs w:val="24"/>
        </w:rPr>
      </w:pPr>
    </w:p>
    <w:p w:rsidR="003C60A5" w:rsidRPr="009A1D86" w:rsidRDefault="003C60A5" w:rsidP="0099753C">
      <w:pPr>
        <w:widowControl/>
        <w:numPr>
          <w:ilvl w:val="0"/>
          <w:numId w:val="24"/>
        </w:numPr>
        <w:spacing w:after="0" w:line="240" w:lineRule="auto"/>
        <w:ind w:right="44"/>
        <w:jc w:val="both"/>
        <w:rPr>
          <w:rFonts w:ascii="Arial" w:hAnsi="Arial" w:cs="Arial"/>
          <w:sz w:val="24"/>
          <w:szCs w:val="24"/>
        </w:rPr>
      </w:pPr>
      <w:r w:rsidRPr="009A1D86">
        <w:rPr>
          <w:rFonts w:ascii="Arial" w:hAnsi="Arial" w:cs="Arial"/>
          <w:sz w:val="24"/>
          <w:szCs w:val="24"/>
        </w:rPr>
        <w:t>Evaluación final ordinaria:</w:t>
      </w:r>
      <w:r w:rsidR="008741EF" w:rsidRPr="009A1D86">
        <w:rPr>
          <w:rFonts w:ascii="Arial" w:hAnsi="Arial" w:cs="Arial"/>
          <w:sz w:val="24"/>
          <w:szCs w:val="24"/>
        </w:rPr>
        <w:t xml:space="preserve"> </w:t>
      </w:r>
      <w:r w:rsidRPr="009A1D86">
        <w:rPr>
          <w:rFonts w:ascii="Arial" w:hAnsi="Arial" w:cs="Arial"/>
          <w:sz w:val="24"/>
          <w:szCs w:val="24"/>
        </w:rPr>
        <w:t xml:space="preserve">Se realizará en junio </w:t>
      </w:r>
      <w:r w:rsidR="00907E5F" w:rsidRPr="009A1D86">
        <w:rPr>
          <w:rFonts w:ascii="Arial" w:hAnsi="Arial" w:cs="Arial"/>
          <w:sz w:val="24"/>
          <w:szCs w:val="24"/>
        </w:rPr>
        <w:t>2019</w:t>
      </w:r>
      <w:r w:rsidRPr="009A1D86">
        <w:rPr>
          <w:rFonts w:ascii="Arial" w:hAnsi="Arial" w:cs="Arial"/>
          <w:sz w:val="24"/>
          <w:szCs w:val="24"/>
        </w:rPr>
        <w:t>.</w:t>
      </w:r>
    </w:p>
    <w:p w:rsidR="003C60A5" w:rsidRPr="009A1D86" w:rsidRDefault="003C60A5" w:rsidP="0099753C">
      <w:pPr>
        <w:widowControl/>
        <w:numPr>
          <w:ilvl w:val="0"/>
          <w:numId w:val="24"/>
        </w:numPr>
        <w:spacing w:after="0" w:line="240" w:lineRule="auto"/>
        <w:ind w:right="44"/>
        <w:jc w:val="both"/>
        <w:rPr>
          <w:rFonts w:ascii="Arial" w:hAnsi="Arial" w:cs="Arial"/>
          <w:sz w:val="24"/>
          <w:szCs w:val="24"/>
        </w:rPr>
      </w:pPr>
      <w:r w:rsidRPr="009A1D86">
        <w:rPr>
          <w:rFonts w:ascii="Arial" w:hAnsi="Arial" w:cs="Arial"/>
          <w:sz w:val="24"/>
          <w:szCs w:val="24"/>
        </w:rPr>
        <w:t xml:space="preserve">Evaluación final extraordinaria: Se realizará en </w:t>
      </w:r>
      <w:r w:rsidR="00E05444" w:rsidRPr="009A1D86">
        <w:rPr>
          <w:rFonts w:ascii="Arial" w:eastAsia="Times New Roman" w:hAnsi="Arial" w:cs="Arial"/>
          <w:sz w:val="24"/>
          <w:szCs w:val="24"/>
          <w:lang w:eastAsia="ar-SA"/>
        </w:rPr>
        <w:t xml:space="preserve">se celebrará en el mes de </w:t>
      </w:r>
      <w:r w:rsidR="00FD6C12" w:rsidRPr="009A1D86">
        <w:rPr>
          <w:rFonts w:ascii="Arial" w:eastAsia="Times New Roman" w:hAnsi="Arial" w:cs="Arial"/>
          <w:sz w:val="24"/>
          <w:szCs w:val="24"/>
          <w:lang w:eastAsia="ar-SA"/>
        </w:rPr>
        <w:t>junio</w:t>
      </w:r>
      <w:r w:rsidR="00E05444" w:rsidRPr="009A1D86">
        <w:rPr>
          <w:rFonts w:ascii="Arial" w:eastAsia="Times New Roman" w:hAnsi="Arial" w:cs="Arial"/>
          <w:sz w:val="24"/>
          <w:szCs w:val="24"/>
          <w:lang w:eastAsia="ar-SA"/>
        </w:rPr>
        <w:t xml:space="preserve"> de </w:t>
      </w:r>
      <w:r w:rsidR="00907E5F" w:rsidRPr="009A1D86">
        <w:rPr>
          <w:rFonts w:ascii="Arial" w:eastAsia="Times New Roman" w:hAnsi="Arial" w:cs="Arial"/>
          <w:sz w:val="24"/>
          <w:szCs w:val="24"/>
          <w:lang w:eastAsia="ar-SA"/>
        </w:rPr>
        <w:t>2019</w:t>
      </w:r>
      <w:r w:rsidR="00E05444" w:rsidRPr="009A1D86">
        <w:rPr>
          <w:rFonts w:ascii="Arial" w:eastAsia="Times New Roman" w:hAnsi="Arial" w:cs="Arial"/>
          <w:sz w:val="24"/>
          <w:szCs w:val="24"/>
          <w:lang w:eastAsia="ar-SA"/>
        </w:rPr>
        <w:t xml:space="preserve"> según el calendario que se</w:t>
      </w:r>
      <w:r w:rsidR="00E05444" w:rsidRPr="009A1D86">
        <w:rPr>
          <w:rFonts w:ascii="Arial" w:eastAsia="Times New Roman" w:hAnsi="Arial" w:cs="Arial"/>
          <w:color w:val="000000"/>
          <w:sz w:val="24"/>
          <w:szCs w:val="24"/>
          <w:lang w:eastAsia="ar-SA"/>
        </w:rPr>
        <w:t xml:space="preserve"> </w:t>
      </w:r>
      <w:r w:rsidR="00907E5F" w:rsidRPr="009A1D86">
        <w:rPr>
          <w:rFonts w:ascii="Arial" w:eastAsia="Times New Roman" w:hAnsi="Arial" w:cs="Arial"/>
          <w:color w:val="000000"/>
          <w:sz w:val="24"/>
          <w:szCs w:val="24"/>
          <w:lang w:eastAsia="ar-SA"/>
        </w:rPr>
        <w:t xml:space="preserve">publique, </w:t>
      </w:r>
      <w:r w:rsidR="00907E5F" w:rsidRPr="009A1D86">
        <w:rPr>
          <w:rFonts w:ascii="Arial" w:hAnsi="Arial" w:cs="Arial"/>
          <w:sz w:val="24"/>
          <w:szCs w:val="24"/>
        </w:rPr>
        <w:t>para</w:t>
      </w:r>
      <w:r w:rsidRPr="009A1D86">
        <w:rPr>
          <w:rFonts w:ascii="Arial" w:hAnsi="Arial" w:cs="Arial"/>
          <w:sz w:val="24"/>
          <w:szCs w:val="24"/>
        </w:rPr>
        <w:t xml:space="preserve"> aquellos </w:t>
      </w:r>
      <w:r w:rsidR="00B26D57" w:rsidRPr="009A1D86">
        <w:rPr>
          <w:rFonts w:ascii="Arial" w:hAnsi="Arial" w:cs="Arial"/>
          <w:sz w:val="24"/>
          <w:szCs w:val="24"/>
        </w:rPr>
        <w:t>alumno/a</w:t>
      </w:r>
      <w:r w:rsidRPr="009A1D86">
        <w:rPr>
          <w:rFonts w:ascii="Arial" w:hAnsi="Arial" w:cs="Arial"/>
          <w:sz w:val="24"/>
          <w:szCs w:val="24"/>
        </w:rPr>
        <w:t>s que no hayan superado el módulo en la convocatoria ordinaria.</w:t>
      </w:r>
    </w:p>
    <w:p w:rsidR="00EB61DC" w:rsidRPr="009A1D86" w:rsidRDefault="00EB61DC" w:rsidP="00EB61DC">
      <w:pPr>
        <w:widowControl/>
        <w:spacing w:after="0" w:line="240" w:lineRule="auto"/>
        <w:ind w:left="993" w:right="44"/>
        <w:jc w:val="both"/>
        <w:rPr>
          <w:rFonts w:ascii="Arial" w:hAnsi="Arial" w:cs="Arial"/>
          <w:sz w:val="24"/>
          <w:szCs w:val="24"/>
        </w:rPr>
      </w:pPr>
    </w:p>
    <w:p w:rsidR="003C60A5" w:rsidRPr="009A1D86" w:rsidRDefault="003C60A5" w:rsidP="00EB61DC">
      <w:pPr>
        <w:spacing w:line="240" w:lineRule="auto"/>
        <w:ind w:right="44" w:firstLine="709"/>
        <w:jc w:val="both"/>
        <w:rPr>
          <w:rFonts w:ascii="Arial" w:hAnsi="Arial" w:cs="Arial"/>
          <w:sz w:val="24"/>
          <w:szCs w:val="24"/>
        </w:rPr>
      </w:pPr>
      <w:r w:rsidRPr="009A1D86">
        <w:rPr>
          <w:rFonts w:ascii="Arial" w:hAnsi="Arial" w:cs="Arial"/>
          <w:sz w:val="24"/>
          <w:szCs w:val="24"/>
        </w:rPr>
        <w:t>Esto significa que, al finalizar el primer curso o periodo, los módulos profesionales no estarán evaluados. Durante este curso se podrán realizar evaluaciones parciales (1ª</w:t>
      </w:r>
      <w:r w:rsidR="00907E5F" w:rsidRPr="009A1D86">
        <w:rPr>
          <w:rFonts w:ascii="Arial" w:hAnsi="Arial" w:cs="Arial"/>
          <w:sz w:val="24"/>
          <w:szCs w:val="24"/>
        </w:rPr>
        <w:t xml:space="preserve"> y </w:t>
      </w:r>
      <w:r w:rsidRPr="009A1D86">
        <w:rPr>
          <w:rFonts w:ascii="Arial" w:hAnsi="Arial" w:cs="Arial"/>
          <w:sz w:val="24"/>
          <w:szCs w:val="24"/>
        </w:rPr>
        <w:t xml:space="preserve">2ª) que no tendrán carácter oficial, aunque puedan hacerse constar en boletines de notas que se entreguen al </w:t>
      </w:r>
      <w:r w:rsidR="00B26D57" w:rsidRPr="009A1D86">
        <w:rPr>
          <w:rFonts w:ascii="Arial" w:hAnsi="Arial" w:cs="Arial"/>
          <w:sz w:val="24"/>
          <w:szCs w:val="24"/>
        </w:rPr>
        <w:t>alumno/a</w:t>
      </w:r>
      <w:r w:rsidRPr="009A1D86">
        <w:rPr>
          <w:rFonts w:ascii="Arial" w:hAnsi="Arial" w:cs="Arial"/>
          <w:sz w:val="24"/>
          <w:szCs w:val="24"/>
        </w:rPr>
        <w:t xml:space="preserve">. A la finalización del primer periodo en junio de </w:t>
      </w:r>
      <w:r w:rsidR="00907E5F" w:rsidRPr="009A1D86">
        <w:rPr>
          <w:rFonts w:ascii="Arial" w:hAnsi="Arial" w:cs="Arial"/>
          <w:sz w:val="24"/>
          <w:szCs w:val="24"/>
        </w:rPr>
        <w:t>2019</w:t>
      </w:r>
      <w:r w:rsidRPr="009A1D86">
        <w:rPr>
          <w:rFonts w:ascii="Arial" w:hAnsi="Arial" w:cs="Arial"/>
          <w:sz w:val="24"/>
          <w:szCs w:val="24"/>
        </w:rPr>
        <w:t xml:space="preserve">, se hará constar una calificación en el acta de cada módulo, que no será definitiva, pero tendrá como finalidad dejar constancia del aprovechamiento del </w:t>
      </w:r>
      <w:r w:rsidR="00B26D57" w:rsidRPr="009A1D86">
        <w:rPr>
          <w:rFonts w:ascii="Arial" w:hAnsi="Arial" w:cs="Arial"/>
          <w:sz w:val="24"/>
          <w:szCs w:val="24"/>
        </w:rPr>
        <w:t>alumno/a</w:t>
      </w:r>
      <w:r w:rsidRPr="009A1D86">
        <w:rPr>
          <w:rFonts w:ascii="Arial" w:hAnsi="Arial" w:cs="Arial"/>
          <w:sz w:val="24"/>
          <w:szCs w:val="24"/>
        </w:rPr>
        <w:t>.</w:t>
      </w:r>
    </w:p>
    <w:p w:rsidR="00DF5915" w:rsidRPr="009A1D86" w:rsidRDefault="00DF5915" w:rsidP="00DF5915">
      <w:pPr>
        <w:jc w:val="both"/>
        <w:rPr>
          <w:rFonts w:ascii="Arial" w:eastAsia="Times New Roman" w:hAnsi="Arial" w:cs="Arial"/>
          <w:b/>
          <w:bCs/>
          <w:sz w:val="24"/>
          <w:szCs w:val="24"/>
          <w:lang w:eastAsia="ar-SA"/>
        </w:rPr>
      </w:pPr>
      <w:r w:rsidRPr="009A1D86">
        <w:rPr>
          <w:rFonts w:ascii="Arial" w:eastAsia="Times New Roman" w:hAnsi="Arial" w:cs="Arial"/>
          <w:b/>
          <w:color w:val="000000"/>
          <w:sz w:val="24"/>
          <w:szCs w:val="24"/>
          <w:lang w:eastAsia="ar-SA"/>
        </w:rPr>
        <w:t>Para la formación impartida en el centro educativo:</w:t>
      </w:r>
    </w:p>
    <w:p w:rsidR="00CF3666" w:rsidRPr="009A1D8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9A1D86">
        <w:rPr>
          <w:rFonts w:ascii="Arial" w:eastAsia="Times New Roman" w:hAnsi="Arial" w:cs="Arial"/>
          <w:sz w:val="24"/>
          <w:szCs w:val="24"/>
          <w:lang w:eastAsia="ar-SA"/>
        </w:rPr>
        <w:t xml:space="preserve">El procedimiento para evaluar el progreso de los aprendizajes en los </w:t>
      </w:r>
      <w:r w:rsidR="00B26D57" w:rsidRPr="009A1D86">
        <w:rPr>
          <w:rFonts w:ascii="Arial" w:eastAsia="Times New Roman" w:hAnsi="Arial" w:cs="Arial"/>
          <w:sz w:val="24"/>
          <w:szCs w:val="24"/>
          <w:lang w:eastAsia="ar-SA"/>
        </w:rPr>
        <w:t>alumno/a</w:t>
      </w:r>
      <w:r w:rsidRPr="009A1D86">
        <w:rPr>
          <w:rFonts w:ascii="Arial" w:eastAsia="Times New Roman" w:hAnsi="Arial" w:cs="Arial"/>
          <w:sz w:val="24"/>
          <w:szCs w:val="24"/>
          <w:lang w:eastAsia="ar-SA"/>
        </w:rPr>
        <w:t>s, para el desarrollo de las distintas unidades de trabajo,</w:t>
      </w:r>
      <w:r w:rsidR="00752688" w:rsidRPr="009A1D86">
        <w:rPr>
          <w:rFonts w:ascii="Arial" w:eastAsia="Times New Roman" w:hAnsi="Arial" w:cs="Arial"/>
          <w:sz w:val="24"/>
          <w:szCs w:val="24"/>
          <w:lang w:eastAsia="ar-SA"/>
        </w:rPr>
        <w:t xml:space="preserve"> en</w:t>
      </w:r>
      <w:r w:rsidR="00B15797" w:rsidRPr="009A1D86">
        <w:rPr>
          <w:rFonts w:ascii="Arial" w:eastAsia="Times New Roman" w:hAnsi="Arial" w:cs="Arial"/>
          <w:sz w:val="24"/>
          <w:szCs w:val="24"/>
          <w:lang w:eastAsia="ar-SA"/>
        </w:rPr>
        <w:t xml:space="preserve"> contabilidad </w:t>
      </w:r>
      <w:r w:rsidRPr="009A1D86">
        <w:rPr>
          <w:rFonts w:ascii="Arial" w:eastAsia="Times New Roman" w:hAnsi="Arial" w:cs="Arial"/>
          <w:sz w:val="24"/>
          <w:szCs w:val="24"/>
          <w:lang w:eastAsia="ar-SA"/>
        </w:rPr>
        <w:t>seguirá un proceso de evaluación continua.</w:t>
      </w:r>
    </w:p>
    <w:p w:rsidR="00CF3666" w:rsidRPr="009A1D8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9A1D86">
        <w:rPr>
          <w:rFonts w:ascii="Arial" w:eastAsia="Times New Roman" w:hAnsi="Arial" w:cs="Arial"/>
          <w:sz w:val="24"/>
          <w:szCs w:val="24"/>
          <w:lang w:eastAsia="ar-SA"/>
        </w:rPr>
        <w:t>El curso se desarrollará en dos evaluaciones</w:t>
      </w:r>
      <w:r w:rsidR="0048007B" w:rsidRPr="009A1D86">
        <w:rPr>
          <w:rFonts w:ascii="Arial" w:eastAsia="Times New Roman" w:hAnsi="Arial" w:cs="Arial"/>
          <w:sz w:val="24"/>
          <w:szCs w:val="24"/>
          <w:lang w:eastAsia="ar-SA"/>
        </w:rPr>
        <w:t xml:space="preserve"> como consecuencia de la concepción de bloque de este módulo, tal como se ha precisado en la temporalización. </w:t>
      </w:r>
      <w:r w:rsidR="00B00633" w:rsidRPr="009A1D86">
        <w:rPr>
          <w:rFonts w:ascii="Arial" w:eastAsia="Times New Roman" w:hAnsi="Arial" w:cs="Arial"/>
          <w:sz w:val="24"/>
          <w:szCs w:val="24"/>
          <w:lang w:eastAsia="ar-SA"/>
        </w:rPr>
        <w:t xml:space="preserve">Se </w:t>
      </w:r>
      <w:r w:rsidRPr="009A1D86">
        <w:rPr>
          <w:rFonts w:ascii="Arial" w:eastAsia="Times New Roman" w:hAnsi="Arial" w:cs="Arial"/>
          <w:sz w:val="24"/>
          <w:szCs w:val="24"/>
          <w:lang w:eastAsia="ar-SA"/>
        </w:rPr>
        <w:t>valora</w:t>
      </w:r>
      <w:r w:rsidR="00B00633" w:rsidRPr="009A1D86">
        <w:rPr>
          <w:rFonts w:ascii="Arial" w:eastAsia="Times New Roman" w:hAnsi="Arial" w:cs="Arial"/>
          <w:sz w:val="24"/>
          <w:szCs w:val="24"/>
          <w:lang w:eastAsia="ar-SA"/>
        </w:rPr>
        <w:t xml:space="preserve">rá en </w:t>
      </w:r>
      <w:r w:rsidRPr="009A1D86">
        <w:rPr>
          <w:rFonts w:ascii="Arial" w:eastAsia="Times New Roman" w:hAnsi="Arial" w:cs="Arial"/>
          <w:sz w:val="24"/>
          <w:szCs w:val="24"/>
          <w:lang w:eastAsia="ar-SA"/>
        </w:rPr>
        <w:t xml:space="preserve">cada evaluación el grado de consecución obtenido por cada </w:t>
      </w:r>
      <w:r w:rsidR="00B26D57" w:rsidRPr="009A1D86">
        <w:rPr>
          <w:rFonts w:ascii="Arial" w:eastAsia="Times New Roman" w:hAnsi="Arial" w:cs="Arial"/>
          <w:sz w:val="24"/>
          <w:szCs w:val="24"/>
          <w:lang w:eastAsia="ar-SA"/>
        </w:rPr>
        <w:t>alumno/a</w:t>
      </w:r>
      <w:r w:rsidRPr="009A1D86">
        <w:rPr>
          <w:rFonts w:ascii="Arial" w:eastAsia="Times New Roman" w:hAnsi="Arial" w:cs="Arial"/>
          <w:sz w:val="24"/>
          <w:szCs w:val="24"/>
          <w:lang w:eastAsia="ar-SA"/>
        </w:rPr>
        <w:t xml:space="preserve"> respecto a los objetivos propuestos a través de pruebas escritas y las notas de clase.</w:t>
      </w:r>
    </w:p>
    <w:p w:rsidR="002501DF" w:rsidRPr="009A1D86" w:rsidRDefault="002501DF"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Se realizará al menos una prueba escrita cada evaluación. La falta injustificada a una prueba de evaluación supone la calificación de </w:t>
      </w:r>
      <w:proofErr w:type="gramStart"/>
      <w:r w:rsidRPr="009A1D86">
        <w:rPr>
          <w:rFonts w:ascii="Arial" w:hAnsi="Arial" w:cs="Arial"/>
          <w:sz w:val="24"/>
        </w:rPr>
        <w:t>la misma</w:t>
      </w:r>
      <w:proofErr w:type="gramEnd"/>
      <w:r w:rsidRPr="009A1D86">
        <w:rPr>
          <w:rFonts w:ascii="Arial" w:hAnsi="Arial" w:cs="Arial"/>
          <w:sz w:val="24"/>
        </w:rPr>
        <w:t xml:space="preserve"> con 0 puntos. Se consideran justificadas las ausencias</w:t>
      </w:r>
      <w:r w:rsidR="00B15797" w:rsidRPr="009A1D86">
        <w:rPr>
          <w:rFonts w:ascii="Arial" w:hAnsi="Arial" w:cs="Arial"/>
          <w:sz w:val="24"/>
        </w:rPr>
        <w:t>,</w:t>
      </w:r>
      <w:r w:rsidRPr="009A1D86">
        <w:rPr>
          <w:rFonts w:ascii="Arial" w:hAnsi="Arial" w:cs="Arial"/>
          <w:sz w:val="24"/>
        </w:rPr>
        <w:t xml:space="preserve"> </w:t>
      </w:r>
      <w:r w:rsidR="00B15797" w:rsidRPr="009A1D86">
        <w:rPr>
          <w:rFonts w:ascii="Arial" w:hAnsi="Arial" w:cs="Arial"/>
          <w:sz w:val="24"/>
        </w:rPr>
        <w:t xml:space="preserve">con justificación documental, </w:t>
      </w:r>
      <w:r w:rsidRPr="009A1D86">
        <w:rPr>
          <w:rFonts w:ascii="Arial" w:hAnsi="Arial" w:cs="Arial"/>
          <w:sz w:val="24"/>
        </w:rPr>
        <w:t xml:space="preserve">derivadas de enfermedad o accidente del </w:t>
      </w:r>
      <w:r w:rsidR="00B26D57" w:rsidRPr="009A1D86">
        <w:rPr>
          <w:rFonts w:ascii="Arial" w:hAnsi="Arial" w:cs="Arial"/>
          <w:sz w:val="24"/>
        </w:rPr>
        <w:t>alumno/a</w:t>
      </w:r>
      <w:r w:rsidRPr="009A1D86">
        <w:rPr>
          <w:rFonts w:ascii="Arial" w:hAnsi="Arial" w:cs="Arial"/>
          <w:sz w:val="24"/>
        </w:rPr>
        <w:t xml:space="preserve">. El </w:t>
      </w:r>
      <w:r w:rsidR="00B26D57" w:rsidRPr="009A1D86">
        <w:rPr>
          <w:rFonts w:ascii="Arial" w:hAnsi="Arial" w:cs="Arial"/>
          <w:sz w:val="24"/>
        </w:rPr>
        <w:t>alumno/a</w:t>
      </w:r>
      <w:r w:rsidRPr="009A1D86">
        <w:rPr>
          <w:rFonts w:ascii="Arial" w:hAnsi="Arial" w:cs="Arial"/>
          <w:sz w:val="24"/>
        </w:rPr>
        <w:t xml:space="preserve"> aportará la documentación que justifique debidamente la causa de las ausencias y realizará la prueba en la siguiente convocatoria. No se examinará a ningún </w:t>
      </w:r>
      <w:r w:rsidR="00B26D57" w:rsidRPr="009A1D86">
        <w:rPr>
          <w:rFonts w:ascii="Arial" w:hAnsi="Arial" w:cs="Arial"/>
          <w:sz w:val="24"/>
        </w:rPr>
        <w:t>alumno/a</w:t>
      </w:r>
      <w:r w:rsidRPr="009A1D86">
        <w:rPr>
          <w:rFonts w:ascii="Arial" w:hAnsi="Arial" w:cs="Arial"/>
          <w:sz w:val="24"/>
        </w:rPr>
        <w:t xml:space="preserve"> fuera de la fecha fijada para el resto del grupo.</w:t>
      </w:r>
    </w:p>
    <w:p w:rsidR="00CF3666" w:rsidRPr="009A1D86" w:rsidRDefault="00CF3666" w:rsidP="0087791F">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Se realizarán durante las evaluaciones ejercicios prácticos de </w:t>
      </w:r>
      <w:r w:rsidR="00B26D57" w:rsidRPr="009A1D86">
        <w:rPr>
          <w:rFonts w:ascii="Arial" w:hAnsi="Arial" w:cs="Arial"/>
          <w:sz w:val="24"/>
        </w:rPr>
        <w:t>control que</w:t>
      </w:r>
      <w:r w:rsidRPr="009A1D86">
        <w:rPr>
          <w:rFonts w:ascii="Arial" w:hAnsi="Arial" w:cs="Arial"/>
          <w:sz w:val="24"/>
        </w:rPr>
        <w:t xml:space="preserve"> el </w:t>
      </w:r>
      <w:r w:rsidR="00B26D57" w:rsidRPr="009A1D86">
        <w:rPr>
          <w:rFonts w:ascii="Arial" w:hAnsi="Arial" w:cs="Arial"/>
          <w:sz w:val="24"/>
        </w:rPr>
        <w:t>alumno/a</w:t>
      </w:r>
      <w:r w:rsidRPr="009A1D86">
        <w:rPr>
          <w:rFonts w:ascii="Arial" w:hAnsi="Arial" w:cs="Arial"/>
          <w:sz w:val="24"/>
        </w:rPr>
        <w:t xml:space="preserve"> tendrá que resolver por sí mismo en horario no lectivo en formato tradicional</w:t>
      </w:r>
      <w:r w:rsidR="00907E5F" w:rsidRPr="009A1D86">
        <w:rPr>
          <w:rFonts w:ascii="Arial" w:hAnsi="Arial" w:cs="Arial"/>
          <w:sz w:val="24"/>
        </w:rPr>
        <w:t>, mediante correo electrónico</w:t>
      </w:r>
      <w:r w:rsidRPr="009A1D86">
        <w:rPr>
          <w:rFonts w:ascii="Arial" w:hAnsi="Arial" w:cs="Arial"/>
          <w:sz w:val="24"/>
        </w:rPr>
        <w:t xml:space="preserve"> o con la plataforma Moodle.</w:t>
      </w:r>
    </w:p>
    <w:p w:rsidR="00CF3666" w:rsidRPr="009A1D86" w:rsidRDefault="00CF3666" w:rsidP="0087791F">
      <w:pPr>
        <w:pStyle w:val="Textoindependiente"/>
        <w:numPr>
          <w:ilvl w:val="0"/>
          <w:numId w:val="6"/>
        </w:numPr>
        <w:spacing w:before="120" w:after="120"/>
        <w:jc w:val="both"/>
        <w:rPr>
          <w:rFonts w:ascii="Arial" w:hAnsi="Arial" w:cs="Arial"/>
          <w:sz w:val="24"/>
        </w:rPr>
      </w:pPr>
      <w:r w:rsidRPr="009A1D86">
        <w:rPr>
          <w:rFonts w:ascii="Arial" w:hAnsi="Arial" w:cs="Arial"/>
          <w:sz w:val="24"/>
        </w:rPr>
        <w:t>En los ejercicios prácticos que se resuelvan en clase</w:t>
      </w:r>
      <w:r w:rsidRPr="009A1D86">
        <w:rPr>
          <w:rFonts w:ascii="Arial" w:hAnsi="Arial" w:cs="Arial"/>
          <w:iCs/>
          <w:color w:val="FF0000"/>
          <w:sz w:val="24"/>
        </w:rPr>
        <w:t xml:space="preserve"> </w:t>
      </w:r>
      <w:r w:rsidRPr="009A1D86">
        <w:rPr>
          <w:rFonts w:ascii="Arial" w:hAnsi="Arial" w:cs="Arial"/>
          <w:iCs/>
          <w:sz w:val="24"/>
        </w:rPr>
        <w:t xml:space="preserve">y </w:t>
      </w:r>
      <w:r w:rsidR="00B26D57" w:rsidRPr="009A1D86">
        <w:rPr>
          <w:rFonts w:ascii="Arial" w:hAnsi="Arial" w:cs="Arial"/>
          <w:iCs/>
          <w:sz w:val="24"/>
        </w:rPr>
        <w:t>el aula</w:t>
      </w:r>
      <w:r w:rsidRPr="009A1D86">
        <w:rPr>
          <w:rFonts w:ascii="Arial" w:hAnsi="Arial" w:cs="Arial"/>
          <w:iCs/>
          <w:sz w:val="24"/>
        </w:rPr>
        <w:t xml:space="preserve"> informática</w:t>
      </w:r>
      <w:r w:rsidRPr="009A1D86">
        <w:rPr>
          <w:rFonts w:ascii="Arial" w:hAnsi="Arial" w:cs="Arial"/>
          <w:sz w:val="24"/>
        </w:rPr>
        <w:t xml:space="preserve"> se pedirá y valorará la participación de los </w:t>
      </w:r>
      <w:r w:rsidR="00B26D57" w:rsidRPr="009A1D86">
        <w:rPr>
          <w:rFonts w:ascii="Arial" w:hAnsi="Arial" w:cs="Arial"/>
          <w:sz w:val="24"/>
        </w:rPr>
        <w:t>alumno/a</w:t>
      </w:r>
      <w:r w:rsidRPr="009A1D86">
        <w:rPr>
          <w:rFonts w:ascii="Arial" w:hAnsi="Arial" w:cs="Arial"/>
          <w:sz w:val="24"/>
        </w:rPr>
        <w:t xml:space="preserve">s de forma que, por orden de lista u otro orden aleatorio propongan sus soluciones a los distintos ejercicios y cuestiones planteadas. </w:t>
      </w:r>
    </w:p>
    <w:p w:rsidR="00CF3666" w:rsidRPr="009A1D8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9A1D86">
        <w:rPr>
          <w:rFonts w:ascii="Arial" w:eastAsia="Times New Roman" w:hAnsi="Arial" w:cs="Arial"/>
          <w:sz w:val="24"/>
          <w:szCs w:val="24"/>
          <w:lang w:eastAsia="ar-SA"/>
        </w:rPr>
        <w:t xml:space="preserve">Durante la realización de las actividades por parte de los </w:t>
      </w:r>
      <w:r w:rsidR="00B26D57" w:rsidRPr="009A1D86">
        <w:rPr>
          <w:rFonts w:ascii="Arial" w:eastAsia="Times New Roman" w:hAnsi="Arial" w:cs="Arial"/>
          <w:sz w:val="24"/>
          <w:szCs w:val="24"/>
          <w:lang w:eastAsia="ar-SA"/>
        </w:rPr>
        <w:t>alumno/a</w:t>
      </w:r>
      <w:r w:rsidRPr="009A1D86">
        <w:rPr>
          <w:rFonts w:ascii="Arial" w:eastAsia="Times New Roman" w:hAnsi="Arial" w:cs="Arial"/>
          <w:sz w:val="24"/>
          <w:szCs w:val="24"/>
          <w:lang w:eastAsia="ar-SA"/>
        </w:rPr>
        <w:t xml:space="preserve">s, los profesores actúan como dinamizadores del proceso enseñanza-aprendizaje realizando un seguimiento continuo del trabajo de los </w:t>
      </w:r>
      <w:r w:rsidR="00B26D57" w:rsidRPr="009A1D86">
        <w:rPr>
          <w:rFonts w:ascii="Arial" w:eastAsia="Times New Roman" w:hAnsi="Arial" w:cs="Arial"/>
          <w:sz w:val="24"/>
          <w:szCs w:val="24"/>
          <w:lang w:eastAsia="ar-SA"/>
        </w:rPr>
        <w:t>alumno/a</w:t>
      </w:r>
      <w:r w:rsidRPr="009A1D86">
        <w:rPr>
          <w:rFonts w:ascii="Arial" w:eastAsia="Times New Roman" w:hAnsi="Arial" w:cs="Arial"/>
          <w:sz w:val="24"/>
          <w:szCs w:val="24"/>
          <w:lang w:eastAsia="ar-SA"/>
        </w:rPr>
        <w:t xml:space="preserve">s. </w:t>
      </w:r>
    </w:p>
    <w:p w:rsidR="00CF3666" w:rsidRPr="009A1D86" w:rsidRDefault="00D26697"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6" w:name="_Toc337468975"/>
      <w:bookmarkStart w:id="27" w:name="_Toc463712643"/>
      <w:bookmarkStart w:id="28" w:name="_Toc501642649"/>
      <w:r w:rsidRPr="009A1D86">
        <w:rPr>
          <w:rFonts w:ascii="Arial" w:eastAsia="Times New Roman" w:hAnsi="Arial" w:cs="Arial"/>
          <w:b/>
          <w:bCs/>
          <w:sz w:val="24"/>
          <w:szCs w:val="24"/>
          <w:lang w:eastAsia="ar-SA"/>
        </w:rPr>
        <w:lastRenderedPageBreak/>
        <w:t>1</w:t>
      </w:r>
      <w:r w:rsidR="002702D6" w:rsidRPr="009A1D86">
        <w:rPr>
          <w:rFonts w:ascii="Arial" w:eastAsia="Times New Roman" w:hAnsi="Arial" w:cs="Arial"/>
          <w:b/>
          <w:bCs/>
          <w:sz w:val="24"/>
          <w:szCs w:val="24"/>
          <w:lang w:eastAsia="ar-SA"/>
        </w:rPr>
        <w:t>1</w:t>
      </w:r>
      <w:r w:rsidRPr="009A1D86">
        <w:rPr>
          <w:rFonts w:ascii="Arial" w:eastAsia="Times New Roman" w:hAnsi="Arial" w:cs="Arial"/>
          <w:b/>
          <w:bCs/>
          <w:sz w:val="24"/>
          <w:szCs w:val="24"/>
          <w:lang w:eastAsia="ar-SA"/>
        </w:rPr>
        <w:t>. CRITERIOS DE CALIFICACIÓN.</w:t>
      </w:r>
      <w:bookmarkEnd w:id="26"/>
      <w:bookmarkEnd w:id="27"/>
      <w:bookmarkEnd w:id="28"/>
    </w:p>
    <w:p w:rsidR="00DF5915" w:rsidRPr="009A1D86" w:rsidRDefault="00DF5915" w:rsidP="002501DF">
      <w:pPr>
        <w:pStyle w:val="Textoindependiente"/>
        <w:spacing w:before="120" w:after="120"/>
        <w:rPr>
          <w:rFonts w:ascii="Arial" w:hAnsi="Arial" w:cs="Arial"/>
          <w:sz w:val="24"/>
        </w:rPr>
      </w:pPr>
    </w:p>
    <w:p w:rsidR="00287A40" w:rsidRPr="009A1D86" w:rsidRDefault="00287A40" w:rsidP="002501DF">
      <w:pPr>
        <w:pStyle w:val="Textoindependiente"/>
        <w:spacing w:before="120" w:after="120"/>
        <w:rPr>
          <w:rFonts w:ascii="Arial" w:hAnsi="Arial" w:cs="Arial"/>
          <w:sz w:val="24"/>
        </w:rPr>
      </w:pPr>
      <w:r w:rsidRPr="009A1D86">
        <w:rPr>
          <w:rFonts w:ascii="Arial" w:hAnsi="Arial" w:cs="Arial"/>
          <w:sz w:val="24"/>
        </w:rPr>
        <w:t>Evaluación del periodo de formación realizado en el centro</w:t>
      </w:r>
    </w:p>
    <w:p w:rsidR="00287A40" w:rsidRPr="009A1D86" w:rsidRDefault="00287A40" w:rsidP="002501DF">
      <w:pPr>
        <w:pStyle w:val="Textoindependiente"/>
        <w:spacing w:before="120" w:after="120"/>
        <w:rPr>
          <w:rFonts w:ascii="Arial" w:hAnsi="Arial" w:cs="Arial"/>
          <w:sz w:val="24"/>
        </w:rPr>
      </w:pPr>
      <w:r w:rsidRPr="009A1D86">
        <w:rPr>
          <w:rFonts w:ascii="Arial" w:hAnsi="Arial" w:cs="Arial"/>
          <w:sz w:val="24"/>
        </w:rPr>
        <w:t xml:space="preserve"> </w:t>
      </w:r>
    </w:p>
    <w:p w:rsidR="002501DF" w:rsidRPr="009A1D86" w:rsidRDefault="002501DF" w:rsidP="002501DF">
      <w:pPr>
        <w:pStyle w:val="Textoindependiente"/>
        <w:spacing w:before="120" w:after="120"/>
        <w:rPr>
          <w:rFonts w:ascii="Arial" w:hAnsi="Arial" w:cs="Arial"/>
          <w:sz w:val="24"/>
        </w:rPr>
      </w:pPr>
      <w:r w:rsidRPr="009A1D86">
        <w:rPr>
          <w:rFonts w:ascii="Arial" w:hAnsi="Arial" w:cs="Arial"/>
          <w:sz w:val="24"/>
        </w:rPr>
        <w:t xml:space="preserve">A) CALIFICACIÓN DE PRUEBAS ESCRITAS </w:t>
      </w:r>
    </w:p>
    <w:p w:rsidR="002501DF" w:rsidRPr="009A1D86" w:rsidRDefault="002501DF" w:rsidP="002501DF">
      <w:pPr>
        <w:pStyle w:val="Textoindependiente21"/>
        <w:spacing w:before="120" w:after="120"/>
        <w:ind w:firstLine="340"/>
        <w:rPr>
          <w:rFonts w:ascii="Arial" w:hAnsi="Arial" w:cs="Arial"/>
          <w:sz w:val="24"/>
          <w:szCs w:val="24"/>
        </w:rPr>
      </w:pPr>
      <w:r w:rsidRPr="009A1D86">
        <w:rPr>
          <w:rFonts w:ascii="Arial" w:hAnsi="Arial" w:cs="Arial"/>
          <w:sz w:val="24"/>
          <w:szCs w:val="24"/>
        </w:rPr>
        <w:t>Las pruebas escritas se puntuarán sobre 10. En cada uno de los ejercicios/preguntas de la prueba se indicará expresamente su puntuación</w:t>
      </w:r>
      <w:r w:rsidR="00281985" w:rsidRPr="009A1D86">
        <w:rPr>
          <w:rFonts w:ascii="Arial" w:hAnsi="Arial" w:cs="Arial"/>
          <w:sz w:val="24"/>
          <w:szCs w:val="24"/>
        </w:rPr>
        <w:t>, caso de no indicarse significa que cada apartado vale lo mismo. A</w:t>
      </w:r>
      <w:r w:rsidRPr="009A1D86">
        <w:rPr>
          <w:rFonts w:ascii="Arial" w:hAnsi="Arial" w:cs="Arial"/>
          <w:sz w:val="24"/>
          <w:szCs w:val="24"/>
        </w:rPr>
        <w:t>ntes de la fecha de su realización se orientará a</w:t>
      </w:r>
      <w:r w:rsidR="00B26D57" w:rsidRPr="009A1D86">
        <w:rPr>
          <w:rFonts w:ascii="Arial" w:hAnsi="Arial" w:cs="Arial"/>
          <w:sz w:val="24"/>
          <w:szCs w:val="24"/>
        </w:rPr>
        <w:t>l alumnado</w:t>
      </w:r>
      <w:r w:rsidRPr="009A1D86">
        <w:rPr>
          <w:rFonts w:ascii="Arial" w:hAnsi="Arial" w:cs="Arial"/>
          <w:sz w:val="24"/>
          <w:szCs w:val="24"/>
        </w:rPr>
        <w:t xml:space="preserve"> sobre la composición aproximada de la misma.</w:t>
      </w:r>
    </w:p>
    <w:p w:rsidR="002501DF" w:rsidRPr="009A1D86" w:rsidRDefault="002501DF" w:rsidP="002501DF">
      <w:pPr>
        <w:pStyle w:val="Textoindependiente21"/>
        <w:spacing w:before="120" w:after="120"/>
        <w:ind w:firstLine="340"/>
        <w:rPr>
          <w:rFonts w:ascii="Arial" w:hAnsi="Arial" w:cs="Arial"/>
          <w:sz w:val="24"/>
          <w:szCs w:val="24"/>
        </w:rPr>
      </w:pPr>
      <w:r w:rsidRPr="009A1D86">
        <w:rPr>
          <w:rFonts w:ascii="Arial" w:hAnsi="Arial" w:cs="Arial"/>
          <w:sz w:val="24"/>
          <w:szCs w:val="24"/>
        </w:rPr>
        <w:t>Las preguntas de teoría de las pruebas escritas podrán ser de respuesta corta o tipo test. Estas últimas puntuarán:</w:t>
      </w:r>
    </w:p>
    <w:p w:rsidR="002501DF" w:rsidRPr="009A1D86" w:rsidRDefault="002501DF"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Sumando </w:t>
      </w:r>
      <w:r w:rsidR="009A1D86" w:rsidRPr="009A1D86">
        <w:rPr>
          <w:rFonts w:ascii="Arial" w:hAnsi="Arial" w:cs="Arial"/>
          <w:sz w:val="24"/>
        </w:rPr>
        <w:t>si se</w:t>
      </w:r>
      <w:r w:rsidRPr="009A1D86">
        <w:rPr>
          <w:rFonts w:ascii="Arial" w:hAnsi="Arial" w:cs="Arial"/>
          <w:sz w:val="24"/>
        </w:rPr>
        <w:t xml:space="preserve"> ha respondido correctamente.</w:t>
      </w:r>
    </w:p>
    <w:p w:rsidR="002501DF" w:rsidRPr="009A1D86" w:rsidRDefault="002501DF"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Restando si se ha respondido incorrectamente. El cálculo de la puntuación a restar se hará dividiendo la puntuación de la respuesta correcta entre el número de opciones de respuesta dadas.</w:t>
      </w:r>
    </w:p>
    <w:p w:rsidR="00672C8E" w:rsidRPr="009A1D86" w:rsidRDefault="00300E66"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En caso de</w:t>
      </w:r>
      <w:r w:rsidR="00672C8E" w:rsidRPr="009A1D86">
        <w:rPr>
          <w:rFonts w:ascii="Arial" w:hAnsi="Arial" w:cs="Arial"/>
          <w:sz w:val="24"/>
        </w:rPr>
        <w:t xml:space="preserve"> no contesta</w:t>
      </w:r>
      <w:r w:rsidRPr="009A1D86">
        <w:rPr>
          <w:rFonts w:ascii="Arial" w:hAnsi="Arial" w:cs="Arial"/>
          <w:sz w:val="24"/>
        </w:rPr>
        <w:t>r</w:t>
      </w:r>
      <w:r w:rsidR="00672C8E" w:rsidRPr="009A1D86">
        <w:rPr>
          <w:rFonts w:ascii="Arial" w:hAnsi="Arial" w:cs="Arial"/>
          <w:sz w:val="24"/>
        </w:rPr>
        <w:t>, ni suma ni resta.</w:t>
      </w:r>
    </w:p>
    <w:p w:rsidR="00300E66" w:rsidRPr="009A1D86" w:rsidRDefault="00300E66" w:rsidP="00300E66">
      <w:pPr>
        <w:pStyle w:val="Textoindependiente21"/>
        <w:spacing w:before="120" w:after="120"/>
        <w:ind w:firstLine="340"/>
        <w:rPr>
          <w:rFonts w:ascii="Arial" w:hAnsi="Arial" w:cs="Arial"/>
          <w:sz w:val="24"/>
          <w:szCs w:val="24"/>
        </w:rPr>
      </w:pPr>
      <w:r w:rsidRPr="009A1D86">
        <w:rPr>
          <w:rFonts w:ascii="Arial" w:hAnsi="Arial" w:cs="Arial"/>
          <w:sz w:val="24"/>
          <w:szCs w:val="24"/>
        </w:rPr>
        <w:t xml:space="preserve"> </w:t>
      </w:r>
    </w:p>
    <w:p w:rsidR="00300E66" w:rsidRPr="009A1D86" w:rsidRDefault="00300E66" w:rsidP="00300E66">
      <w:pPr>
        <w:pStyle w:val="Textoindependiente21"/>
        <w:spacing w:before="120" w:after="120"/>
        <w:ind w:firstLine="340"/>
        <w:rPr>
          <w:rFonts w:ascii="Arial" w:hAnsi="Arial" w:cs="Arial"/>
          <w:sz w:val="24"/>
          <w:szCs w:val="24"/>
        </w:rPr>
      </w:pPr>
      <w:r w:rsidRPr="009A1D86">
        <w:rPr>
          <w:rFonts w:ascii="Arial" w:hAnsi="Arial" w:cs="Arial"/>
          <w:sz w:val="24"/>
          <w:szCs w:val="24"/>
        </w:rPr>
        <w:t xml:space="preserve">Cualquier ejercicio que sea copia o intento de copia será calificado automáticamente con 0 puntos. </w:t>
      </w:r>
    </w:p>
    <w:p w:rsidR="002501DF" w:rsidRPr="009A1D86" w:rsidRDefault="002501DF" w:rsidP="002501DF">
      <w:pPr>
        <w:pStyle w:val="Textoindependiente21"/>
        <w:spacing w:before="120" w:after="120"/>
        <w:ind w:firstLine="340"/>
        <w:rPr>
          <w:rFonts w:ascii="Arial" w:hAnsi="Arial" w:cs="Arial"/>
          <w:sz w:val="24"/>
          <w:szCs w:val="24"/>
        </w:rPr>
      </w:pPr>
      <w:r w:rsidRPr="009A1D86">
        <w:rPr>
          <w:rFonts w:ascii="Arial" w:hAnsi="Arial" w:cs="Arial"/>
          <w:sz w:val="24"/>
          <w:szCs w:val="24"/>
        </w:rPr>
        <w:t>Para los ejercicios que se realicen sobre supuestos contables (tanto en pruebas escritas como en ejercicios en aplicaciones informáticas) tendremos en cuenta los siguientes criterios de calificación:</w:t>
      </w:r>
    </w:p>
    <w:p w:rsidR="002501DF" w:rsidRPr="009A1D86" w:rsidRDefault="002501DF"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En los ejercicios contables prácticos se indicará la puntuación total y la puntuación de los asientos de gestión en libro diario, del libro mayor, del balance de sumas y saldos, balance de situación, de los asientos de cierre y fin de ejercicio y de las cuentas anuales (de todo o de aquello que se pida en cada ejercicio concreto).</w:t>
      </w:r>
    </w:p>
    <w:p w:rsidR="002501DF" w:rsidRPr="009A1D86" w:rsidRDefault="002501DF"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Cada asiento en el libro diario se puntuará como una unidad. El asiento será incorrecto si: no se utilizan las cuentas indicadas por el P.G.C., no se indica de forma comprensible (con abreviaturas conocidas) el nombre contable correcto y el nº de esa cuenta </w:t>
      </w:r>
      <w:r w:rsidR="009A1D86" w:rsidRPr="009A1D86">
        <w:rPr>
          <w:rFonts w:ascii="Arial" w:hAnsi="Arial" w:cs="Arial"/>
          <w:sz w:val="24"/>
        </w:rPr>
        <w:t>según el</w:t>
      </w:r>
      <w:r w:rsidRPr="009A1D86">
        <w:rPr>
          <w:rFonts w:ascii="Arial" w:hAnsi="Arial" w:cs="Arial"/>
          <w:sz w:val="24"/>
        </w:rPr>
        <w:t xml:space="preserve"> P.G.C., no se aplica correctamente el convenio de cargo y abono, no se aplica correctamente el principio de partida doble y si los importes son incorrectos o están incorrectamente asignados a la cuenta.</w:t>
      </w:r>
    </w:p>
    <w:p w:rsidR="002501DF" w:rsidRPr="009A1D86" w:rsidRDefault="002501DF"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Cuando en un asiento se pida contabilizar distinto</w:t>
      </w:r>
      <w:r w:rsidR="00B26D57" w:rsidRPr="009A1D86">
        <w:rPr>
          <w:rFonts w:ascii="Arial" w:hAnsi="Arial" w:cs="Arial"/>
          <w:sz w:val="24"/>
        </w:rPr>
        <w:t xml:space="preserve">s hechos contables, </w:t>
      </w:r>
      <w:r w:rsidR="009A1D86" w:rsidRPr="009A1D86">
        <w:rPr>
          <w:rFonts w:ascii="Arial" w:hAnsi="Arial" w:cs="Arial"/>
          <w:sz w:val="24"/>
        </w:rPr>
        <w:t>se valorarán</w:t>
      </w:r>
      <w:r w:rsidRPr="009A1D86">
        <w:rPr>
          <w:rFonts w:ascii="Arial" w:hAnsi="Arial" w:cs="Arial"/>
          <w:sz w:val="24"/>
        </w:rPr>
        <w:t xml:space="preserve"> independientemente y de forma proporcional</w:t>
      </w:r>
      <w:r w:rsidR="00B26D57" w:rsidRPr="009A1D86">
        <w:rPr>
          <w:rFonts w:ascii="Arial" w:hAnsi="Arial" w:cs="Arial"/>
          <w:sz w:val="24"/>
        </w:rPr>
        <w:t xml:space="preserve"> según su grado de dificultad</w:t>
      </w:r>
      <w:r w:rsidRPr="009A1D86">
        <w:rPr>
          <w:rFonts w:ascii="Arial" w:hAnsi="Arial" w:cs="Arial"/>
          <w:sz w:val="24"/>
        </w:rPr>
        <w:t>.</w:t>
      </w:r>
    </w:p>
    <w:p w:rsidR="002501DF" w:rsidRPr="009A1D86" w:rsidRDefault="002501DF"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Aquellos apartados de un ejercicio que dependan para su resolución de la solución de otro ejercicio o apartado anterior (véase asiento de liquidación de IVA, Balance de Sumas y Saldos) se puntuarán en un 50% si se ha seguido correctamente el procedimiento de </w:t>
      </w:r>
      <w:r w:rsidR="00FD6C12" w:rsidRPr="009A1D86">
        <w:rPr>
          <w:rFonts w:ascii="Arial" w:hAnsi="Arial" w:cs="Arial"/>
          <w:sz w:val="24"/>
        </w:rPr>
        <w:t>resolución,</w:t>
      </w:r>
      <w:r w:rsidRPr="009A1D86">
        <w:rPr>
          <w:rFonts w:ascii="Arial" w:hAnsi="Arial" w:cs="Arial"/>
          <w:sz w:val="24"/>
        </w:rPr>
        <w:t xml:space="preserve"> aunque la solución sea incorrecta.</w:t>
      </w:r>
    </w:p>
    <w:p w:rsidR="002501DF" w:rsidRPr="009A1D86" w:rsidRDefault="002501DF"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Cuando el ejercicio consista en confeccionar un documento contable, este deberá solucionarse en el formato o rayado correcto que el </w:t>
      </w:r>
      <w:r w:rsidR="00B26D57" w:rsidRPr="009A1D86">
        <w:rPr>
          <w:rFonts w:ascii="Arial" w:hAnsi="Arial" w:cs="Arial"/>
          <w:sz w:val="24"/>
        </w:rPr>
        <w:t>alumno/a</w:t>
      </w:r>
      <w:r w:rsidRPr="009A1D86">
        <w:rPr>
          <w:rFonts w:ascii="Arial" w:hAnsi="Arial" w:cs="Arial"/>
          <w:sz w:val="24"/>
        </w:rPr>
        <w:t xml:space="preserve"> debe conocer y aplicar para la resolución.</w:t>
      </w:r>
    </w:p>
    <w:p w:rsidR="002501DF" w:rsidRPr="009A1D86" w:rsidRDefault="002501DF" w:rsidP="002501DF">
      <w:pPr>
        <w:pStyle w:val="Textoindependiente"/>
        <w:spacing w:before="120" w:after="120"/>
        <w:rPr>
          <w:rFonts w:ascii="Arial" w:hAnsi="Arial" w:cs="Arial"/>
          <w:sz w:val="24"/>
        </w:rPr>
      </w:pPr>
      <w:r w:rsidRPr="009A1D86">
        <w:rPr>
          <w:rFonts w:ascii="Arial" w:hAnsi="Arial" w:cs="Arial"/>
          <w:sz w:val="24"/>
        </w:rPr>
        <w:lastRenderedPageBreak/>
        <w:t>B) CALIFICACIÓN DE LAS NOTAS DE CLASE</w:t>
      </w:r>
    </w:p>
    <w:p w:rsidR="002501DF" w:rsidRPr="009A1D86" w:rsidRDefault="002501DF"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Las preguntas teóricas de clase se puntuarán sobre 10, nota que se repartirá proporcionalmente cuando se plantee más de una pregunta o ejercicio al </w:t>
      </w:r>
      <w:r w:rsidR="00B26D57" w:rsidRPr="009A1D86">
        <w:rPr>
          <w:rFonts w:ascii="Arial" w:hAnsi="Arial" w:cs="Arial"/>
          <w:sz w:val="24"/>
        </w:rPr>
        <w:t>alumno/a</w:t>
      </w:r>
      <w:r w:rsidRPr="009A1D86">
        <w:rPr>
          <w:rFonts w:ascii="Arial" w:hAnsi="Arial" w:cs="Arial"/>
          <w:sz w:val="24"/>
        </w:rPr>
        <w:t>.</w:t>
      </w:r>
    </w:p>
    <w:p w:rsidR="002501DF" w:rsidRPr="009A1D86" w:rsidRDefault="002501DF"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Los ejercicios y trabajos, realizados de forma individual por el </w:t>
      </w:r>
      <w:r w:rsidR="00B26D57" w:rsidRPr="009A1D86">
        <w:rPr>
          <w:rFonts w:ascii="Arial" w:hAnsi="Arial" w:cs="Arial"/>
          <w:sz w:val="24"/>
        </w:rPr>
        <w:t>alumno/a</w:t>
      </w:r>
      <w:r w:rsidRPr="009A1D86">
        <w:rPr>
          <w:rFonts w:ascii="Arial" w:hAnsi="Arial" w:cs="Arial"/>
          <w:sz w:val="24"/>
        </w:rPr>
        <w:t xml:space="preserve"> en clase o encomendados como tarea individual para casa, serán puntuados sobre 10, aplicando los mismos criterios de calificación empleados en los ejercicios de las pruebas escritas, y detallados en el apartado A).</w:t>
      </w:r>
    </w:p>
    <w:p w:rsidR="002501DF" w:rsidRPr="009A1D86" w:rsidRDefault="002501DF" w:rsidP="002501DF">
      <w:pPr>
        <w:pStyle w:val="Textoindependiente"/>
        <w:numPr>
          <w:ilvl w:val="0"/>
          <w:numId w:val="6"/>
        </w:numPr>
        <w:suppressAutoHyphens w:val="0"/>
        <w:spacing w:before="120" w:after="120"/>
        <w:jc w:val="both"/>
        <w:rPr>
          <w:rFonts w:ascii="Arial" w:hAnsi="Arial" w:cs="Arial"/>
          <w:sz w:val="24"/>
        </w:rPr>
      </w:pPr>
      <w:r w:rsidRPr="009A1D86">
        <w:rPr>
          <w:rFonts w:ascii="Arial" w:hAnsi="Arial" w:cs="Arial"/>
          <w:sz w:val="24"/>
        </w:rPr>
        <w:t>En los ejercicios y trabajos que necesitan más de 1 semana para su elaboración y que se encarguen para su entrega en una fecha determinada, se puntuarán sobre 10 y se aplicarán los mismos criterios de calificación del apartado A), añadiendo una penalización por los retrasos en la entrega, restando 2 puntos por cada día de retraso injustificado.</w:t>
      </w:r>
    </w:p>
    <w:p w:rsidR="002501DF" w:rsidRPr="009A1D86" w:rsidRDefault="002501DF" w:rsidP="002501DF">
      <w:pPr>
        <w:pStyle w:val="Textoindependiente"/>
        <w:spacing w:before="120" w:after="120"/>
        <w:ind w:left="680"/>
        <w:rPr>
          <w:rFonts w:ascii="Arial" w:hAnsi="Arial" w:cs="Arial"/>
          <w:sz w:val="24"/>
        </w:rPr>
      </w:pPr>
    </w:p>
    <w:p w:rsidR="00FD6C12" w:rsidRDefault="00EB61DC" w:rsidP="002501DF">
      <w:pPr>
        <w:pStyle w:val="Textoindependiente"/>
        <w:spacing w:before="120" w:after="120"/>
        <w:rPr>
          <w:rFonts w:ascii="Arial" w:hAnsi="Arial" w:cs="Arial"/>
          <w:sz w:val="24"/>
        </w:rPr>
      </w:pPr>
      <w:r w:rsidRPr="009A1D86">
        <w:rPr>
          <w:rFonts w:ascii="Arial" w:hAnsi="Arial" w:cs="Arial"/>
          <w:sz w:val="24"/>
        </w:rPr>
        <w:t>C</w:t>
      </w:r>
      <w:r w:rsidR="002501DF" w:rsidRPr="009A1D86">
        <w:rPr>
          <w:rFonts w:ascii="Arial" w:hAnsi="Arial" w:cs="Arial"/>
          <w:sz w:val="24"/>
        </w:rPr>
        <w:t>) CALIFICACIÓN DE LA EVALUACI</w:t>
      </w:r>
      <w:r w:rsidR="00FD6C12">
        <w:rPr>
          <w:rFonts w:ascii="Arial" w:hAnsi="Arial" w:cs="Arial"/>
          <w:sz w:val="24"/>
        </w:rPr>
        <w:t xml:space="preserve">ÓN EN EL TERCER TRIMESTRE. </w:t>
      </w:r>
    </w:p>
    <w:p w:rsidR="00FD6C12" w:rsidRDefault="00FD6C12" w:rsidP="00FD6C12">
      <w:pPr>
        <w:pStyle w:val="Textoindependiente"/>
        <w:spacing w:before="120" w:after="120"/>
        <w:ind w:left="680"/>
        <w:jc w:val="both"/>
        <w:rPr>
          <w:rFonts w:ascii="Arial" w:hAnsi="Arial" w:cs="Arial"/>
          <w:sz w:val="24"/>
        </w:rPr>
      </w:pPr>
      <w:r>
        <w:rPr>
          <w:rFonts w:ascii="Arial" w:hAnsi="Arial" w:cs="Arial"/>
          <w:sz w:val="24"/>
        </w:rPr>
        <w:t xml:space="preserve">Tal y como se ha explicado y definido en la programación de PIAC, ambos módulos se encuentran secuenciados, impartiéndose el primero a lo largo de los dos primeros trimestres (finalizando en febrero) y durante el tercer trimestre se impartirán todas las horas de ambos módulos, que ascienden a 7, de Contabilidad y Fiscalidad. </w:t>
      </w:r>
    </w:p>
    <w:p w:rsidR="002501DF" w:rsidRPr="00FD6C12" w:rsidRDefault="002501DF" w:rsidP="002501DF">
      <w:pPr>
        <w:pStyle w:val="Textoindependiente21"/>
        <w:spacing w:before="120" w:after="120"/>
        <w:ind w:left="340"/>
        <w:rPr>
          <w:rFonts w:ascii="Arial" w:hAnsi="Arial" w:cs="Arial"/>
          <w:color w:val="auto"/>
          <w:sz w:val="24"/>
          <w:szCs w:val="24"/>
        </w:rPr>
      </w:pPr>
      <w:r w:rsidRPr="009A1D86">
        <w:rPr>
          <w:rFonts w:ascii="Arial" w:hAnsi="Arial" w:cs="Arial"/>
          <w:color w:val="auto"/>
          <w:sz w:val="24"/>
          <w:szCs w:val="24"/>
        </w:rPr>
        <w:t xml:space="preserve">La calificación obtenida en cada </w:t>
      </w:r>
      <w:r w:rsidRPr="00FD6C12">
        <w:rPr>
          <w:rFonts w:ascii="Arial" w:hAnsi="Arial" w:cs="Arial"/>
          <w:color w:val="auto"/>
          <w:sz w:val="24"/>
          <w:szCs w:val="24"/>
        </w:rPr>
        <w:t xml:space="preserve">evaluación se calculará mediante el siguiente proceso: </w:t>
      </w:r>
    </w:p>
    <w:p w:rsidR="002501DF" w:rsidRPr="009A1D86" w:rsidRDefault="002501DF" w:rsidP="002501DF">
      <w:pPr>
        <w:pStyle w:val="Textoindependiente"/>
        <w:numPr>
          <w:ilvl w:val="0"/>
          <w:numId w:val="6"/>
        </w:numPr>
        <w:spacing w:before="120" w:after="120"/>
        <w:jc w:val="both"/>
        <w:rPr>
          <w:rFonts w:ascii="Arial" w:hAnsi="Arial" w:cs="Arial"/>
          <w:sz w:val="24"/>
        </w:rPr>
      </w:pPr>
      <w:r w:rsidRPr="00FD6C12">
        <w:rPr>
          <w:rFonts w:ascii="Arial" w:hAnsi="Arial" w:cs="Arial"/>
          <w:sz w:val="24"/>
        </w:rPr>
        <w:t xml:space="preserve">El </w:t>
      </w:r>
      <w:r w:rsidR="00685F1B" w:rsidRPr="00FD6C12">
        <w:rPr>
          <w:rFonts w:ascii="Arial" w:hAnsi="Arial" w:cs="Arial"/>
          <w:sz w:val="24"/>
        </w:rPr>
        <w:t>9</w:t>
      </w:r>
      <w:r w:rsidRPr="00FD6C12">
        <w:rPr>
          <w:rFonts w:ascii="Arial" w:hAnsi="Arial" w:cs="Arial"/>
          <w:sz w:val="24"/>
        </w:rPr>
        <w:t xml:space="preserve">0% de la calificación de la evaluación trimestral será la media de las notas obtenidas en las pruebas escritas realizadas en la </w:t>
      </w:r>
      <w:r w:rsidRPr="009A1D86">
        <w:rPr>
          <w:rFonts w:ascii="Arial" w:hAnsi="Arial" w:cs="Arial"/>
          <w:sz w:val="24"/>
        </w:rPr>
        <w:t>evaluación, según el siguiente detalle:</w:t>
      </w:r>
    </w:p>
    <w:p w:rsidR="002501DF" w:rsidRPr="00FD6C12" w:rsidRDefault="002501DF" w:rsidP="002501DF">
      <w:pPr>
        <w:pStyle w:val="Textoindependiente"/>
        <w:numPr>
          <w:ilvl w:val="0"/>
          <w:numId w:val="6"/>
        </w:numPr>
        <w:tabs>
          <w:tab w:val="clear" w:pos="680"/>
        </w:tabs>
        <w:spacing w:before="120" w:after="120"/>
        <w:ind w:left="1020"/>
        <w:jc w:val="both"/>
        <w:rPr>
          <w:rFonts w:ascii="Arial" w:hAnsi="Arial" w:cs="Arial"/>
          <w:sz w:val="24"/>
        </w:rPr>
      </w:pPr>
      <w:r w:rsidRPr="009A1D86">
        <w:rPr>
          <w:rFonts w:ascii="Arial" w:hAnsi="Arial" w:cs="Arial"/>
          <w:sz w:val="24"/>
        </w:rPr>
        <w:t xml:space="preserve">Las </w:t>
      </w:r>
      <w:r w:rsidRPr="00FD6C12">
        <w:rPr>
          <w:rFonts w:ascii="Arial" w:hAnsi="Arial" w:cs="Arial"/>
          <w:sz w:val="24"/>
        </w:rPr>
        <w:t xml:space="preserve">pruebas escritas que se harán cada uno o </w:t>
      </w:r>
      <w:r w:rsidR="00FD6C12" w:rsidRPr="00FD6C12">
        <w:rPr>
          <w:rFonts w:ascii="Arial" w:hAnsi="Arial" w:cs="Arial"/>
          <w:sz w:val="24"/>
        </w:rPr>
        <w:t>varios</w:t>
      </w:r>
      <w:r w:rsidRPr="00FD6C12">
        <w:rPr>
          <w:rFonts w:ascii="Arial" w:hAnsi="Arial" w:cs="Arial"/>
          <w:sz w:val="24"/>
        </w:rPr>
        <w:t xml:space="preserve"> temas.</w:t>
      </w:r>
    </w:p>
    <w:p w:rsidR="002501DF" w:rsidRPr="00FD6C12" w:rsidRDefault="002501DF" w:rsidP="002501DF">
      <w:pPr>
        <w:pStyle w:val="Textoindependiente"/>
        <w:numPr>
          <w:ilvl w:val="0"/>
          <w:numId w:val="6"/>
        </w:numPr>
        <w:tabs>
          <w:tab w:val="clear" w:pos="680"/>
        </w:tabs>
        <w:spacing w:before="120" w:after="120"/>
        <w:ind w:left="1020"/>
        <w:jc w:val="both"/>
        <w:rPr>
          <w:rFonts w:ascii="Arial" w:hAnsi="Arial" w:cs="Arial"/>
          <w:sz w:val="24"/>
        </w:rPr>
      </w:pPr>
      <w:r w:rsidRPr="00FD6C12">
        <w:rPr>
          <w:rFonts w:ascii="Arial" w:hAnsi="Arial" w:cs="Arial"/>
          <w:sz w:val="24"/>
        </w:rPr>
        <w:t>Las pruebas de la aplicación informática contable</w:t>
      </w:r>
      <w:r w:rsidR="00FD6C12" w:rsidRPr="00FD6C12">
        <w:rPr>
          <w:rFonts w:ascii="Arial" w:hAnsi="Arial" w:cs="Arial"/>
          <w:sz w:val="24"/>
        </w:rPr>
        <w:t>, que computará como máximo un 10% de la nota global en este módulo</w:t>
      </w:r>
      <w:r w:rsidR="006F7CBC" w:rsidRPr="00FD6C12">
        <w:rPr>
          <w:rFonts w:ascii="Arial" w:hAnsi="Arial" w:cs="Arial"/>
          <w:sz w:val="24"/>
        </w:rPr>
        <w:t>.</w:t>
      </w:r>
    </w:p>
    <w:p w:rsidR="002501DF" w:rsidRPr="00FD6C12" w:rsidRDefault="002501DF" w:rsidP="002501DF">
      <w:pPr>
        <w:pStyle w:val="Textoindependiente"/>
        <w:numPr>
          <w:ilvl w:val="0"/>
          <w:numId w:val="6"/>
        </w:numPr>
        <w:spacing w:before="120" w:after="120"/>
        <w:jc w:val="both"/>
        <w:rPr>
          <w:rFonts w:ascii="Arial" w:hAnsi="Arial" w:cs="Arial"/>
          <w:sz w:val="24"/>
        </w:rPr>
      </w:pPr>
      <w:r w:rsidRPr="00FD6C12">
        <w:rPr>
          <w:rFonts w:ascii="Arial" w:hAnsi="Arial" w:cs="Arial"/>
          <w:sz w:val="24"/>
        </w:rPr>
        <w:t xml:space="preserve">El </w:t>
      </w:r>
      <w:r w:rsidR="00685F1B" w:rsidRPr="00FD6C12">
        <w:rPr>
          <w:rFonts w:ascii="Arial" w:hAnsi="Arial" w:cs="Arial"/>
          <w:sz w:val="24"/>
        </w:rPr>
        <w:t>1</w:t>
      </w:r>
      <w:r w:rsidRPr="00FD6C12">
        <w:rPr>
          <w:rFonts w:ascii="Arial" w:hAnsi="Arial" w:cs="Arial"/>
          <w:sz w:val="24"/>
        </w:rPr>
        <w:t>0% de la calificación de la evaluación trimestral será la nota media de las notas de clase y de los ejercicios realizados en horas de profundización</w:t>
      </w:r>
      <w:r w:rsidR="00FD6C12">
        <w:rPr>
          <w:rFonts w:ascii="Arial" w:hAnsi="Arial" w:cs="Arial"/>
          <w:sz w:val="24"/>
        </w:rPr>
        <w:t>, si las hubiera</w:t>
      </w:r>
      <w:r w:rsidRPr="00FD6C12">
        <w:rPr>
          <w:rFonts w:ascii="Arial" w:hAnsi="Arial" w:cs="Arial"/>
          <w:sz w:val="24"/>
        </w:rPr>
        <w:t>.</w:t>
      </w:r>
    </w:p>
    <w:p w:rsidR="002501DF" w:rsidRPr="009A1D86" w:rsidRDefault="002501DF" w:rsidP="002501DF">
      <w:pPr>
        <w:pStyle w:val="Textoindependiente"/>
        <w:numPr>
          <w:ilvl w:val="0"/>
          <w:numId w:val="6"/>
        </w:numPr>
        <w:spacing w:before="120" w:after="120"/>
        <w:jc w:val="both"/>
        <w:rPr>
          <w:rFonts w:ascii="Arial" w:hAnsi="Arial" w:cs="Arial"/>
          <w:sz w:val="24"/>
        </w:rPr>
      </w:pPr>
      <w:r w:rsidRPr="009A1D86">
        <w:rPr>
          <w:rFonts w:ascii="Arial" w:hAnsi="Arial" w:cs="Arial"/>
          <w:sz w:val="24"/>
        </w:rPr>
        <w:t xml:space="preserve">Cuando la nota obtenida teniendo en cuenta los dos apartados anteriores dé un número decimal, se redondeará al número entero inmediatamente superior cuando la nota media </w:t>
      </w:r>
      <w:r w:rsidR="009A1D86" w:rsidRPr="009A1D86">
        <w:rPr>
          <w:rFonts w:ascii="Arial" w:hAnsi="Arial" w:cs="Arial"/>
          <w:sz w:val="24"/>
        </w:rPr>
        <w:t>de las</w:t>
      </w:r>
      <w:r w:rsidRPr="009A1D86">
        <w:rPr>
          <w:rFonts w:ascii="Arial" w:hAnsi="Arial" w:cs="Arial"/>
          <w:sz w:val="24"/>
        </w:rPr>
        <w:t xml:space="preserve"> notas de clase sea igual o superior a 5 sobre 10 y </w:t>
      </w:r>
      <w:r w:rsidR="00890A89" w:rsidRPr="009A1D86">
        <w:rPr>
          <w:rFonts w:ascii="Arial" w:hAnsi="Arial" w:cs="Arial"/>
          <w:sz w:val="24"/>
        </w:rPr>
        <w:t xml:space="preserve">si es inferior a 5 </w:t>
      </w:r>
      <w:r w:rsidRPr="009A1D86">
        <w:rPr>
          <w:rFonts w:ascii="Arial" w:hAnsi="Arial" w:cs="Arial"/>
          <w:sz w:val="24"/>
        </w:rPr>
        <w:t>se redondeará al número entero inmediatamente inferior.</w:t>
      </w:r>
    </w:p>
    <w:p w:rsidR="002501DF" w:rsidRPr="009A1D86" w:rsidRDefault="002501DF" w:rsidP="002501DF">
      <w:pPr>
        <w:pStyle w:val="Textoindependiente"/>
        <w:spacing w:before="120" w:after="120"/>
        <w:ind w:left="680"/>
        <w:rPr>
          <w:rFonts w:ascii="Arial" w:hAnsi="Arial" w:cs="Arial"/>
          <w:sz w:val="24"/>
        </w:rPr>
      </w:pPr>
    </w:p>
    <w:p w:rsidR="003C60A5" w:rsidRPr="009A1D86" w:rsidRDefault="00EB61DC" w:rsidP="00EB61DC">
      <w:pPr>
        <w:pStyle w:val="Textoindependiente"/>
        <w:spacing w:before="120" w:after="120"/>
        <w:rPr>
          <w:rFonts w:ascii="Arial" w:hAnsi="Arial" w:cs="Arial"/>
          <w:sz w:val="24"/>
        </w:rPr>
      </w:pPr>
      <w:r w:rsidRPr="009A1D86">
        <w:rPr>
          <w:rFonts w:ascii="Arial" w:hAnsi="Arial" w:cs="Arial"/>
          <w:sz w:val="24"/>
        </w:rPr>
        <w:t>D</w:t>
      </w:r>
      <w:r w:rsidR="002501DF" w:rsidRPr="009A1D86">
        <w:rPr>
          <w:rFonts w:ascii="Arial" w:hAnsi="Arial" w:cs="Arial"/>
          <w:sz w:val="24"/>
        </w:rPr>
        <w:t xml:space="preserve">) CALIFICACIÓN FINAL ORDINARIA </w:t>
      </w:r>
    </w:p>
    <w:p w:rsidR="00685F1B" w:rsidRPr="009A1D86" w:rsidRDefault="00685F1B" w:rsidP="00685F1B">
      <w:pPr>
        <w:pStyle w:val="Prrafodelista"/>
        <w:ind w:left="0"/>
        <w:jc w:val="both"/>
        <w:rPr>
          <w:rFonts w:ascii="Arial" w:hAnsi="Arial" w:cs="Arial"/>
          <w:b/>
          <w:sz w:val="24"/>
          <w:szCs w:val="24"/>
        </w:rPr>
      </w:pPr>
      <w:r w:rsidRPr="009A1D86">
        <w:rPr>
          <w:rFonts w:ascii="Arial" w:hAnsi="Arial" w:cs="Arial"/>
          <w:b/>
          <w:sz w:val="24"/>
          <w:szCs w:val="24"/>
        </w:rPr>
        <w:t>CALIFICACIÓN DEL MÓDULO EN CONVOCATORIA FINAL ORDINARIA.</w:t>
      </w:r>
    </w:p>
    <w:p w:rsidR="00685F1B" w:rsidRPr="009A1D86" w:rsidRDefault="00685F1B" w:rsidP="00685F1B">
      <w:pPr>
        <w:pStyle w:val="Prrafodelista"/>
        <w:ind w:left="0"/>
        <w:jc w:val="both"/>
        <w:rPr>
          <w:rFonts w:ascii="Arial" w:hAnsi="Arial" w:cs="Arial"/>
          <w:sz w:val="24"/>
          <w:szCs w:val="24"/>
        </w:rPr>
      </w:pPr>
    </w:p>
    <w:p w:rsidR="00685F1B" w:rsidRPr="009A1D86" w:rsidRDefault="00685F1B" w:rsidP="00685F1B">
      <w:pPr>
        <w:pStyle w:val="Prrafodelista"/>
        <w:ind w:left="0"/>
        <w:jc w:val="both"/>
        <w:rPr>
          <w:rFonts w:ascii="Arial" w:hAnsi="Arial" w:cs="Arial"/>
          <w:sz w:val="24"/>
          <w:szCs w:val="24"/>
        </w:rPr>
      </w:pPr>
      <w:r w:rsidRPr="009A1D86">
        <w:rPr>
          <w:rFonts w:ascii="Arial" w:hAnsi="Arial" w:cs="Arial"/>
          <w:sz w:val="24"/>
          <w:szCs w:val="24"/>
        </w:rPr>
        <w:t>La calificación final ordinaria de los módulos compartidos con la empresa se calculará aplicando los siguientes criterios de calificación:</w:t>
      </w:r>
    </w:p>
    <w:p w:rsidR="00685F1B" w:rsidRPr="009A1D86" w:rsidRDefault="00685F1B" w:rsidP="00685F1B">
      <w:pPr>
        <w:pStyle w:val="Prrafodelista"/>
        <w:ind w:left="0"/>
        <w:jc w:val="both"/>
        <w:rPr>
          <w:rFonts w:ascii="Arial" w:hAnsi="Arial" w:cs="Arial"/>
          <w:sz w:val="24"/>
          <w:szCs w:val="24"/>
        </w:rPr>
      </w:pPr>
    </w:p>
    <w:p w:rsidR="00685F1B" w:rsidRPr="009A1D86" w:rsidRDefault="00685F1B" w:rsidP="00685F1B">
      <w:pPr>
        <w:pStyle w:val="Prrafodelista"/>
        <w:ind w:left="0"/>
        <w:jc w:val="both"/>
        <w:rPr>
          <w:rFonts w:ascii="Arial" w:hAnsi="Arial" w:cs="Arial"/>
          <w:sz w:val="24"/>
          <w:szCs w:val="24"/>
        </w:rPr>
      </w:pPr>
      <w:r w:rsidRPr="009A1D86">
        <w:rPr>
          <w:rFonts w:ascii="Arial" w:hAnsi="Arial" w:cs="Arial"/>
          <w:sz w:val="24"/>
          <w:szCs w:val="24"/>
        </w:rPr>
        <w:t>Calificaciones parciales de cada curso:</w:t>
      </w:r>
    </w:p>
    <w:p w:rsidR="00685F1B" w:rsidRPr="009A1D86" w:rsidRDefault="00685F1B" w:rsidP="00685F1B">
      <w:pPr>
        <w:pStyle w:val="Prrafodelista"/>
        <w:ind w:left="0"/>
        <w:jc w:val="both"/>
        <w:rPr>
          <w:rFonts w:ascii="Arial" w:hAnsi="Arial" w:cs="Arial"/>
          <w:sz w:val="24"/>
          <w:szCs w:val="24"/>
        </w:rPr>
      </w:pPr>
    </w:p>
    <w:p w:rsidR="00685F1B" w:rsidRPr="009A1D86" w:rsidRDefault="00685F1B" w:rsidP="00685F1B">
      <w:pPr>
        <w:pStyle w:val="Prrafodelista"/>
        <w:ind w:left="0"/>
        <w:jc w:val="both"/>
        <w:rPr>
          <w:rFonts w:ascii="Arial" w:hAnsi="Arial" w:cs="Arial"/>
          <w:sz w:val="24"/>
          <w:szCs w:val="24"/>
        </w:rPr>
      </w:pPr>
      <w:r w:rsidRPr="009A1D86">
        <w:rPr>
          <w:rFonts w:ascii="Arial" w:hAnsi="Arial" w:cs="Arial"/>
          <w:sz w:val="24"/>
          <w:szCs w:val="24"/>
        </w:rPr>
        <w:lastRenderedPageBreak/>
        <w:t>Se tendrán en cuenta las calificaciones parciales de los dos cursos de formación (ambas serán calificaciones sobre 10, expresadas en números enteros del 1 al 10), según el siguiente detalle:</w:t>
      </w:r>
    </w:p>
    <w:p w:rsidR="00685F1B" w:rsidRPr="009A1D86" w:rsidRDefault="00685F1B" w:rsidP="00685F1B">
      <w:pPr>
        <w:pStyle w:val="Prrafodelista"/>
        <w:ind w:left="0"/>
        <w:jc w:val="both"/>
        <w:rPr>
          <w:rFonts w:ascii="Arial" w:hAnsi="Arial" w:cs="Arial"/>
          <w:sz w:val="24"/>
          <w:szCs w:val="24"/>
        </w:rPr>
      </w:pPr>
    </w:p>
    <w:p w:rsidR="00685F1B" w:rsidRPr="009A1D86" w:rsidRDefault="00685F1B" w:rsidP="00685F1B">
      <w:pPr>
        <w:pStyle w:val="Prrafodelista"/>
        <w:numPr>
          <w:ilvl w:val="0"/>
          <w:numId w:val="28"/>
        </w:numPr>
        <w:spacing w:after="0" w:line="240" w:lineRule="auto"/>
        <w:jc w:val="both"/>
        <w:rPr>
          <w:rFonts w:ascii="Arial" w:hAnsi="Arial" w:cs="Arial"/>
          <w:sz w:val="24"/>
          <w:szCs w:val="24"/>
        </w:rPr>
      </w:pPr>
      <w:r w:rsidRPr="009A1D86">
        <w:rPr>
          <w:rFonts w:ascii="Arial" w:hAnsi="Arial" w:cs="Arial"/>
          <w:sz w:val="24"/>
          <w:szCs w:val="24"/>
        </w:rPr>
        <w:t xml:space="preserve">La calificación del período de formación en el centro educativo. </w:t>
      </w:r>
    </w:p>
    <w:p w:rsidR="00685F1B" w:rsidRPr="009A1D86" w:rsidRDefault="00685F1B" w:rsidP="00685F1B">
      <w:pPr>
        <w:pStyle w:val="Prrafodelista"/>
        <w:jc w:val="both"/>
        <w:rPr>
          <w:rFonts w:ascii="Arial" w:hAnsi="Arial" w:cs="Arial"/>
          <w:sz w:val="24"/>
          <w:szCs w:val="24"/>
        </w:rPr>
      </w:pPr>
    </w:p>
    <w:p w:rsidR="00685F1B" w:rsidRPr="009A1D86" w:rsidRDefault="00685F1B" w:rsidP="00685F1B">
      <w:pPr>
        <w:pStyle w:val="Prrafodelista"/>
        <w:ind w:left="360" w:firstLine="360"/>
        <w:jc w:val="both"/>
        <w:rPr>
          <w:rFonts w:ascii="Arial" w:hAnsi="Arial" w:cs="Arial"/>
          <w:sz w:val="24"/>
          <w:szCs w:val="24"/>
        </w:rPr>
      </w:pPr>
      <w:r w:rsidRPr="009A1D86">
        <w:rPr>
          <w:rFonts w:ascii="Arial" w:hAnsi="Arial" w:cs="Arial"/>
          <w:sz w:val="24"/>
          <w:szCs w:val="24"/>
        </w:rPr>
        <w:t xml:space="preserve">Esta calificación está recogida en un acta específica. Los </w:t>
      </w:r>
      <w:r w:rsidR="00B26D57" w:rsidRPr="009A1D86">
        <w:rPr>
          <w:rFonts w:ascii="Arial" w:hAnsi="Arial" w:cs="Arial"/>
          <w:sz w:val="24"/>
          <w:szCs w:val="24"/>
        </w:rPr>
        <w:t>alumno/a</w:t>
      </w:r>
      <w:r w:rsidRPr="009A1D86">
        <w:rPr>
          <w:rFonts w:ascii="Arial" w:hAnsi="Arial" w:cs="Arial"/>
          <w:sz w:val="24"/>
          <w:szCs w:val="24"/>
        </w:rPr>
        <w:t>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685F1B" w:rsidRPr="009A1D86" w:rsidRDefault="00685F1B" w:rsidP="00685F1B">
      <w:pPr>
        <w:pStyle w:val="Prrafodelista"/>
        <w:ind w:left="0"/>
        <w:jc w:val="both"/>
        <w:rPr>
          <w:rFonts w:ascii="Arial" w:hAnsi="Arial" w:cs="Arial"/>
          <w:sz w:val="24"/>
          <w:szCs w:val="24"/>
        </w:rPr>
      </w:pPr>
    </w:p>
    <w:p w:rsidR="00685F1B" w:rsidRPr="009A1D86" w:rsidRDefault="00685F1B" w:rsidP="00685F1B">
      <w:pPr>
        <w:pStyle w:val="Prrafodelista"/>
        <w:numPr>
          <w:ilvl w:val="0"/>
          <w:numId w:val="28"/>
        </w:numPr>
        <w:spacing w:after="0" w:line="240" w:lineRule="auto"/>
        <w:jc w:val="both"/>
        <w:rPr>
          <w:rFonts w:ascii="Arial" w:hAnsi="Arial" w:cs="Arial"/>
          <w:sz w:val="24"/>
          <w:szCs w:val="24"/>
        </w:rPr>
      </w:pPr>
      <w:r w:rsidRPr="009A1D86">
        <w:rPr>
          <w:rFonts w:ascii="Arial" w:hAnsi="Arial" w:cs="Arial"/>
          <w:sz w:val="24"/>
          <w:szCs w:val="24"/>
        </w:rPr>
        <w:t>La calificación obtenida al finalizar el período de formación en la empresa durante el segundo curso, que está consignada en un documento escrito que facilitará el Instituto.</w:t>
      </w:r>
    </w:p>
    <w:p w:rsidR="00685F1B" w:rsidRPr="009A1D86" w:rsidRDefault="00685F1B" w:rsidP="00685F1B">
      <w:pPr>
        <w:pStyle w:val="Prrafodelista"/>
        <w:ind w:left="7088"/>
        <w:jc w:val="both"/>
        <w:rPr>
          <w:rFonts w:ascii="Arial" w:hAnsi="Arial" w:cs="Arial"/>
          <w:sz w:val="24"/>
          <w:szCs w:val="24"/>
        </w:rPr>
      </w:pPr>
    </w:p>
    <w:p w:rsidR="00685F1B" w:rsidRPr="009A1D86" w:rsidRDefault="00685F1B" w:rsidP="00685F1B">
      <w:pPr>
        <w:pStyle w:val="Prrafodelista"/>
        <w:ind w:left="0"/>
        <w:jc w:val="both"/>
        <w:rPr>
          <w:rFonts w:ascii="Arial" w:hAnsi="Arial" w:cs="Arial"/>
          <w:sz w:val="24"/>
          <w:szCs w:val="24"/>
        </w:rPr>
      </w:pPr>
      <w:r w:rsidRPr="009A1D86">
        <w:rPr>
          <w:rFonts w:ascii="Arial" w:hAnsi="Arial" w:cs="Arial"/>
          <w:sz w:val="24"/>
          <w:szCs w:val="24"/>
        </w:rPr>
        <w:t>Calificación final ordinaria del módulo:</w:t>
      </w:r>
    </w:p>
    <w:p w:rsidR="00685F1B" w:rsidRPr="009A1D86" w:rsidRDefault="00685F1B" w:rsidP="00685F1B">
      <w:pPr>
        <w:pStyle w:val="Prrafodelista"/>
        <w:ind w:left="0"/>
        <w:jc w:val="both"/>
        <w:rPr>
          <w:rFonts w:ascii="Arial" w:hAnsi="Arial" w:cs="Arial"/>
          <w:sz w:val="24"/>
          <w:szCs w:val="24"/>
        </w:rPr>
      </w:pPr>
    </w:p>
    <w:p w:rsidR="00685F1B" w:rsidRPr="009A1D86" w:rsidRDefault="00685F1B" w:rsidP="00685F1B">
      <w:pPr>
        <w:pStyle w:val="Prrafodelista"/>
        <w:ind w:left="0"/>
        <w:jc w:val="both"/>
        <w:rPr>
          <w:rFonts w:ascii="Arial" w:hAnsi="Arial" w:cs="Arial"/>
          <w:sz w:val="24"/>
          <w:szCs w:val="24"/>
        </w:rPr>
      </w:pPr>
      <w:r w:rsidRPr="009A1D86">
        <w:rPr>
          <w:rFonts w:ascii="Arial" w:hAnsi="Arial" w:cs="Arial"/>
          <w:sz w:val="24"/>
          <w:szCs w:val="24"/>
        </w:rPr>
        <w:t>• La nota mínima de calificación parcial de cada curso para hacer media es de 4 puntos.</w:t>
      </w:r>
    </w:p>
    <w:p w:rsidR="00685F1B" w:rsidRPr="009A1D86" w:rsidRDefault="00685F1B" w:rsidP="00685F1B">
      <w:pPr>
        <w:pStyle w:val="Prrafodelista"/>
        <w:ind w:left="0"/>
        <w:jc w:val="both"/>
        <w:rPr>
          <w:rFonts w:ascii="Arial" w:hAnsi="Arial" w:cs="Arial"/>
          <w:sz w:val="24"/>
          <w:szCs w:val="24"/>
        </w:rPr>
      </w:pPr>
      <w:r w:rsidRPr="009A1D86">
        <w:rPr>
          <w:rFonts w:ascii="Arial" w:hAnsi="Arial" w:cs="Arial"/>
          <w:sz w:val="24"/>
          <w:szCs w:val="24"/>
        </w:rPr>
        <w:t>• La calificación final ordinaria del módulo se calculará como media ponderada de las calificaciones parciales de los dos cursos, redondeando matemáticamente el resultado de la media.</w:t>
      </w:r>
    </w:p>
    <w:p w:rsidR="00685F1B" w:rsidRPr="009A1D86" w:rsidRDefault="00685F1B" w:rsidP="00685F1B">
      <w:pPr>
        <w:pStyle w:val="Prrafodelista"/>
        <w:ind w:left="0"/>
        <w:jc w:val="both"/>
        <w:rPr>
          <w:rFonts w:ascii="Arial" w:hAnsi="Arial" w:cs="Arial"/>
          <w:sz w:val="24"/>
          <w:szCs w:val="24"/>
        </w:rPr>
      </w:pPr>
    </w:p>
    <w:p w:rsidR="00685F1B" w:rsidRPr="009A1D86" w:rsidRDefault="00685F1B" w:rsidP="00685F1B">
      <w:pPr>
        <w:pStyle w:val="Prrafodelista"/>
        <w:ind w:left="0"/>
        <w:jc w:val="both"/>
        <w:rPr>
          <w:rFonts w:ascii="Arial" w:hAnsi="Arial" w:cs="Arial"/>
          <w:sz w:val="24"/>
          <w:szCs w:val="24"/>
        </w:rPr>
      </w:pPr>
      <w:r w:rsidRPr="009A1D86">
        <w:rPr>
          <w:rFonts w:ascii="Arial" w:hAnsi="Arial" w:cs="Arial"/>
          <w:sz w:val="24"/>
          <w:szCs w:val="24"/>
        </w:rPr>
        <w:t>• La ponderación de las calificaciones parciales de</w:t>
      </w:r>
    </w:p>
    <w:p w:rsidR="00685F1B" w:rsidRPr="009A1D86" w:rsidRDefault="00685F1B" w:rsidP="00685F1B">
      <w:pPr>
        <w:pStyle w:val="Prrafodelista"/>
        <w:ind w:left="0"/>
        <w:jc w:val="both"/>
        <w:rPr>
          <w:rFonts w:ascii="Arial" w:hAnsi="Arial" w:cs="Arial"/>
          <w:sz w:val="24"/>
          <w:szCs w:val="24"/>
        </w:rPr>
      </w:pPr>
      <w:r w:rsidRPr="009A1D86">
        <w:rPr>
          <w:rFonts w:ascii="Arial" w:hAnsi="Arial" w:cs="Arial"/>
          <w:sz w:val="24"/>
          <w:szCs w:val="24"/>
        </w:rPr>
        <w:t xml:space="preserve"> los dos cursos será:</w:t>
      </w:r>
    </w:p>
    <w:p w:rsidR="00685F1B" w:rsidRPr="009A1D86" w:rsidRDefault="00685F1B" w:rsidP="00685F1B">
      <w:pPr>
        <w:pStyle w:val="Listaconvietas"/>
        <w:numPr>
          <w:ilvl w:val="0"/>
          <w:numId w:val="29"/>
        </w:numPr>
        <w:rPr>
          <w:sz w:val="24"/>
          <w:szCs w:val="24"/>
        </w:rPr>
      </w:pPr>
      <w:r w:rsidRPr="009A1D86">
        <w:rPr>
          <w:sz w:val="24"/>
          <w:szCs w:val="24"/>
        </w:rPr>
        <w:t>El 80% de la nota corresponderá a la calificación del período de formación en el centro educativo (primer curso)</w:t>
      </w:r>
    </w:p>
    <w:p w:rsidR="00685F1B" w:rsidRPr="009A1D86" w:rsidRDefault="00685F1B" w:rsidP="00685F1B">
      <w:pPr>
        <w:pStyle w:val="Prrafodelista"/>
        <w:numPr>
          <w:ilvl w:val="0"/>
          <w:numId w:val="29"/>
        </w:numPr>
        <w:spacing w:after="0" w:line="240" w:lineRule="auto"/>
        <w:jc w:val="both"/>
        <w:rPr>
          <w:rFonts w:ascii="Arial" w:hAnsi="Arial" w:cs="Arial"/>
          <w:sz w:val="24"/>
          <w:szCs w:val="24"/>
        </w:rPr>
      </w:pPr>
      <w:r w:rsidRPr="009A1D86">
        <w:rPr>
          <w:rFonts w:ascii="Arial" w:hAnsi="Arial" w:cs="Arial"/>
          <w:sz w:val="24"/>
          <w:szCs w:val="24"/>
        </w:rPr>
        <w:t>El 20% de la nota corresponderá a la calificación del período de formación en la empresa (segundo curso)</w:t>
      </w:r>
    </w:p>
    <w:p w:rsidR="00685F1B" w:rsidRPr="009A1D86" w:rsidRDefault="00685F1B" w:rsidP="00685F1B">
      <w:pPr>
        <w:pStyle w:val="Prrafodelista"/>
        <w:ind w:left="0"/>
        <w:jc w:val="both"/>
        <w:rPr>
          <w:rFonts w:ascii="Arial" w:hAnsi="Arial" w:cs="Arial"/>
          <w:sz w:val="24"/>
          <w:szCs w:val="24"/>
        </w:rPr>
      </w:pPr>
    </w:p>
    <w:p w:rsidR="00685F1B" w:rsidRPr="009A1D86" w:rsidRDefault="00685F1B" w:rsidP="00685F1B">
      <w:pPr>
        <w:pStyle w:val="Prrafodelista"/>
        <w:ind w:left="0"/>
        <w:jc w:val="both"/>
        <w:rPr>
          <w:rFonts w:ascii="Arial" w:hAnsi="Arial" w:cs="Arial"/>
          <w:b/>
          <w:sz w:val="24"/>
          <w:szCs w:val="24"/>
        </w:rPr>
      </w:pPr>
      <w:r w:rsidRPr="009A1D86">
        <w:rPr>
          <w:rFonts w:ascii="Arial" w:hAnsi="Arial" w:cs="Arial"/>
          <w:b/>
          <w:sz w:val="24"/>
          <w:szCs w:val="24"/>
        </w:rPr>
        <w:t>CALIFICACIÓN DEL MÓDULO EN CONVOCATORIA EXTRAORDINARIA.</w:t>
      </w:r>
    </w:p>
    <w:p w:rsidR="00685F1B" w:rsidRPr="009A1D86" w:rsidRDefault="00685F1B" w:rsidP="00685F1B">
      <w:pPr>
        <w:pStyle w:val="Prrafodelista"/>
        <w:ind w:left="0"/>
        <w:jc w:val="both"/>
        <w:rPr>
          <w:rFonts w:ascii="Arial" w:hAnsi="Arial" w:cs="Arial"/>
          <w:sz w:val="24"/>
          <w:szCs w:val="24"/>
        </w:rPr>
      </w:pPr>
    </w:p>
    <w:p w:rsidR="00685F1B" w:rsidRPr="009A1D86" w:rsidRDefault="00685F1B" w:rsidP="00685F1B">
      <w:pPr>
        <w:pStyle w:val="Prrafodelista"/>
        <w:ind w:left="0"/>
        <w:jc w:val="both"/>
        <w:rPr>
          <w:rFonts w:ascii="Arial" w:hAnsi="Arial" w:cs="Arial"/>
          <w:sz w:val="24"/>
          <w:szCs w:val="24"/>
        </w:rPr>
      </w:pPr>
      <w:r w:rsidRPr="009A1D86">
        <w:rPr>
          <w:rFonts w:ascii="Arial" w:hAnsi="Arial" w:cs="Arial"/>
          <w:sz w:val="24"/>
          <w:szCs w:val="24"/>
        </w:rPr>
        <w:t xml:space="preserve">Los </w:t>
      </w:r>
      <w:r w:rsidR="00B26D57" w:rsidRPr="009A1D86">
        <w:rPr>
          <w:rFonts w:ascii="Arial" w:hAnsi="Arial" w:cs="Arial"/>
          <w:sz w:val="24"/>
          <w:szCs w:val="24"/>
        </w:rPr>
        <w:t>alumno/a</w:t>
      </w:r>
      <w:r w:rsidRPr="009A1D86">
        <w:rPr>
          <w:rFonts w:ascii="Arial" w:hAnsi="Arial" w:cs="Arial"/>
          <w:sz w:val="24"/>
          <w:szCs w:val="24"/>
        </w:rPr>
        <w:t>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685F1B" w:rsidRPr="009A1D86" w:rsidRDefault="00685F1B" w:rsidP="00685F1B">
      <w:pPr>
        <w:pStyle w:val="Prrafodelista"/>
        <w:ind w:left="0"/>
        <w:jc w:val="both"/>
        <w:rPr>
          <w:rFonts w:ascii="Arial" w:hAnsi="Arial" w:cs="Arial"/>
          <w:sz w:val="24"/>
          <w:szCs w:val="24"/>
        </w:rPr>
      </w:pPr>
    </w:p>
    <w:p w:rsidR="003C60A5" w:rsidRPr="009A1D86" w:rsidRDefault="003C60A5" w:rsidP="002501DF">
      <w:pPr>
        <w:pStyle w:val="Textoindependiente"/>
        <w:spacing w:before="120"/>
        <w:rPr>
          <w:rFonts w:ascii="Arial" w:hAnsi="Arial" w:cs="Arial"/>
          <w:b/>
          <w:sz w:val="24"/>
        </w:rPr>
      </w:pPr>
      <w:r w:rsidRPr="009A1D86">
        <w:rPr>
          <w:rFonts w:ascii="Arial" w:hAnsi="Arial" w:cs="Arial"/>
          <w:b/>
          <w:sz w:val="24"/>
        </w:rPr>
        <w:t>Para los contenidos impartidos en el centro:</w:t>
      </w:r>
    </w:p>
    <w:p w:rsidR="002501DF" w:rsidRPr="009A1D86" w:rsidRDefault="002501DF" w:rsidP="00EB61DC">
      <w:pPr>
        <w:pStyle w:val="Textoindependiente"/>
        <w:spacing w:before="120"/>
        <w:jc w:val="both"/>
        <w:rPr>
          <w:rFonts w:ascii="Arial" w:hAnsi="Arial" w:cs="Arial"/>
          <w:sz w:val="24"/>
        </w:rPr>
      </w:pPr>
      <w:bookmarkStart w:id="29" w:name="_Hlk524004950"/>
      <w:r w:rsidRPr="009A1D86">
        <w:rPr>
          <w:rFonts w:ascii="Arial" w:hAnsi="Arial" w:cs="Arial"/>
          <w:sz w:val="24"/>
        </w:rPr>
        <w:lastRenderedPageBreak/>
        <w:t xml:space="preserve">La evaluación continua supone que el </w:t>
      </w:r>
      <w:r w:rsidR="00B26D57" w:rsidRPr="009A1D86">
        <w:rPr>
          <w:rFonts w:ascii="Arial" w:hAnsi="Arial" w:cs="Arial"/>
          <w:sz w:val="24"/>
        </w:rPr>
        <w:t>alumno/a</w:t>
      </w:r>
      <w:r w:rsidRPr="009A1D86">
        <w:rPr>
          <w:rFonts w:ascii="Arial" w:hAnsi="Arial" w:cs="Arial"/>
          <w:sz w:val="24"/>
        </w:rPr>
        <w:t xml:space="preserve"> que asiste regularmente a clase y supera la segunda evaluación, tiene </w:t>
      </w:r>
      <w:r w:rsidR="003A4611" w:rsidRPr="009A1D86">
        <w:rPr>
          <w:rFonts w:ascii="Arial" w:hAnsi="Arial" w:cs="Arial"/>
          <w:sz w:val="24"/>
        </w:rPr>
        <w:t>aprobado el</w:t>
      </w:r>
      <w:r w:rsidRPr="009A1D86">
        <w:rPr>
          <w:rFonts w:ascii="Arial" w:hAnsi="Arial" w:cs="Arial"/>
          <w:sz w:val="24"/>
        </w:rPr>
        <w:t xml:space="preserve"> módulo. La nota final del mismo se calculará como la nota media ponderada</w:t>
      </w:r>
      <w:r w:rsidR="00550574" w:rsidRPr="009A1D86">
        <w:rPr>
          <w:rFonts w:ascii="Arial" w:hAnsi="Arial" w:cs="Arial"/>
          <w:sz w:val="24"/>
        </w:rPr>
        <w:t xml:space="preserve"> </w:t>
      </w:r>
      <w:r w:rsidRPr="009A1D86">
        <w:rPr>
          <w:rFonts w:ascii="Arial" w:hAnsi="Arial" w:cs="Arial"/>
          <w:sz w:val="24"/>
        </w:rPr>
        <w:t>de las notas redondeadas de las dos evaluaciones. Se ponderará para el cálculo de la nota final del módulo la nota de la primera evaluación con un 1 y la de la segunda evaluación con un 2. La calificación final ordinaria será un número entero redondeado matemáticamente. Si habiendo aprobado la segunda evaluación y por lo tanto el módulo, el resultado del cálculo anterior fuera inferior a 5, la nota final será de 5.</w:t>
      </w:r>
      <w:r w:rsidR="009D2B57" w:rsidRPr="009A1D86">
        <w:rPr>
          <w:rFonts w:ascii="Arial" w:hAnsi="Arial" w:cs="Arial"/>
          <w:sz w:val="24"/>
        </w:rPr>
        <w:t xml:space="preserve"> La evaluación continua se aplicará a contabilidad. No </w:t>
      </w:r>
      <w:r w:rsidR="00FA6F6F" w:rsidRPr="009A1D86">
        <w:rPr>
          <w:rFonts w:ascii="Arial" w:hAnsi="Arial" w:cs="Arial"/>
          <w:sz w:val="24"/>
        </w:rPr>
        <w:t>se aplicar</w:t>
      </w:r>
      <w:r w:rsidR="003A4611" w:rsidRPr="009A1D86">
        <w:rPr>
          <w:rFonts w:ascii="Arial" w:hAnsi="Arial" w:cs="Arial"/>
          <w:sz w:val="24"/>
        </w:rPr>
        <w:t>á</w:t>
      </w:r>
      <w:r w:rsidR="00FA6F6F" w:rsidRPr="009A1D86">
        <w:rPr>
          <w:rFonts w:ascii="Arial" w:hAnsi="Arial" w:cs="Arial"/>
          <w:sz w:val="24"/>
        </w:rPr>
        <w:t xml:space="preserve"> evaluación </w:t>
      </w:r>
      <w:r w:rsidR="00F61E11" w:rsidRPr="009A1D86">
        <w:rPr>
          <w:rFonts w:ascii="Arial" w:hAnsi="Arial" w:cs="Arial"/>
          <w:sz w:val="24"/>
        </w:rPr>
        <w:t>continua</w:t>
      </w:r>
      <w:r w:rsidR="009D2B57" w:rsidRPr="009A1D86">
        <w:rPr>
          <w:rFonts w:ascii="Arial" w:hAnsi="Arial" w:cs="Arial"/>
          <w:sz w:val="24"/>
        </w:rPr>
        <w:t xml:space="preserve"> </w:t>
      </w:r>
      <w:r w:rsidR="00111337" w:rsidRPr="009A1D86">
        <w:rPr>
          <w:rFonts w:ascii="Arial" w:hAnsi="Arial" w:cs="Arial"/>
          <w:sz w:val="24"/>
        </w:rPr>
        <w:t>a temas</w:t>
      </w:r>
      <w:r w:rsidR="009D2B57" w:rsidRPr="009A1D86">
        <w:rPr>
          <w:rFonts w:ascii="Arial" w:hAnsi="Arial" w:cs="Arial"/>
          <w:sz w:val="24"/>
        </w:rPr>
        <w:t xml:space="preserve"> de teoría (</w:t>
      </w:r>
      <w:r w:rsidR="00111337" w:rsidRPr="009A1D86">
        <w:rPr>
          <w:rFonts w:ascii="Arial" w:hAnsi="Arial" w:cs="Arial"/>
          <w:sz w:val="24"/>
        </w:rPr>
        <w:t>especialmente Fiscalidad</w:t>
      </w:r>
      <w:r w:rsidR="009D2B57" w:rsidRPr="009A1D86">
        <w:rPr>
          <w:rFonts w:ascii="Arial" w:hAnsi="Arial" w:cs="Arial"/>
          <w:sz w:val="24"/>
        </w:rPr>
        <w:t>).</w:t>
      </w:r>
    </w:p>
    <w:bookmarkEnd w:id="29"/>
    <w:p w:rsidR="002501DF" w:rsidRPr="009A1D86" w:rsidRDefault="002501DF" w:rsidP="002501DF">
      <w:pPr>
        <w:pStyle w:val="Textoindependiente21"/>
        <w:spacing w:before="120" w:after="120"/>
        <w:ind w:firstLine="340"/>
        <w:rPr>
          <w:rFonts w:ascii="Arial" w:hAnsi="Arial" w:cs="Arial"/>
          <w:sz w:val="24"/>
          <w:szCs w:val="24"/>
        </w:rPr>
      </w:pPr>
    </w:p>
    <w:p w:rsidR="009079BA" w:rsidRPr="009A1D86"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0" w:name="_Toc463712644"/>
      <w:bookmarkStart w:id="31" w:name="_Toc501642650"/>
      <w:r w:rsidRPr="009A1D86">
        <w:rPr>
          <w:rFonts w:ascii="Arial" w:eastAsia="Times New Roman" w:hAnsi="Arial" w:cs="Arial"/>
          <w:b/>
          <w:color w:val="000000"/>
          <w:sz w:val="24"/>
          <w:szCs w:val="24"/>
          <w:lang w:eastAsia="ar-SA"/>
        </w:rPr>
        <w:t>1</w:t>
      </w:r>
      <w:r w:rsidR="002702D6" w:rsidRPr="009A1D86">
        <w:rPr>
          <w:rFonts w:ascii="Arial" w:eastAsia="Times New Roman" w:hAnsi="Arial" w:cs="Arial"/>
          <w:b/>
          <w:color w:val="000000"/>
          <w:sz w:val="24"/>
          <w:szCs w:val="24"/>
          <w:lang w:eastAsia="ar-SA"/>
        </w:rPr>
        <w:t>2</w:t>
      </w:r>
      <w:r w:rsidRPr="009A1D86">
        <w:rPr>
          <w:rFonts w:ascii="Arial" w:eastAsia="Times New Roman" w:hAnsi="Arial" w:cs="Arial"/>
          <w:b/>
          <w:color w:val="000000"/>
          <w:sz w:val="24"/>
          <w:szCs w:val="24"/>
          <w:lang w:eastAsia="ar-SA"/>
        </w:rPr>
        <w:t xml:space="preserve">. </w:t>
      </w:r>
      <w:r w:rsidR="009079BA" w:rsidRPr="009A1D86">
        <w:rPr>
          <w:rFonts w:ascii="Arial" w:eastAsia="Times New Roman" w:hAnsi="Arial" w:cs="Arial"/>
          <w:b/>
          <w:color w:val="000000"/>
          <w:sz w:val="24"/>
          <w:szCs w:val="24"/>
          <w:lang w:eastAsia="ar-SA"/>
        </w:rPr>
        <w:t xml:space="preserve">PROCEDIMIENTO DE </w:t>
      </w:r>
      <w:r w:rsidR="002917FC" w:rsidRPr="009A1D86">
        <w:rPr>
          <w:rFonts w:ascii="Arial" w:eastAsia="Times New Roman" w:hAnsi="Arial" w:cs="Arial"/>
          <w:b/>
          <w:color w:val="000000"/>
          <w:sz w:val="24"/>
          <w:szCs w:val="24"/>
          <w:lang w:eastAsia="ar-SA"/>
        </w:rPr>
        <w:t xml:space="preserve">RECUPERACIÓN DE </w:t>
      </w:r>
      <w:r w:rsidR="009079BA" w:rsidRPr="009A1D86">
        <w:rPr>
          <w:rFonts w:ascii="Arial" w:eastAsia="Times New Roman" w:hAnsi="Arial" w:cs="Arial"/>
          <w:b/>
          <w:color w:val="000000"/>
          <w:sz w:val="24"/>
          <w:szCs w:val="24"/>
          <w:lang w:eastAsia="ar-SA"/>
        </w:rPr>
        <w:t>EVALUACIONES PENDIENTES</w:t>
      </w:r>
      <w:bookmarkEnd w:id="30"/>
      <w:bookmarkEnd w:id="31"/>
    </w:p>
    <w:p w:rsidR="002917FC" w:rsidRPr="009A1D86" w:rsidRDefault="002917FC" w:rsidP="002917FC">
      <w:pPr>
        <w:widowControl/>
        <w:suppressAutoHyphens/>
        <w:spacing w:before="120" w:after="120" w:line="240" w:lineRule="auto"/>
        <w:ind w:firstLine="340"/>
        <w:jc w:val="both"/>
        <w:rPr>
          <w:rFonts w:ascii="Arial" w:eastAsia="Times New Roman" w:hAnsi="Arial" w:cs="Arial"/>
          <w:sz w:val="24"/>
          <w:szCs w:val="24"/>
          <w:lang w:eastAsia="ar-SA"/>
        </w:rPr>
      </w:pPr>
      <w:r w:rsidRPr="009A1D86">
        <w:rPr>
          <w:rFonts w:ascii="Arial" w:eastAsia="Times New Roman" w:hAnsi="Arial" w:cs="Arial"/>
          <w:sz w:val="24"/>
          <w:szCs w:val="24"/>
          <w:lang w:eastAsia="ar-SA"/>
        </w:rPr>
        <w:t xml:space="preserve">Cuando en una evaluación se obtenga una nota igual o superior a 5, aplicando los criterios de evaluación y calificación trimestrales, se aprobará la evaluación pendiente anterior. </w:t>
      </w:r>
    </w:p>
    <w:p w:rsidR="00CF3666" w:rsidRPr="009A1D86" w:rsidRDefault="002917FC"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9A1D86">
        <w:rPr>
          <w:rFonts w:ascii="Arial" w:eastAsia="Times New Roman" w:hAnsi="Arial" w:cs="Arial"/>
          <w:color w:val="000000"/>
          <w:sz w:val="24"/>
          <w:szCs w:val="24"/>
          <w:lang w:eastAsia="ar-SA"/>
        </w:rPr>
        <w:t xml:space="preserve">Si en la </w:t>
      </w:r>
      <w:r w:rsidR="00E05698" w:rsidRPr="009A1D86">
        <w:rPr>
          <w:rFonts w:ascii="Arial" w:eastAsia="Times New Roman" w:hAnsi="Arial" w:cs="Arial"/>
          <w:color w:val="000000"/>
          <w:sz w:val="24"/>
          <w:szCs w:val="24"/>
          <w:lang w:eastAsia="ar-SA"/>
        </w:rPr>
        <w:t xml:space="preserve">última </w:t>
      </w:r>
      <w:r w:rsidRPr="009A1D86">
        <w:rPr>
          <w:rFonts w:ascii="Arial" w:eastAsia="Times New Roman" w:hAnsi="Arial" w:cs="Arial"/>
          <w:color w:val="000000"/>
          <w:sz w:val="24"/>
          <w:szCs w:val="24"/>
          <w:lang w:eastAsia="ar-SA"/>
        </w:rPr>
        <w:t xml:space="preserve">evaluación el </w:t>
      </w:r>
      <w:r w:rsidR="00B26D57" w:rsidRPr="009A1D86">
        <w:rPr>
          <w:rFonts w:ascii="Arial" w:eastAsia="Times New Roman" w:hAnsi="Arial" w:cs="Arial"/>
          <w:color w:val="000000"/>
          <w:sz w:val="24"/>
          <w:szCs w:val="24"/>
          <w:lang w:eastAsia="ar-SA"/>
        </w:rPr>
        <w:t>alumno/a</w:t>
      </w:r>
      <w:r w:rsidRPr="009A1D86">
        <w:rPr>
          <w:rFonts w:ascii="Arial" w:eastAsia="Times New Roman" w:hAnsi="Arial" w:cs="Arial"/>
          <w:color w:val="000000"/>
          <w:sz w:val="24"/>
          <w:szCs w:val="24"/>
          <w:lang w:eastAsia="ar-SA"/>
        </w:rPr>
        <w:t xml:space="preserve"> no obtiene una nota igual o superior a 5, tendrá derecho a hacer un examen de recuperación final de todo el módulo en el mes de </w:t>
      </w:r>
      <w:r w:rsidR="00111337" w:rsidRPr="009A1D86">
        <w:rPr>
          <w:rFonts w:ascii="Arial" w:eastAsia="Times New Roman" w:hAnsi="Arial" w:cs="Arial"/>
          <w:color w:val="000000"/>
          <w:sz w:val="24"/>
          <w:szCs w:val="24"/>
          <w:lang w:eastAsia="ar-SA"/>
        </w:rPr>
        <w:t>junio</w:t>
      </w:r>
      <w:r w:rsidR="00B20730" w:rsidRPr="009A1D86">
        <w:rPr>
          <w:rFonts w:ascii="Arial" w:eastAsia="Times New Roman" w:hAnsi="Arial" w:cs="Arial"/>
          <w:color w:val="000000"/>
          <w:sz w:val="24"/>
          <w:szCs w:val="24"/>
          <w:lang w:eastAsia="ar-SA"/>
        </w:rPr>
        <w:t xml:space="preserve"> q</w:t>
      </w:r>
      <w:r w:rsidRPr="009A1D86">
        <w:rPr>
          <w:rFonts w:ascii="Arial" w:eastAsia="Times New Roman" w:hAnsi="Arial" w:cs="Arial"/>
          <w:color w:val="000000"/>
          <w:sz w:val="24"/>
          <w:szCs w:val="24"/>
          <w:lang w:eastAsia="ar-SA"/>
        </w:rPr>
        <w:t>ue v</w:t>
      </w:r>
      <w:r w:rsidR="00CF3666" w:rsidRPr="009A1D86">
        <w:rPr>
          <w:rFonts w:ascii="Arial" w:eastAsia="Times New Roman" w:hAnsi="Arial" w:cs="Arial"/>
          <w:color w:val="000000"/>
          <w:sz w:val="24"/>
          <w:szCs w:val="24"/>
          <w:lang w:eastAsia="ar-SA"/>
        </w:rPr>
        <w:t xml:space="preserve">ersará sobre los contenidos mínimos del módulo y se calificará sobre 10. Aprobará dicho examen el </w:t>
      </w:r>
      <w:r w:rsidR="00B26D57" w:rsidRPr="009A1D86">
        <w:rPr>
          <w:rFonts w:ascii="Arial" w:eastAsia="Times New Roman" w:hAnsi="Arial" w:cs="Arial"/>
          <w:color w:val="000000"/>
          <w:sz w:val="24"/>
          <w:szCs w:val="24"/>
          <w:lang w:eastAsia="ar-SA"/>
        </w:rPr>
        <w:t>alumno/a</w:t>
      </w:r>
      <w:r w:rsidR="00CF3666" w:rsidRPr="009A1D86">
        <w:rPr>
          <w:rFonts w:ascii="Arial" w:eastAsia="Times New Roman" w:hAnsi="Arial" w:cs="Arial"/>
          <w:color w:val="000000"/>
          <w:sz w:val="24"/>
          <w:szCs w:val="24"/>
          <w:lang w:eastAsia="ar-SA"/>
        </w:rPr>
        <w:t xml:space="preserve"> que obtenga una calificación igual o superior a 5, teniendo en cuenta que las notas decimales se redondearán matemáticamente (al número entero inmediatamente superior cuando el decimal sea un 5 o más y al número entero inmediatamente inferior cuando el decimal sea 4 o menos).</w:t>
      </w:r>
    </w:p>
    <w:p w:rsidR="00CF3666" w:rsidRPr="009A1D86"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2" w:name="_Toc463712646"/>
      <w:bookmarkStart w:id="33" w:name="_Toc501642651"/>
      <w:r w:rsidRPr="009A1D86">
        <w:rPr>
          <w:rFonts w:ascii="Arial" w:eastAsia="Times New Roman" w:hAnsi="Arial" w:cs="Arial"/>
          <w:b/>
          <w:color w:val="000000"/>
          <w:sz w:val="24"/>
          <w:szCs w:val="24"/>
          <w:lang w:eastAsia="ar-SA"/>
        </w:rPr>
        <w:t>1</w:t>
      </w:r>
      <w:r w:rsidR="001817A0" w:rsidRPr="009A1D86">
        <w:rPr>
          <w:rFonts w:ascii="Arial" w:eastAsia="Times New Roman" w:hAnsi="Arial" w:cs="Arial"/>
          <w:b/>
          <w:color w:val="000000"/>
          <w:sz w:val="24"/>
          <w:szCs w:val="24"/>
          <w:lang w:eastAsia="ar-SA"/>
        </w:rPr>
        <w:t>3</w:t>
      </w:r>
      <w:r w:rsidRPr="009A1D86">
        <w:rPr>
          <w:rFonts w:ascii="Arial" w:eastAsia="Times New Roman" w:hAnsi="Arial" w:cs="Arial"/>
          <w:b/>
          <w:color w:val="000000"/>
          <w:sz w:val="24"/>
          <w:szCs w:val="24"/>
          <w:lang w:eastAsia="ar-SA"/>
        </w:rPr>
        <w:t xml:space="preserve">. </w:t>
      </w:r>
      <w:r w:rsidR="009079BA" w:rsidRPr="009A1D86">
        <w:rPr>
          <w:rFonts w:ascii="Arial" w:eastAsia="Times New Roman" w:hAnsi="Arial" w:cs="Arial"/>
          <w:b/>
          <w:color w:val="000000"/>
          <w:sz w:val="24"/>
          <w:szCs w:val="24"/>
          <w:lang w:eastAsia="ar-SA"/>
        </w:rPr>
        <w:t>PRUEBAS EXTRAORDINARIAS</w:t>
      </w:r>
      <w:bookmarkEnd w:id="32"/>
      <w:bookmarkEnd w:id="33"/>
    </w:p>
    <w:p w:rsidR="00CF3666" w:rsidRPr="009A1D8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1817A0" w:rsidRPr="009A1D86" w:rsidRDefault="001817A0" w:rsidP="001817A0">
      <w:pPr>
        <w:pStyle w:val="Sangradetextonormal"/>
        <w:spacing w:line="240" w:lineRule="auto"/>
        <w:ind w:left="0" w:firstLine="709"/>
        <w:jc w:val="both"/>
        <w:rPr>
          <w:rFonts w:ascii="Arial" w:eastAsia="Times New Roman" w:hAnsi="Arial" w:cs="Arial"/>
          <w:color w:val="000000"/>
          <w:sz w:val="24"/>
          <w:szCs w:val="24"/>
          <w:lang w:eastAsia="ar-SA"/>
        </w:rPr>
      </w:pPr>
      <w:r w:rsidRPr="009A1D86">
        <w:rPr>
          <w:rFonts w:ascii="Arial" w:eastAsia="Times New Roman" w:hAnsi="Arial" w:cs="Arial"/>
          <w:color w:val="000000"/>
          <w:sz w:val="24"/>
          <w:szCs w:val="24"/>
          <w:lang w:eastAsia="ar-SA"/>
        </w:rPr>
        <w:t xml:space="preserve">En caso de no superar la evaluación ordinaria, los </w:t>
      </w:r>
      <w:r w:rsidR="00B26D57" w:rsidRPr="009A1D86">
        <w:rPr>
          <w:rFonts w:ascii="Arial" w:eastAsia="Times New Roman" w:hAnsi="Arial" w:cs="Arial"/>
          <w:color w:val="000000"/>
          <w:sz w:val="24"/>
          <w:szCs w:val="24"/>
          <w:lang w:eastAsia="ar-SA"/>
        </w:rPr>
        <w:t>alumno/a</w:t>
      </w:r>
      <w:r w:rsidRPr="009A1D86">
        <w:rPr>
          <w:rFonts w:ascii="Arial" w:eastAsia="Times New Roman" w:hAnsi="Arial" w:cs="Arial"/>
          <w:color w:val="000000"/>
          <w:sz w:val="24"/>
          <w:szCs w:val="24"/>
          <w:lang w:eastAsia="ar-SA"/>
        </w:rPr>
        <w:t xml:space="preserve">s tendrán como posibilidad de recuperación final, la realización de una serie de cuestiones, ejercicios y pruebas teórico-prácticas relacionadas con la materia pendiente. Esta fase se llevará a cabo en el mes de </w:t>
      </w:r>
      <w:r w:rsidR="00111337" w:rsidRPr="009A1D86">
        <w:rPr>
          <w:rFonts w:ascii="Arial" w:eastAsia="Times New Roman" w:hAnsi="Arial" w:cs="Arial"/>
          <w:color w:val="000000"/>
          <w:sz w:val="24"/>
          <w:szCs w:val="24"/>
          <w:lang w:eastAsia="ar-SA"/>
        </w:rPr>
        <w:t>junio</w:t>
      </w:r>
      <w:r w:rsidRPr="009A1D86">
        <w:rPr>
          <w:rFonts w:ascii="Arial" w:eastAsia="Times New Roman" w:hAnsi="Arial" w:cs="Arial"/>
          <w:color w:val="000000"/>
          <w:sz w:val="24"/>
          <w:szCs w:val="24"/>
          <w:lang w:eastAsia="ar-SA"/>
        </w:rPr>
        <w:t xml:space="preserve"> 201</w:t>
      </w:r>
      <w:r w:rsidR="00413D5E" w:rsidRPr="009A1D86">
        <w:rPr>
          <w:rFonts w:ascii="Arial" w:eastAsia="Times New Roman" w:hAnsi="Arial" w:cs="Arial"/>
          <w:color w:val="000000"/>
          <w:sz w:val="24"/>
          <w:szCs w:val="24"/>
          <w:lang w:eastAsia="ar-SA"/>
        </w:rPr>
        <w:t>9</w:t>
      </w:r>
      <w:r w:rsidRPr="009A1D86">
        <w:rPr>
          <w:rFonts w:ascii="Arial" w:eastAsia="Times New Roman" w:hAnsi="Arial" w:cs="Arial"/>
          <w:color w:val="000000"/>
          <w:sz w:val="24"/>
          <w:szCs w:val="24"/>
          <w:lang w:eastAsia="ar-SA"/>
        </w:rPr>
        <w:t>.</w:t>
      </w:r>
    </w:p>
    <w:p w:rsidR="001817A0" w:rsidRPr="009A1D86" w:rsidRDefault="001817A0" w:rsidP="001817A0">
      <w:pPr>
        <w:pStyle w:val="Textoindependiente21"/>
        <w:spacing w:before="120" w:after="120"/>
        <w:ind w:firstLine="340"/>
        <w:rPr>
          <w:rFonts w:ascii="Arial" w:hAnsi="Arial" w:cs="Arial"/>
          <w:sz w:val="24"/>
          <w:szCs w:val="24"/>
        </w:rPr>
      </w:pPr>
      <w:r w:rsidRPr="009A1D86">
        <w:rPr>
          <w:rFonts w:ascii="Arial" w:hAnsi="Arial" w:cs="Arial"/>
          <w:sz w:val="24"/>
          <w:szCs w:val="24"/>
        </w:rPr>
        <w:t xml:space="preserve">Dicha </w:t>
      </w:r>
      <w:r w:rsidR="009A1D86" w:rsidRPr="009A1D86">
        <w:rPr>
          <w:rFonts w:ascii="Arial" w:hAnsi="Arial" w:cs="Arial"/>
          <w:sz w:val="24"/>
          <w:szCs w:val="24"/>
        </w:rPr>
        <w:t>prueba versará</w:t>
      </w:r>
      <w:r w:rsidRPr="009A1D86">
        <w:rPr>
          <w:rFonts w:ascii="Arial" w:hAnsi="Arial" w:cs="Arial"/>
          <w:sz w:val="24"/>
          <w:szCs w:val="24"/>
        </w:rPr>
        <w:t xml:space="preserve"> sobre los contenidos mínimos del módulo y se calificará sobre 10. Aprobará dicho examen el </w:t>
      </w:r>
      <w:r w:rsidR="00B26D57" w:rsidRPr="009A1D86">
        <w:rPr>
          <w:rFonts w:ascii="Arial" w:hAnsi="Arial" w:cs="Arial"/>
          <w:sz w:val="24"/>
          <w:szCs w:val="24"/>
        </w:rPr>
        <w:t>alumno/a</w:t>
      </w:r>
      <w:r w:rsidRPr="009A1D86">
        <w:rPr>
          <w:rFonts w:ascii="Arial" w:hAnsi="Arial" w:cs="Arial"/>
          <w:sz w:val="24"/>
          <w:szCs w:val="24"/>
        </w:rPr>
        <w:t xml:space="preserve"> </w:t>
      </w:r>
      <w:r w:rsidR="00821421" w:rsidRPr="009A1D86">
        <w:rPr>
          <w:rFonts w:ascii="Arial" w:hAnsi="Arial" w:cs="Arial"/>
          <w:sz w:val="24"/>
          <w:szCs w:val="24"/>
        </w:rPr>
        <w:t>que, obtenga</w:t>
      </w:r>
      <w:r w:rsidRPr="009A1D86">
        <w:rPr>
          <w:rFonts w:ascii="Arial" w:hAnsi="Arial" w:cs="Arial"/>
          <w:sz w:val="24"/>
          <w:szCs w:val="24"/>
        </w:rPr>
        <w:t xml:space="preserve"> una calificación igual o superior a 5.</w:t>
      </w:r>
    </w:p>
    <w:p w:rsidR="001817A0" w:rsidRPr="009A1D86" w:rsidRDefault="001817A0" w:rsidP="001817A0">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4" w:name="_Toc501642652"/>
      <w:r w:rsidRPr="009A1D86">
        <w:rPr>
          <w:rFonts w:ascii="Arial" w:eastAsia="Times New Roman" w:hAnsi="Arial" w:cs="Arial"/>
          <w:b/>
          <w:color w:val="000000"/>
          <w:sz w:val="24"/>
          <w:szCs w:val="24"/>
          <w:lang w:eastAsia="ar-SA"/>
        </w:rPr>
        <w:t>14. PROMOCIÓN A SEGUNDO CURSO</w:t>
      </w:r>
      <w:bookmarkEnd w:id="34"/>
    </w:p>
    <w:p w:rsidR="001817A0" w:rsidRPr="009A1D86" w:rsidRDefault="001817A0" w:rsidP="001817A0">
      <w:pPr>
        <w:autoSpaceDE w:val="0"/>
        <w:autoSpaceDN w:val="0"/>
        <w:adjustRightInd w:val="0"/>
        <w:spacing w:line="240" w:lineRule="auto"/>
        <w:ind w:firstLine="709"/>
        <w:jc w:val="both"/>
        <w:rPr>
          <w:rFonts w:ascii="Arial" w:hAnsi="Arial" w:cs="Arial"/>
          <w:sz w:val="24"/>
          <w:szCs w:val="24"/>
        </w:rPr>
      </w:pPr>
      <w:r w:rsidRPr="009A1D86">
        <w:rPr>
          <w:rFonts w:ascii="Arial" w:hAnsi="Arial" w:cs="Arial"/>
          <w:sz w:val="24"/>
          <w:szCs w:val="24"/>
        </w:rPr>
        <w:t>En el acta de junio de 201</w:t>
      </w:r>
      <w:r w:rsidR="00413D5E" w:rsidRPr="009A1D86">
        <w:rPr>
          <w:rFonts w:ascii="Arial" w:hAnsi="Arial" w:cs="Arial"/>
          <w:sz w:val="24"/>
          <w:szCs w:val="24"/>
        </w:rPr>
        <w:t>9</w:t>
      </w:r>
      <w:r w:rsidRPr="009A1D86">
        <w:rPr>
          <w:rFonts w:ascii="Arial" w:hAnsi="Arial" w:cs="Arial"/>
          <w:sz w:val="24"/>
          <w:szCs w:val="24"/>
        </w:rPr>
        <w:t xml:space="preserve"> se determinará qué </w:t>
      </w:r>
      <w:r w:rsidR="00B26D57" w:rsidRPr="009A1D86">
        <w:rPr>
          <w:rFonts w:ascii="Arial" w:hAnsi="Arial" w:cs="Arial"/>
          <w:sz w:val="24"/>
          <w:szCs w:val="24"/>
        </w:rPr>
        <w:t>alumno/a</w:t>
      </w:r>
      <w:r w:rsidRPr="009A1D86">
        <w:rPr>
          <w:rFonts w:ascii="Arial" w:hAnsi="Arial" w:cs="Arial"/>
          <w:sz w:val="24"/>
          <w:szCs w:val="24"/>
        </w:rPr>
        <w:t>s son aptos para realizar las prácticas curriculares externas en empresas.</w:t>
      </w:r>
    </w:p>
    <w:p w:rsidR="001817A0" w:rsidRPr="009A1D86" w:rsidRDefault="001817A0" w:rsidP="001817A0">
      <w:pPr>
        <w:autoSpaceDE w:val="0"/>
        <w:autoSpaceDN w:val="0"/>
        <w:adjustRightInd w:val="0"/>
        <w:spacing w:line="240" w:lineRule="auto"/>
        <w:ind w:firstLine="709"/>
        <w:jc w:val="both"/>
        <w:rPr>
          <w:rFonts w:ascii="Arial" w:hAnsi="Arial" w:cs="Arial"/>
          <w:sz w:val="24"/>
          <w:szCs w:val="24"/>
        </w:rPr>
      </w:pPr>
      <w:r w:rsidRPr="009A1D86">
        <w:rPr>
          <w:rFonts w:ascii="Arial" w:hAnsi="Arial" w:cs="Arial"/>
          <w:sz w:val="24"/>
          <w:szCs w:val="24"/>
        </w:rPr>
        <w:t xml:space="preserve">Esta decisión se tomará de acuerdo con criterios objetivos que deberán atender: a la actitud del </w:t>
      </w:r>
      <w:r w:rsidR="00B26D57" w:rsidRPr="009A1D86">
        <w:rPr>
          <w:rFonts w:ascii="Arial" w:hAnsi="Arial" w:cs="Arial"/>
          <w:sz w:val="24"/>
          <w:szCs w:val="24"/>
        </w:rPr>
        <w:t>alumno/a</w:t>
      </w:r>
      <w:r w:rsidRPr="009A1D86">
        <w:rPr>
          <w:rFonts w:ascii="Arial" w:hAnsi="Arial" w:cs="Arial"/>
          <w:sz w:val="24"/>
          <w:szCs w:val="24"/>
        </w:rPr>
        <w:t>, la adquisición de competencias personales y a la adquisición de competencias profesionales, relacionadas con los resultados de aprendizajes superados en la formación del centro.</w:t>
      </w:r>
    </w:p>
    <w:p w:rsidR="00685F1B" w:rsidRDefault="00685F1B" w:rsidP="00685F1B">
      <w:pPr>
        <w:autoSpaceDE w:val="0"/>
        <w:autoSpaceDN w:val="0"/>
        <w:adjustRightInd w:val="0"/>
        <w:spacing w:line="240" w:lineRule="auto"/>
        <w:ind w:firstLine="709"/>
        <w:jc w:val="both"/>
        <w:rPr>
          <w:rFonts w:ascii="Arial" w:hAnsi="Arial" w:cs="Arial"/>
          <w:sz w:val="24"/>
          <w:szCs w:val="24"/>
        </w:rPr>
      </w:pPr>
      <w:r w:rsidRPr="009A1D86">
        <w:rPr>
          <w:rFonts w:ascii="Arial" w:hAnsi="Arial" w:cs="Arial"/>
          <w:sz w:val="24"/>
          <w:szCs w:val="24"/>
        </w:rPr>
        <w:t xml:space="preserve">Los criterios de promoción y paso a segundo curso, los </w:t>
      </w:r>
      <w:r w:rsidR="00B26D57" w:rsidRPr="009A1D86">
        <w:rPr>
          <w:rFonts w:ascii="Arial" w:hAnsi="Arial" w:cs="Arial"/>
          <w:sz w:val="24"/>
          <w:szCs w:val="24"/>
        </w:rPr>
        <w:t>alumno/a</w:t>
      </w:r>
      <w:r w:rsidRPr="009A1D86">
        <w:rPr>
          <w:rFonts w:ascii="Arial" w:hAnsi="Arial" w:cs="Arial"/>
          <w:sz w:val="24"/>
          <w:szCs w:val="24"/>
        </w:rPr>
        <w:t xml:space="preserve">s no podrán tener suspensos módulos que en su conjunto superen un total de 7 horas semanales en cómputo anual. Tampoco podrán promocionar a segundo curso aquellos </w:t>
      </w:r>
      <w:r w:rsidR="00B26D57" w:rsidRPr="009A1D86">
        <w:rPr>
          <w:rFonts w:ascii="Arial" w:hAnsi="Arial" w:cs="Arial"/>
          <w:sz w:val="24"/>
          <w:szCs w:val="24"/>
        </w:rPr>
        <w:t>alumno/a</w:t>
      </w:r>
      <w:r w:rsidRPr="009A1D86">
        <w:rPr>
          <w:rFonts w:ascii="Arial" w:hAnsi="Arial" w:cs="Arial"/>
          <w:sz w:val="24"/>
          <w:szCs w:val="24"/>
        </w:rPr>
        <w:t xml:space="preserve">s que hayan abandonado, aplicando el Reglamento de Régimen Interior del Centro. </w:t>
      </w:r>
    </w:p>
    <w:p w:rsidR="00111337" w:rsidRPr="009A1D86" w:rsidRDefault="00111337" w:rsidP="00685F1B">
      <w:pPr>
        <w:autoSpaceDE w:val="0"/>
        <w:autoSpaceDN w:val="0"/>
        <w:adjustRightInd w:val="0"/>
        <w:spacing w:line="240" w:lineRule="auto"/>
        <w:ind w:firstLine="709"/>
        <w:jc w:val="both"/>
        <w:rPr>
          <w:rFonts w:ascii="Arial" w:hAnsi="Arial" w:cs="Arial"/>
          <w:sz w:val="24"/>
          <w:szCs w:val="24"/>
        </w:rPr>
      </w:pPr>
      <w:bookmarkStart w:id="35" w:name="_GoBack"/>
      <w:bookmarkEnd w:id="35"/>
    </w:p>
    <w:p w:rsidR="001817A0" w:rsidRPr="009A1D86" w:rsidRDefault="001817A0" w:rsidP="001817A0">
      <w:pPr>
        <w:autoSpaceDE w:val="0"/>
        <w:autoSpaceDN w:val="0"/>
        <w:adjustRightInd w:val="0"/>
        <w:spacing w:line="240" w:lineRule="auto"/>
        <w:ind w:firstLine="709"/>
        <w:jc w:val="both"/>
        <w:rPr>
          <w:rFonts w:ascii="Arial" w:hAnsi="Arial" w:cs="Arial"/>
          <w:sz w:val="24"/>
          <w:szCs w:val="24"/>
        </w:rPr>
      </w:pPr>
      <w:r w:rsidRPr="009A1D86">
        <w:rPr>
          <w:rFonts w:ascii="Arial" w:hAnsi="Arial" w:cs="Arial"/>
          <w:sz w:val="24"/>
          <w:szCs w:val="24"/>
        </w:rPr>
        <w:lastRenderedPageBreak/>
        <w:t>Los criterios de promoción son los mismos para toda la formación profesional Dual en el centro, que figuran en las Concreciones Curriculares de la PGA.</w:t>
      </w:r>
    </w:p>
    <w:p w:rsidR="001817A0" w:rsidRPr="009A1D86" w:rsidRDefault="001817A0" w:rsidP="001817A0">
      <w:pPr>
        <w:autoSpaceDE w:val="0"/>
        <w:autoSpaceDN w:val="0"/>
        <w:adjustRightInd w:val="0"/>
        <w:spacing w:line="240" w:lineRule="auto"/>
        <w:ind w:firstLine="709"/>
        <w:jc w:val="both"/>
        <w:rPr>
          <w:rFonts w:ascii="Arial" w:hAnsi="Arial" w:cs="Arial"/>
          <w:sz w:val="24"/>
          <w:szCs w:val="24"/>
        </w:rPr>
      </w:pPr>
      <w:r w:rsidRPr="009A1D86">
        <w:rPr>
          <w:rFonts w:ascii="Arial" w:hAnsi="Arial" w:cs="Arial"/>
          <w:sz w:val="24"/>
          <w:szCs w:val="24"/>
        </w:rPr>
        <w:t xml:space="preserve">Los </w:t>
      </w:r>
      <w:r w:rsidR="00B26D57" w:rsidRPr="009A1D86">
        <w:rPr>
          <w:rFonts w:ascii="Arial" w:hAnsi="Arial" w:cs="Arial"/>
          <w:sz w:val="24"/>
          <w:szCs w:val="24"/>
        </w:rPr>
        <w:t>alumno/a</w:t>
      </w:r>
      <w:r w:rsidRPr="009A1D86">
        <w:rPr>
          <w:rFonts w:ascii="Arial" w:hAnsi="Arial" w:cs="Arial"/>
          <w:sz w:val="24"/>
          <w:szCs w:val="24"/>
        </w:rPr>
        <w:t>s que no resulten aptos para la realización de las prácticas curriculares externas, podrán repetir el primer curso dentro de la modalidad de Dual.</w:t>
      </w:r>
    </w:p>
    <w:p w:rsidR="001817A0" w:rsidRPr="009A1D86" w:rsidRDefault="001817A0" w:rsidP="001817A0">
      <w:pPr>
        <w:autoSpaceDE w:val="0"/>
        <w:autoSpaceDN w:val="0"/>
        <w:adjustRightInd w:val="0"/>
        <w:spacing w:line="240" w:lineRule="auto"/>
        <w:ind w:firstLine="709"/>
        <w:jc w:val="both"/>
        <w:rPr>
          <w:rFonts w:ascii="Arial" w:hAnsi="Arial" w:cs="Arial"/>
          <w:sz w:val="24"/>
          <w:szCs w:val="24"/>
        </w:rPr>
      </w:pPr>
    </w:p>
    <w:p w:rsidR="001817A0" w:rsidRPr="009A1D86" w:rsidRDefault="00D1637A" w:rsidP="001817A0">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6" w:name="_Toc501642653"/>
      <w:r w:rsidRPr="009A1D86">
        <w:rPr>
          <w:rFonts w:ascii="Arial" w:eastAsia="Times New Roman" w:hAnsi="Arial" w:cs="Arial"/>
          <w:b/>
          <w:color w:val="000000"/>
          <w:sz w:val="24"/>
          <w:szCs w:val="24"/>
          <w:lang w:eastAsia="ar-SA"/>
        </w:rPr>
        <w:t>15</w:t>
      </w:r>
      <w:r w:rsidR="001817A0" w:rsidRPr="009A1D86">
        <w:rPr>
          <w:rFonts w:ascii="Arial" w:eastAsia="Times New Roman" w:hAnsi="Arial" w:cs="Arial"/>
          <w:b/>
          <w:color w:val="000000"/>
          <w:sz w:val="24"/>
          <w:szCs w:val="24"/>
          <w:lang w:eastAsia="ar-SA"/>
        </w:rPr>
        <w:t>. PRO</w:t>
      </w:r>
      <w:r w:rsidRPr="009A1D86">
        <w:rPr>
          <w:rFonts w:ascii="Arial" w:eastAsia="Times New Roman" w:hAnsi="Arial" w:cs="Arial"/>
          <w:b/>
          <w:color w:val="000000"/>
          <w:sz w:val="24"/>
          <w:szCs w:val="24"/>
          <w:lang w:eastAsia="ar-SA"/>
        </w:rPr>
        <w:t>GRAMA FORMATIVO DEL SEGUNDO CURSO DE FORMACIÓN EN LA EMPRESA</w:t>
      </w:r>
      <w:bookmarkEnd w:id="36"/>
    </w:p>
    <w:p w:rsidR="00D1637A" w:rsidRPr="009A1D86" w:rsidRDefault="00D1637A" w:rsidP="00D1637A">
      <w:pPr>
        <w:autoSpaceDE w:val="0"/>
        <w:autoSpaceDN w:val="0"/>
        <w:adjustRightInd w:val="0"/>
        <w:spacing w:after="0" w:line="240" w:lineRule="auto"/>
        <w:jc w:val="both"/>
        <w:rPr>
          <w:rFonts w:ascii="Arial" w:hAnsi="Arial" w:cs="Arial"/>
          <w:color w:val="000000"/>
          <w:sz w:val="24"/>
          <w:szCs w:val="24"/>
        </w:rPr>
      </w:pPr>
      <w:r w:rsidRPr="009A1D86">
        <w:rPr>
          <w:rFonts w:ascii="Arial" w:hAnsi="Arial" w:cs="Arial"/>
          <w:color w:val="000000"/>
          <w:sz w:val="24"/>
          <w:szCs w:val="24"/>
        </w:rPr>
        <w:t>El centro elaborará, con la participación del responsable de la formación en la empresa, el</w:t>
      </w:r>
      <w:r w:rsidR="00447772" w:rsidRPr="009A1D86">
        <w:rPr>
          <w:rFonts w:ascii="Arial" w:hAnsi="Arial" w:cs="Arial"/>
          <w:color w:val="000000"/>
          <w:sz w:val="24"/>
          <w:szCs w:val="24"/>
        </w:rPr>
        <w:t xml:space="preserve"> </w:t>
      </w:r>
      <w:r w:rsidRPr="009A1D86">
        <w:rPr>
          <w:rFonts w:ascii="Arial" w:hAnsi="Arial" w:cs="Arial"/>
          <w:color w:val="000000"/>
          <w:sz w:val="24"/>
          <w:szCs w:val="24"/>
        </w:rPr>
        <w:t xml:space="preserve">programa formativo del ciclo, atendiendo a las características de la empresa. </w:t>
      </w:r>
    </w:p>
    <w:p w:rsidR="00D1637A" w:rsidRPr="009A1D86" w:rsidRDefault="00D1637A" w:rsidP="00D1637A">
      <w:pPr>
        <w:autoSpaceDE w:val="0"/>
        <w:autoSpaceDN w:val="0"/>
        <w:adjustRightInd w:val="0"/>
        <w:spacing w:after="0" w:line="240" w:lineRule="auto"/>
        <w:jc w:val="both"/>
        <w:rPr>
          <w:rFonts w:ascii="Arial" w:hAnsi="Arial" w:cs="Arial"/>
          <w:color w:val="000000"/>
          <w:sz w:val="24"/>
          <w:szCs w:val="24"/>
        </w:rPr>
      </w:pPr>
    </w:p>
    <w:p w:rsidR="00D1637A" w:rsidRPr="009A1D86" w:rsidRDefault="00D1637A" w:rsidP="00D1637A">
      <w:pPr>
        <w:autoSpaceDE w:val="0"/>
        <w:autoSpaceDN w:val="0"/>
        <w:adjustRightInd w:val="0"/>
        <w:spacing w:after="0" w:line="240" w:lineRule="auto"/>
        <w:jc w:val="both"/>
        <w:rPr>
          <w:rFonts w:ascii="Arial" w:hAnsi="Arial" w:cs="Arial"/>
          <w:color w:val="000000"/>
          <w:sz w:val="24"/>
          <w:szCs w:val="24"/>
        </w:rPr>
      </w:pPr>
      <w:r w:rsidRPr="009A1D86">
        <w:rPr>
          <w:rFonts w:ascii="Arial" w:hAnsi="Arial" w:cs="Arial"/>
          <w:color w:val="000000"/>
          <w:sz w:val="24"/>
          <w:szCs w:val="24"/>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CF3666" w:rsidRPr="009A1D86" w:rsidRDefault="00CF3666" w:rsidP="00CF3666">
      <w:pPr>
        <w:widowControl/>
        <w:suppressAutoHyphens/>
        <w:spacing w:after="0" w:line="240" w:lineRule="auto"/>
        <w:ind w:firstLine="340"/>
        <w:jc w:val="both"/>
        <w:rPr>
          <w:rFonts w:ascii="Arial" w:eastAsia="Times New Roman" w:hAnsi="Arial" w:cs="Arial"/>
          <w:sz w:val="24"/>
          <w:szCs w:val="24"/>
          <w:lang w:eastAsia="ar-SA"/>
        </w:rPr>
      </w:pPr>
    </w:p>
    <w:p w:rsidR="00D26697" w:rsidRPr="009A1D86"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7" w:name="_Toc463712647"/>
      <w:bookmarkStart w:id="38" w:name="_Toc501642654"/>
      <w:r w:rsidRPr="009A1D86">
        <w:rPr>
          <w:rFonts w:ascii="Arial" w:eastAsia="Times New Roman" w:hAnsi="Arial" w:cs="Arial"/>
          <w:b/>
          <w:color w:val="000000"/>
          <w:sz w:val="24"/>
          <w:szCs w:val="24"/>
          <w:lang w:eastAsia="ar-SA"/>
        </w:rPr>
        <w:t>1</w:t>
      </w:r>
      <w:r w:rsidR="00D1637A" w:rsidRPr="009A1D86">
        <w:rPr>
          <w:rFonts w:ascii="Arial" w:eastAsia="Times New Roman" w:hAnsi="Arial" w:cs="Arial"/>
          <w:b/>
          <w:color w:val="000000"/>
          <w:sz w:val="24"/>
          <w:szCs w:val="24"/>
          <w:lang w:eastAsia="ar-SA"/>
        </w:rPr>
        <w:t>6</w:t>
      </w:r>
      <w:r w:rsidRPr="009A1D86">
        <w:rPr>
          <w:rFonts w:ascii="Arial" w:eastAsia="Times New Roman" w:hAnsi="Arial" w:cs="Arial"/>
          <w:b/>
          <w:color w:val="000000"/>
          <w:sz w:val="24"/>
          <w:szCs w:val="24"/>
          <w:lang w:eastAsia="ar-SA"/>
        </w:rPr>
        <w:t xml:space="preserve">. </w:t>
      </w:r>
      <w:r w:rsidR="00D26697" w:rsidRPr="009A1D86">
        <w:rPr>
          <w:rFonts w:ascii="Arial" w:eastAsia="Times New Roman" w:hAnsi="Arial" w:cs="Arial"/>
          <w:b/>
          <w:color w:val="000000"/>
          <w:sz w:val="24"/>
          <w:szCs w:val="24"/>
          <w:lang w:eastAsia="ar-SA"/>
        </w:rPr>
        <w:t>PROCEDIMIENTO PARA QUE EL ALUMNADO Y SUS FAMILIAS CONOZCAN EL CONTENIDO DE LA PROGRAMACIÓN</w:t>
      </w:r>
      <w:bookmarkEnd w:id="37"/>
      <w:bookmarkEnd w:id="38"/>
    </w:p>
    <w:p w:rsidR="00D26697" w:rsidRPr="009A1D86" w:rsidRDefault="00D26697" w:rsidP="00D26697">
      <w:pPr>
        <w:widowControl/>
        <w:suppressAutoHyphens/>
        <w:spacing w:after="0" w:line="240" w:lineRule="auto"/>
        <w:jc w:val="both"/>
        <w:rPr>
          <w:rFonts w:ascii="Arial" w:hAnsi="Arial" w:cs="Arial"/>
          <w:sz w:val="24"/>
          <w:szCs w:val="24"/>
        </w:rPr>
      </w:pPr>
    </w:p>
    <w:p w:rsidR="00D26697" w:rsidRPr="009A1D86" w:rsidRDefault="00D26697" w:rsidP="00D26697">
      <w:pPr>
        <w:widowControl/>
        <w:spacing w:line="240" w:lineRule="auto"/>
        <w:jc w:val="both"/>
        <w:rPr>
          <w:rFonts w:ascii="Arial" w:hAnsi="Arial" w:cs="Arial"/>
          <w:sz w:val="24"/>
          <w:szCs w:val="24"/>
        </w:rPr>
      </w:pPr>
      <w:r w:rsidRPr="009A1D86">
        <w:rPr>
          <w:rFonts w:ascii="Arial" w:hAnsi="Arial" w:cs="Arial"/>
          <w:sz w:val="24"/>
          <w:szCs w:val="24"/>
        </w:rPr>
        <w:t>Con el objetivo de que tanto el alumnado como sus familias conozcan los objetivos, los contenidos, los criterios de evaluación, los criterios de calificación, los procedimientos y los instrumentos de evaluación de este módulo, esta programación se publica en la página web del centro.</w:t>
      </w:r>
    </w:p>
    <w:p w:rsidR="00CA5F70" w:rsidRPr="009A1D86" w:rsidRDefault="001B7DC5" w:rsidP="00CA5F70">
      <w:pPr>
        <w:jc w:val="both"/>
        <w:rPr>
          <w:rFonts w:ascii="Arial" w:hAnsi="Arial" w:cs="Arial"/>
          <w:sz w:val="24"/>
          <w:szCs w:val="24"/>
        </w:rPr>
      </w:pPr>
      <w:r w:rsidRPr="009A1D86">
        <w:rPr>
          <w:rFonts w:ascii="Arial" w:hAnsi="Arial" w:cs="Arial"/>
          <w:sz w:val="24"/>
          <w:szCs w:val="24"/>
        </w:rPr>
        <w:t xml:space="preserve">Además, los profesores del departamento informarán al inicio del curso a todos sus </w:t>
      </w:r>
      <w:r w:rsidR="00B26D57" w:rsidRPr="009A1D86">
        <w:rPr>
          <w:rFonts w:ascii="Arial" w:hAnsi="Arial" w:cs="Arial"/>
          <w:sz w:val="24"/>
          <w:szCs w:val="24"/>
        </w:rPr>
        <w:t>alumno/a</w:t>
      </w:r>
      <w:r w:rsidRPr="009A1D86">
        <w:rPr>
          <w:rFonts w:ascii="Arial" w:hAnsi="Arial" w:cs="Arial"/>
          <w:sz w:val="24"/>
          <w:szCs w:val="24"/>
        </w:rPr>
        <w:t>s sobre los contenidos básicos de las programaciones de los módulos que impartan: objetivos, contenidos, criterios de evaluación, contenidos mínimos, criterios de calificación y procedimientos de evaluación del aprendizaje.</w:t>
      </w:r>
    </w:p>
    <w:p w:rsidR="00FD35F2" w:rsidRPr="009A1D86" w:rsidRDefault="00FD35F2" w:rsidP="00D26697">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39" w:name="_Toc337468977"/>
      <w:bookmarkStart w:id="40" w:name="_Toc463712648"/>
      <w:bookmarkStart w:id="41" w:name="_Toc501642655"/>
      <w:r w:rsidRPr="009A1D86">
        <w:rPr>
          <w:rFonts w:ascii="Arial" w:eastAsia="Times New Roman" w:hAnsi="Arial" w:cs="Arial"/>
          <w:b/>
          <w:color w:val="000000"/>
          <w:sz w:val="24"/>
          <w:szCs w:val="24"/>
          <w:lang w:eastAsia="ar-SA"/>
        </w:rPr>
        <w:t>1</w:t>
      </w:r>
      <w:r w:rsidR="00D1637A" w:rsidRPr="009A1D86">
        <w:rPr>
          <w:rFonts w:ascii="Arial" w:eastAsia="Times New Roman" w:hAnsi="Arial" w:cs="Arial"/>
          <w:b/>
          <w:color w:val="000000"/>
          <w:sz w:val="24"/>
          <w:szCs w:val="24"/>
          <w:lang w:eastAsia="ar-SA"/>
        </w:rPr>
        <w:t>7</w:t>
      </w:r>
      <w:r w:rsidRPr="009A1D86">
        <w:rPr>
          <w:rFonts w:ascii="Arial" w:eastAsia="Times New Roman" w:hAnsi="Arial" w:cs="Arial"/>
          <w:b/>
          <w:color w:val="000000"/>
          <w:sz w:val="24"/>
          <w:szCs w:val="24"/>
          <w:lang w:eastAsia="ar-SA"/>
        </w:rPr>
        <w:t>. MEDIDAS DE ATENCIÓN A LA DIVERSIDAD</w:t>
      </w:r>
      <w:bookmarkEnd w:id="39"/>
      <w:bookmarkEnd w:id="40"/>
      <w:bookmarkEnd w:id="41"/>
    </w:p>
    <w:p w:rsidR="00CF3666" w:rsidRPr="009A1D8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9A1D86">
        <w:rPr>
          <w:rFonts w:ascii="Arial" w:eastAsia="Times New Roman" w:hAnsi="Arial" w:cs="Arial"/>
          <w:color w:val="000000"/>
          <w:sz w:val="24"/>
          <w:szCs w:val="24"/>
          <w:lang w:eastAsia="ar-SA"/>
        </w:rPr>
        <w:t>El currículo oficial prescribe en los objetivos generales de los módulos grandes núcleos de contenidos y criterios de evaluación para cada uno de los mismos. Estas prescripciones poseen, sin embargo</w:t>
      </w:r>
      <w:r w:rsidR="009A1D86">
        <w:rPr>
          <w:rFonts w:ascii="Arial" w:eastAsia="Times New Roman" w:hAnsi="Arial" w:cs="Arial"/>
          <w:color w:val="000000"/>
          <w:sz w:val="24"/>
          <w:szCs w:val="24"/>
          <w:lang w:eastAsia="ar-SA"/>
        </w:rPr>
        <w:t>,</w:t>
      </w:r>
      <w:r w:rsidRPr="009A1D86">
        <w:rPr>
          <w:rFonts w:ascii="Arial" w:eastAsia="Times New Roman" w:hAnsi="Arial" w:cs="Arial"/>
          <w:color w:val="000000"/>
          <w:sz w:val="24"/>
          <w:szCs w:val="24"/>
          <w:lang w:eastAsia="ar-SA"/>
        </w:rPr>
        <w:t xml:space="preserve"> un amplio grado de apertura y flexibilidad pudiendo concretarse de diversas maneras en las programaciones de cada módulo que elaboran los profesores, de acuerdo con sus peculiaridades y necesidades específicas.</w:t>
      </w:r>
    </w:p>
    <w:p w:rsidR="00CF3666" w:rsidRPr="009A1D8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9A1D86">
        <w:rPr>
          <w:rFonts w:ascii="Arial" w:eastAsia="Times New Roman" w:hAnsi="Arial" w:cs="Arial"/>
          <w:color w:val="000000"/>
          <w:sz w:val="24"/>
          <w:szCs w:val="24"/>
          <w:lang w:eastAsia="ar-SA"/>
        </w:rPr>
        <w:t>Por esta razón, la primera vía ordinaria de atención a la diversidad es el propio proyecto de ciclo y las programaciones de área.</w:t>
      </w:r>
    </w:p>
    <w:p w:rsidR="00CF3666" w:rsidRPr="009A1D8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9A1D86">
        <w:rPr>
          <w:rFonts w:ascii="Arial" w:eastAsia="Times New Roman" w:hAnsi="Arial" w:cs="Arial"/>
          <w:color w:val="000000"/>
          <w:sz w:val="24"/>
          <w:szCs w:val="24"/>
          <w:lang w:eastAsia="ar-SA"/>
        </w:rPr>
        <w:t>En este proyecto, para que la adecuación del currículo oficial pueda atender a la diversidad, se indican las siguientes medidas ordinarias de atención a la diversidad:</w:t>
      </w:r>
    </w:p>
    <w:p w:rsidR="00CF3666" w:rsidRPr="009A1D8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9A1D86">
        <w:rPr>
          <w:rFonts w:ascii="Arial" w:eastAsia="Times New Roman" w:hAnsi="Arial" w:cs="Arial"/>
          <w:sz w:val="24"/>
          <w:szCs w:val="24"/>
          <w:lang w:eastAsia="ar-SA"/>
        </w:rPr>
        <w:t>Siempre que se considere necesario, se repasaran todos aquellos contenidos, cuando el profesor aprecie que determinados</w:t>
      </w:r>
      <w:r w:rsidR="009A1D86">
        <w:rPr>
          <w:rFonts w:ascii="Arial" w:eastAsia="Times New Roman" w:hAnsi="Arial" w:cs="Arial"/>
          <w:sz w:val="24"/>
          <w:szCs w:val="24"/>
          <w:lang w:eastAsia="ar-SA"/>
        </w:rPr>
        <w:t>/as</w:t>
      </w:r>
      <w:r w:rsidRPr="009A1D86">
        <w:rPr>
          <w:rFonts w:ascii="Arial" w:eastAsia="Times New Roman" w:hAnsi="Arial" w:cs="Arial"/>
          <w:sz w:val="24"/>
          <w:szCs w:val="24"/>
          <w:lang w:eastAsia="ar-SA"/>
        </w:rPr>
        <w:t xml:space="preserve"> </w:t>
      </w:r>
      <w:r w:rsidR="00B26D57" w:rsidRPr="009A1D86">
        <w:rPr>
          <w:rFonts w:ascii="Arial" w:eastAsia="Times New Roman" w:hAnsi="Arial" w:cs="Arial"/>
          <w:sz w:val="24"/>
          <w:szCs w:val="24"/>
          <w:lang w:eastAsia="ar-SA"/>
        </w:rPr>
        <w:t>alumno/a</w:t>
      </w:r>
      <w:r w:rsidRPr="009A1D86">
        <w:rPr>
          <w:rFonts w:ascii="Arial" w:eastAsia="Times New Roman" w:hAnsi="Arial" w:cs="Arial"/>
          <w:sz w:val="24"/>
          <w:szCs w:val="24"/>
          <w:lang w:eastAsia="ar-SA"/>
        </w:rPr>
        <w:t>s quedan retrasados.</w:t>
      </w:r>
    </w:p>
    <w:p w:rsidR="00CF3666" w:rsidRPr="009A1D8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9A1D86">
        <w:rPr>
          <w:rFonts w:ascii="Arial" w:eastAsia="Times New Roman" w:hAnsi="Arial" w:cs="Arial"/>
          <w:sz w:val="24"/>
          <w:szCs w:val="24"/>
          <w:lang w:eastAsia="ar-SA"/>
        </w:rPr>
        <w:t xml:space="preserve">En los trabajos en grupos se trabajará con flexibilidad en los agrupamientos y en los ritmos de trabajo de éstos. </w:t>
      </w:r>
    </w:p>
    <w:p w:rsidR="00CF3666" w:rsidRPr="009A1D8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9A1D86">
        <w:rPr>
          <w:rFonts w:ascii="Arial" w:eastAsia="Times New Roman" w:hAnsi="Arial" w:cs="Arial"/>
          <w:sz w:val="24"/>
          <w:szCs w:val="24"/>
          <w:lang w:eastAsia="ar-SA"/>
        </w:rPr>
        <w:lastRenderedPageBreak/>
        <w:t>La temporalización de los contenidos del módulo podrá variarse en función de alguna necesidad especial que se detecte en el grupo a lo largo del curso.</w:t>
      </w:r>
    </w:p>
    <w:p w:rsidR="00B20730" w:rsidRPr="009A1D8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9A1D86">
        <w:rPr>
          <w:rFonts w:ascii="Arial" w:eastAsia="Times New Roman" w:hAnsi="Arial" w:cs="Arial"/>
          <w:sz w:val="24"/>
          <w:szCs w:val="24"/>
          <w:lang w:eastAsia="ar-SA"/>
        </w:rPr>
        <w:t>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 del técnico a formar.</w:t>
      </w:r>
    </w:p>
    <w:p w:rsidR="00CF3666" w:rsidRPr="009A1D86" w:rsidRDefault="00CF3666" w:rsidP="00B20730">
      <w:pPr>
        <w:widowControl/>
        <w:suppressAutoHyphens/>
        <w:spacing w:before="120" w:after="120" w:line="240" w:lineRule="auto"/>
        <w:ind w:left="680"/>
        <w:jc w:val="both"/>
        <w:rPr>
          <w:rFonts w:ascii="Arial" w:eastAsia="Times New Roman" w:hAnsi="Arial" w:cs="Arial"/>
          <w:sz w:val="24"/>
          <w:szCs w:val="24"/>
          <w:lang w:eastAsia="ar-SA"/>
        </w:rPr>
      </w:pPr>
      <w:r w:rsidRPr="009A1D86">
        <w:rPr>
          <w:rFonts w:ascii="Arial" w:eastAsia="Times New Roman" w:hAnsi="Arial" w:cs="Arial"/>
          <w:sz w:val="24"/>
          <w:szCs w:val="24"/>
          <w:lang w:eastAsia="ar-SA"/>
        </w:rPr>
        <w:t xml:space="preserve"> </w:t>
      </w:r>
    </w:p>
    <w:p w:rsidR="00CF3666" w:rsidRPr="009A1D86" w:rsidRDefault="00B20730" w:rsidP="00D26697">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42" w:name="_Toc337468979"/>
      <w:bookmarkStart w:id="43" w:name="_Toc463712649"/>
      <w:bookmarkStart w:id="44" w:name="_Toc501642656"/>
      <w:r w:rsidRPr="009A1D86">
        <w:rPr>
          <w:rFonts w:ascii="Arial" w:eastAsia="Times New Roman" w:hAnsi="Arial" w:cs="Arial"/>
          <w:b/>
          <w:color w:val="000000"/>
          <w:sz w:val="24"/>
          <w:szCs w:val="24"/>
          <w:lang w:eastAsia="ar-SA"/>
        </w:rPr>
        <w:t>1</w:t>
      </w:r>
      <w:r w:rsidR="00D1637A" w:rsidRPr="009A1D86">
        <w:rPr>
          <w:rFonts w:ascii="Arial" w:eastAsia="Times New Roman" w:hAnsi="Arial" w:cs="Arial"/>
          <w:b/>
          <w:color w:val="000000"/>
          <w:sz w:val="24"/>
          <w:szCs w:val="24"/>
          <w:lang w:eastAsia="ar-SA"/>
        </w:rPr>
        <w:t>8</w:t>
      </w:r>
      <w:r w:rsidRPr="009A1D86">
        <w:rPr>
          <w:rFonts w:ascii="Arial" w:eastAsia="Times New Roman" w:hAnsi="Arial" w:cs="Arial"/>
          <w:b/>
          <w:color w:val="000000"/>
          <w:sz w:val="24"/>
          <w:szCs w:val="24"/>
          <w:lang w:eastAsia="ar-SA"/>
        </w:rPr>
        <w:t xml:space="preserve">. </w:t>
      </w:r>
      <w:r w:rsidR="00CF3666" w:rsidRPr="009A1D86">
        <w:rPr>
          <w:rFonts w:ascii="Arial" w:eastAsia="Times New Roman" w:hAnsi="Arial" w:cs="Arial"/>
          <w:b/>
          <w:color w:val="000000"/>
          <w:sz w:val="24"/>
          <w:szCs w:val="24"/>
          <w:lang w:eastAsia="ar-SA"/>
        </w:rPr>
        <w:t>ACTIVIDADES COMPLEMENTARIAS Y EXTRAESCOLARES</w:t>
      </w:r>
      <w:bookmarkEnd w:id="42"/>
      <w:bookmarkEnd w:id="43"/>
      <w:bookmarkEnd w:id="44"/>
    </w:p>
    <w:p w:rsidR="001B7DC5" w:rsidRPr="009A1D86" w:rsidRDefault="001B7DC5" w:rsidP="001B7DC5">
      <w:pPr>
        <w:widowControl/>
        <w:suppressAutoHyphens/>
        <w:spacing w:before="120" w:after="120" w:line="240" w:lineRule="auto"/>
        <w:jc w:val="both"/>
        <w:rPr>
          <w:rFonts w:ascii="Arial" w:eastAsia="Times New Roman" w:hAnsi="Arial" w:cs="Arial"/>
          <w:sz w:val="24"/>
          <w:szCs w:val="24"/>
          <w:lang w:eastAsia="ar-SA"/>
        </w:rPr>
      </w:pPr>
      <w:r w:rsidRPr="009A1D86">
        <w:rPr>
          <w:rFonts w:ascii="Arial" w:eastAsia="Times New Roman" w:hAnsi="Arial" w:cs="Arial"/>
          <w:sz w:val="24"/>
          <w:szCs w:val="24"/>
          <w:lang w:eastAsia="ar-SA"/>
        </w:rPr>
        <w:t xml:space="preserve">Durante este curso no se realizarán salidas extraescolares. </w:t>
      </w:r>
    </w:p>
    <w:p w:rsidR="0013477B" w:rsidRPr="009A1D86" w:rsidRDefault="00E220F3"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45" w:name="_Toc463712650"/>
      <w:bookmarkStart w:id="46" w:name="_Toc501642657"/>
      <w:r w:rsidRPr="009A1D86">
        <w:rPr>
          <w:rFonts w:ascii="Arial" w:eastAsia="Times New Roman" w:hAnsi="Arial" w:cs="Arial"/>
          <w:color w:val="000000"/>
          <w:sz w:val="24"/>
          <w:szCs w:val="24"/>
          <w:lang w:eastAsia="ar-SA"/>
        </w:rPr>
        <w:t>1</w:t>
      </w:r>
      <w:r w:rsidR="00D1637A" w:rsidRPr="009A1D86">
        <w:rPr>
          <w:rFonts w:ascii="Arial" w:eastAsia="Times New Roman" w:hAnsi="Arial" w:cs="Arial"/>
          <w:b/>
          <w:color w:val="000000"/>
          <w:sz w:val="24"/>
          <w:szCs w:val="24"/>
          <w:lang w:eastAsia="ar-SA"/>
        </w:rPr>
        <w:t>9</w:t>
      </w:r>
      <w:r w:rsidRPr="009A1D86">
        <w:rPr>
          <w:rFonts w:ascii="Arial" w:eastAsia="Times New Roman" w:hAnsi="Arial" w:cs="Arial"/>
          <w:b/>
          <w:color w:val="000000"/>
          <w:sz w:val="24"/>
          <w:szCs w:val="24"/>
          <w:lang w:eastAsia="ar-SA"/>
        </w:rPr>
        <w:t xml:space="preserve">. </w:t>
      </w:r>
      <w:r w:rsidR="0013477B" w:rsidRPr="009A1D86">
        <w:rPr>
          <w:rFonts w:ascii="Arial" w:eastAsia="Times New Roman" w:hAnsi="Arial" w:cs="Arial"/>
          <w:b/>
          <w:color w:val="000000"/>
          <w:sz w:val="24"/>
          <w:szCs w:val="24"/>
          <w:lang w:eastAsia="ar-SA"/>
        </w:rPr>
        <w:t>MEDIDAS PARA EVALUAR LA APLICACIÓN DE LA PROGRAMACIÓN DIDÁCTICA Y LA PRÁCTICA DOCENTE.</w:t>
      </w:r>
      <w:bookmarkEnd w:id="45"/>
      <w:bookmarkEnd w:id="46"/>
      <w:r w:rsidR="00C26880" w:rsidRPr="009A1D86">
        <w:rPr>
          <w:rFonts w:ascii="Arial" w:eastAsia="Times New Roman" w:hAnsi="Arial" w:cs="Arial"/>
          <w:b/>
          <w:color w:val="000000"/>
          <w:sz w:val="24"/>
          <w:szCs w:val="24"/>
          <w:lang w:eastAsia="ar-SA"/>
        </w:rPr>
        <w:fldChar w:fldCharType="begin"/>
      </w:r>
      <w:r w:rsidR="005576C0" w:rsidRPr="009A1D86">
        <w:rPr>
          <w:rFonts w:ascii="Arial" w:hAnsi="Arial" w:cs="Arial"/>
          <w:sz w:val="24"/>
          <w:szCs w:val="24"/>
        </w:rPr>
        <w:instrText xml:space="preserve"> XE "</w:instrText>
      </w:r>
      <w:r w:rsidR="005576C0" w:rsidRPr="009A1D86">
        <w:rPr>
          <w:rFonts w:ascii="Arial" w:eastAsia="Times New Roman" w:hAnsi="Arial" w:cs="Arial"/>
          <w:b/>
          <w:color w:val="000000"/>
          <w:sz w:val="24"/>
          <w:szCs w:val="24"/>
          <w:lang w:eastAsia="ar-SA"/>
        </w:rPr>
        <w:instrText>18. MEDIDAS PARA EVALUAR LA APLICACIÓN DE LA PROGRAMACIÓN DIDÁCTICA Y LA PRÁCTICA DOCENTE.</w:instrText>
      </w:r>
      <w:r w:rsidR="005576C0" w:rsidRPr="009A1D86">
        <w:rPr>
          <w:rFonts w:ascii="Arial" w:hAnsi="Arial" w:cs="Arial"/>
          <w:sz w:val="24"/>
          <w:szCs w:val="24"/>
        </w:rPr>
        <w:instrText xml:space="preserve">" </w:instrText>
      </w:r>
      <w:r w:rsidR="00C26880" w:rsidRPr="009A1D86">
        <w:rPr>
          <w:rFonts w:ascii="Arial" w:eastAsia="Times New Roman" w:hAnsi="Arial" w:cs="Arial"/>
          <w:b/>
          <w:color w:val="000000"/>
          <w:sz w:val="24"/>
          <w:szCs w:val="24"/>
          <w:lang w:eastAsia="ar-SA"/>
        </w:rPr>
        <w:fldChar w:fldCharType="end"/>
      </w:r>
    </w:p>
    <w:p w:rsidR="0013477B" w:rsidRPr="009A1D86" w:rsidRDefault="0013477B" w:rsidP="0013477B">
      <w:pPr>
        <w:widowControl/>
        <w:suppressAutoHyphens/>
        <w:spacing w:after="0" w:line="240" w:lineRule="auto"/>
        <w:jc w:val="both"/>
        <w:rPr>
          <w:rFonts w:ascii="Arial" w:hAnsi="Arial" w:cs="Arial"/>
          <w:b/>
          <w:sz w:val="24"/>
          <w:szCs w:val="24"/>
        </w:rPr>
      </w:pPr>
    </w:p>
    <w:p w:rsidR="001B7DC5" w:rsidRPr="009A1D86" w:rsidRDefault="001B7DC5" w:rsidP="001B7DC5">
      <w:pPr>
        <w:spacing w:before="240"/>
        <w:jc w:val="both"/>
        <w:rPr>
          <w:rFonts w:ascii="Arial" w:hAnsi="Arial" w:cs="Arial"/>
          <w:sz w:val="24"/>
          <w:szCs w:val="24"/>
        </w:rPr>
      </w:pPr>
      <w:r w:rsidRPr="009A1D86">
        <w:rPr>
          <w:rFonts w:ascii="Arial" w:hAnsi="Arial" w:cs="Arial"/>
          <w:sz w:val="24"/>
          <w:szCs w:val="24"/>
        </w:rPr>
        <w:t>Medidas para la evaluar la aplicación de la programación didáctica y la práctica docente:</w:t>
      </w:r>
    </w:p>
    <w:p w:rsidR="001B7DC5" w:rsidRPr="009A1D86" w:rsidRDefault="001B7DC5" w:rsidP="0099753C">
      <w:pPr>
        <w:pStyle w:val="Sinespaciado"/>
        <w:numPr>
          <w:ilvl w:val="0"/>
          <w:numId w:val="18"/>
        </w:numPr>
        <w:tabs>
          <w:tab w:val="clear" w:pos="1211"/>
          <w:tab w:val="num" w:pos="709"/>
        </w:tabs>
        <w:ind w:left="709"/>
        <w:jc w:val="both"/>
        <w:rPr>
          <w:rFonts w:ascii="Arial" w:hAnsi="Arial" w:cs="Arial"/>
          <w:sz w:val="24"/>
          <w:szCs w:val="24"/>
        </w:rPr>
      </w:pPr>
      <w:r w:rsidRPr="009A1D86">
        <w:rPr>
          <w:rFonts w:ascii="Arial" w:hAnsi="Arial" w:cs="Arial"/>
          <w:sz w:val="24"/>
          <w:szCs w:val="24"/>
        </w:rPr>
        <w:t>Seguimiento mensual del cumplimiento de la programación didáctica, que se analiza en reunión de departamento, siguiendo el modelo establecido por el centro.</w:t>
      </w:r>
    </w:p>
    <w:p w:rsidR="001B7DC5" w:rsidRPr="009A1D86" w:rsidRDefault="001B7DC5" w:rsidP="0099753C">
      <w:pPr>
        <w:pStyle w:val="Sinespaciado"/>
        <w:numPr>
          <w:ilvl w:val="0"/>
          <w:numId w:val="18"/>
        </w:numPr>
        <w:tabs>
          <w:tab w:val="clear" w:pos="1211"/>
          <w:tab w:val="num" w:pos="709"/>
        </w:tabs>
        <w:ind w:left="709"/>
        <w:jc w:val="both"/>
        <w:rPr>
          <w:rFonts w:ascii="Arial" w:hAnsi="Arial" w:cs="Arial"/>
          <w:sz w:val="24"/>
          <w:szCs w:val="24"/>
        </w:rPr>
      </w:pPr>
      <w:r w:rsidRPr="009A1D86">
        <w:rPr>
          <w:rFonts w:ascii="Arial" w:hAnsi="Arial" w:cs="Arial"/>
          <w:sz w:val="24"/>
          <w:szCs w:val="24"/>
        </w:rPr>
        <w:t>Análisis de los resultados académicos de cada evaluación realizado en la evaluación de cada grupo y en reunión de departamento.</w:t>
      </w:r>
    </w:p>
    <w:p w:rsidR="001B7DC5" w:rsidRPr="009A1D86" w:rsidRDefault="001B7DC5" w:rsidP="0099753C">
      <w:pPr>
        <w:pStyle w:val="Sinespaciado"/>
        <w:numPr>
          <w:ilvl w:val="0"/>
          <w:numId w:val="18"/>
        </w:numPr>
        <w:tabs>
          <w:tab w:val="clear" w:pos="1211"/>
          <w:tab w:val="num" w:pos="709"/>
        </w:tabs>
        <w:ind w:left="709"/>
        <w:jc w:val="both"/>
        <w:rPr>
          <w:rFonts w:ascii="Arial" w:hAnsi="Arial" w:cs="Arial"/>
          <w:sz w:val="24"/>
          <w:szCs w:val="24"/>
        </w:rPr>
      </w:pPr>
      <w:r w:rsidRPr="009A1D86">
        <w:rPr>
          <w:rFonts w:ascii="Arial" w:hAnsi="Arial" w:cs="Arial"/>
          <w:sz w:val="24"/>
          <w:szCs w:val="24"/>
        </w:rPr>
        <w:t xml:space="preserve">Cuestionario de calidad realizado por el centro a las familias y a los </w:t>
      </w:r>
      <w:r w:rsidR="00B26D57" w:rsidRPr="009A1D86">
        <w:rPr>
          <w:rFonts w:ascii="Arial" w:hAnsi="Arial" w:cs="Arial"/>
          <w:sz w:val="24"/>
          <w:szCs w:val="24"/>
        </w:rPr>
        <w:t>alumno/a</w:t>
      </w:r>
      <w:r w:rsidRPr="009A1D86">
        <w:rPr>
          <w:rFonts w:ascii="Arial" w:hAnsi="Arial" w:cs="Arial"/>
          <w:sz w:val="24"/>
          <w:szCs w:val="24"/>
        </w:rPr>
        <w:t>s.</w:t>
      </w:r>
    </w:p>
    <w:p w:rsidR="001B7DC5" w:rsidRPr="009A1D86" w:rsidRDefault="001B7DC5" w:rsidP="001B7DC5">
      <w:pPr>
        <w:jc w:val="both"/>
        <w:rPr>
          <w:rFonts w:ascii="Arial" w:hAnsi="Arial" w:cs="Arial"/>
          <w:sz w:val="24"/>
          <w:szCs w:val="24"/>
        </w:rPr>
      </w:pPr>
    </w:p>
    <w:p w:rsidR="001B7DC5" w:rsidRPr="009A1D86" w:rsidRDefault="001B7DC5" w:rsidP="001B7DC5">
      <w:pPr>
        <w:jc w:val="both"/>
        <w:rPr>
          <w:rFonts w:ascii="Arial" w:hAnsi="Arial" w:cs="Arial"/>
          <w:sz w:val="24"/>
          <w:szCs w:val="24"/>
        </w:rPr>
      </w:pPr>
      <w:r w:rsidRPr="009A1D86">
        <w:rPr>
          <w:rFonts w:ascii="Arial" w:hAnsi="Arial" w:cs="Arial"/>
          <w:sz w:val="24"/>
          <w:szCs w:val="24"/>
        </w:rPr>
        <w:t>Indicadores de logro:</w:t>
      </w:r>
    </w:p>
    <w:p w:rsidR="001B7DC5" w:rsidRPr="009A1D86" w:rsidRDefault="001B7DC5" w:rsidP="0099753C">
      <w:pPr>
        <w:widowControl/>
        <w:numPr>
          <w:ilvl w:val="0"/>
          <w:numId w:val="19"/>
        </w:numPr>
        <w:spacing w:after="0" w:line="240" w:lineRule="auto"/>
        <w:ind w:left="567"/>
        <w:jc w:val="both"/>
        <w:rPr>
          <w:rFonts w:ascii="Arial" w:hAnsi="Arial" w:cs="Arial"/>
          <w:sz w:val="24"/>
          <w:szCs w:val="24"/>
        </w:rPr>
      </w:pPr>
      <w:r w:rsidRPr="009A1D86">
        <w:rPr>
          <w:rFonts w:ascii="Arial" w:hAnsi="Arial" w:cs="Arial"/>
          <w:sz w:val="24"/>
          <w:szCs w:val="24"/>
        </w:rPr>
        <w:t xml:space="preserve">Porcentaje de contenidos del módulo impartidos y media del </w:t>
      </w:r>
      <w:r w:rsidR="009A1D86" w:rsidRPr="009A1D86">
        <w:rPr>
          <w:rFonts w:ascii="Arial" w:hAnsi="Arial" w:cs="Arial"/>
          <w:sz w:val="24"/>
          <w:szCs w:val="24"/>
        </w:rPr>
        <w:t>departamento (</w:t>
      </w:r>
      <w:r w:rsidRPr="009A1D86">
        <w:rPr>
          <w:rFonts w:ascii="Arial" w:hAnsi="Arial" w:cs="Arial"/>
          <w:sz w:val="24"/>
          <w:szCs w:val="24"/>
        </w:rPr>
        <w:t>recogido en la memoria anual del módulo).</w:t>
      </w:r>
    </w:p>
    <w:p w:rsidR="001B7DC5" w:rsidRPr="009A1D86" w:rsidRDefault="001B7DC5" w:rsidP="0099753C">
      <w:pPr>
        <w:widowControl/>
        <w:numPr>
          <w:ilvl w:val="0"/>
          <w:numId w:val="19"/>
        </w:numPr>
        <w:spacing w:after="0" w:line="240" w:lineRule="auto"/>
        <w:ind w:left="567"/>
        <w:jc w:val="both"/>
        <w:rPr>
          <w:rFonts w:ascii="Arial" w:hAnsi="Arial" w:cs="Arial"/>
          <w:sz w:val="24"/>
          <w:szCs w:val="24"/>
        </w:rPr>
      </w:pPr>
      <w:r w:rsidRPr="009A1D86">
        <w:rPr>
          <w:rFonts w:ascii="Arial" w:hAnsi="Arial" w:cs="Arial"/>
          <w:sz w:val="24"/>
          <w:szCs w:val="24"/>
        </w:rPr>
        <w:t>Resultados académicos en porcentaje de aprobados por módulo y su comparación con los datos de cursos anteriores (recogido en la memoria anual del módulo).</w:t>
      </w:r>
    </w:p>
    <w:p w:rsidR="001B7DC5" w:rsidRPr="009A1D86" w:rsidRDefault="001B7DC5" w:rsidP="0099753C">
      <w:pPr>
        <w:widowControl/>
        <w:numPr>
          <w:ilvl w:val="0"/>
          <w:numId w:val="19"/>
        </w:numPr>
        <w:spacing w:after="0" w:line="240" w:lineRule="auto"/>
        <w:ind w:left="567"/>
        <w:jc w:val="both"/>
        <w:rPr>
          <w:rFonts w:ascii="Arial" w:hAnsi="Arial" w:cs="Arial"/>
          <w:sz w:val="24"/>
          <w:szCs w:val="24"/>
        </w:rPr>
      </w:pPr>
      <w:r w:rsidRPr="009A1D86">
        <w:rPr>
          <w:rFonts w:ascii="Arial" w:hAnsi="Arial" w:cs="Arial"/>
          <w:sz w:val="24"/>
          <w:szCs w:val="24"/>
        </w:rPr>
        <w:t>Resultados del cuestionario de calidad.</w:t>
      </w:r>
    </w:p>
    <w:p w:rsidR="004324E0" w:rsidRPr="009A1D86" w:rsidRDefault="004324E0" w:rsidP="001B7DC5">
      <w:pPr>
        <w:widowControl/>
        <w:spacing w:line="240" w:lineRule="auto"/>
        <w:jc w:val="both"/>
        <w:rPr>
          <w:rFonts w:ascii="Arial" w:hAnsi="Arial" w:cs="Arial"/>
          <w:sz w:val="24"/>
          <w:szCs w:val="24"/>
          <w:highlight w:val="yellow"/>
        </w:rPr>
      </w:pPr>
    </w:p>
    <w:sectPr w:rsidR="004324E0" w:rsidRPr="009A1D86" w:rsidSect="008C23E6">
      <w:headerReference w:type="default" r:id="rId8"/>
      <w:footerReference w:type="default" r:id="rId9"/>
      <w:type w:val="continuous"/>
      <w:pgSz w:w="11900" w:h="16838"/>
      <w:pgMar w:top="1418" w:right="567" w:bottom="1418" w:left="1134" w:header="720" w:footer="720" w:gutter="0"/>
      <w:pgNumType w:fmt="numberInDash" w:start="0"/>
      <w:cols w:space="720" w:equalWidth="0">
        <w:col w:w="9631"/>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3FF" w:rsidRDefault="001953FF" w:rsidP="00947844">
      <w:pPr>
        <w:spacing w:after="0" w:line="240" w:lineRule="auto"/>
      </w:pPr>
      <w:r>
        <w:separator/>
      </w:r>
    </w:p>
  </w:endnote>
  <w:endnote w:type="continuationSeparator" w:id="0">
    <w:p w:rsidR="001953FF" w:rsidRDefault="001953FF" w:rsidP="0094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FF" w:rsidRDefault="001953FF" w:rsidP="00625611">
    <w:pPr>
      <w:pStyle w:val="Piedepgina"/>
      <w:pBdr>
        <w:top w:val="thinThickSmallGap" w:sz="24" w:space="0" w:color="622423"/>
      </w:pBdr>
      <w:tabs>
        <w:tab w:val="clear" w:pos="4252"/>
        <w:tab w:val="center" w:pos="4395"/>
      </w:tabs>
      <w:spacing w:line="276" w:lineRule="auto"/>
      <w:ind w:left="4245" w:hanging="4245"/>
      <w:rPr>
        <w:rFonts w:ascii="Cambria" w:hAnsi="Cambria"/>
      </w:rPr>
    </w:pPr>
    <w:r w:rsidRPr="00625611">
      <w:rPr>
        <w:rFonts w:ascii="Cambria" w:hAnsi="Cambria"/>
        <w:smallCaps/>
        <w:sz w:val="20"/>
        <w:szCs w:val="20"/>
      </w:rPr>
      <w:t>PROGRAMACIÓN DEL MÓDULO DE CONTABILIDAD Y FISCALIDAD</w:t>
    </w:r>
  </w:p>
  <w:p w:rsidR="001953FF" w:rsidRPr="00625611" w:rsidRDefault="001953FF" w:rsidP="00625611">
    <w:pPr>
      <w:pStyle w:val="Piedepgina"/>
      <w:pBdr>
        <w:top w:val="thinThickSmallGap" w:sz="24" w:space="0" w:color="622423"/>
      </w:pBdr>
      <w:tabs>
        <w:tab w:val="clear" w:pos="4252"/>
        <w:tab w:val="center" w:pos="4395"/>
      </w:tabs>
      <w:spacing w:line="276" w:lineRule="auto"/>
      <w:ind w:left="4245" w:hanging="4245"/>
      <w:rPr>
        <w:rFonts w:ascii="Cambria" w:hAnsi="Cambria"/>
        <w:smallCaps/>
        <w:sz w:val="20"/>
        <w:szCs w:val="20"/>
      </w:rPr>
    </w:pPr>
    <w:r w:rsidRPr="001C5953">
      <w:rPr>
        <w:rFonts w:ascii="Cambria" w:hAnsi="Cambria"/>
      </w:rPr>
      <w:t>IES Melchor Gaspar de Jovellanos</w:t>
    </w:r>
    <w:r>
      <w:rPr>
        <w:rFonts w:ascii="Cambria" w:hAnsi="Cambria"/>
      </w:rPr>
      <w:tab/>
    </w:r>
    <w:r w:rsidRPr="00625611">
      <w:rPr>
        <w:rFonts w:ascii="Cambria" w:hAnsi="Cambria"/>
        <w:smallCaps/>
        <w:sz w:val="20"/>
        <w:szCs w:val="20"/>
      </w:rPr>
      <w:t xml:space="preserve"> </w:t>
    </w:r>
  </w:p>
  <w:p w:rsidR="001953FF" w:rsidRPr="00625611" w:rsidRDefault="001953FF" w:rsidP="00625611">
    <w:pPr>
      <w:pStyle w:val="Piedepgina"/>
      <w:pBdr>
        <w:top w:val="thinThickSmallGap" w:sz="24" w:space="0" w:color="622423"/>
      </w:pBdr>
      <w:spacing w:line="276" w:lineRule="auto"/>
      <w:ind w:left="4245" w:hanging="4245"/>
      <w:rPr>
        <w:rFonts w:ascii="Cambria" w:hAnsi="Cambria"/>
      </w:rPr>
    </w:pPr>
    <w:r w:rsidRPr="001C5953">
      <w:rPr>
        <w:rFonts w:ascii="Cambria" w:hAnsi="Cambria"/>
      </w:rPr>
      <w:t>Departamento de Administración y Gestión</w:t>
    </w:r>
    <w:r>
      <w:rPr>
        <w:rFonts w:ascii="Cambria" w:hAnsi="Cambria"/>
      </w:rPr>
      <w:tab/>
    </w:r>
    <w:r>
      <w:rPr>
        <w:rFonts w:ascii="Cambria" w:hAnsi="Cambria"/>
      </w:rPr>
      <w:tab/>
    </w:r>
    <w:r>
      <w:rPr>
        <w:rFonts w:ascii="Cambria" w:hAnsi="Cambria"/>
      </w:rPr>
      <w:tab/>
    </w:r>
  </w:p>
  <w:p w:rsidR="001953FF" w:rsidRPr="005E5119" w:rsidRDefault="001953FF" w:rsidP="005E5119">
    <w:pPr>
      <w:pStyle w:val="Encabezado"/>
      <w:rPr>
        <w:sz w:val="20"/>
        <w:szCs w:val="20"/>
      </w:rPr>
    </w:pPr>
    <w:r>
      <w:rPr>
        <w:sz w:val="20"/>
        <w:szCs w:val="20"/>
      </w:rPr>
      <w:t>CURSO 2018-2020</w:t>
    </w:r>
    <w:r>
      <w:rPr>
        <w:sz w:val="20"/>
        <w:szCs w:val="20"/>
      </w:rPr>
      <w:tab/>
    </w:r>
    <w:r>
      <w:rPr>
        <w:sz w:val="20"/>
        <w:szCs w:val="20"/>
      </w:rPr>
      <w:tab/>
    </w:r>
    <w:r>
      <w:rPr>
        <w:sz w:val="20"/>
        <w:szCs w:val="20"/>
      </w:rPr>
      <w:tab/>
    </w: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- 1 -</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3FF" w:rsidRDefault="001953FF" w:rsidP="00947844">
      <w:pPr>
        <w:spacing w:after="0" w:line="240" w:lineRule="auto"/>
      </w:pPr>
      <w:r>
        <w:separator/>
      </w:r>
    </w:p>
  </w:footnote>
  <w:footnote w:type="continuationSeparator" w:id="0">
    <w:p w:rsidR="001953FF" w:rsidRDefault="001953FF" w:rsidP="00947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FF" w:rsidRDefault="001953FF" w:rsidP="00625611">
    <w:pPr>
      <w:pStyle w:val="Encabezado"/>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numFmt w:val="bullet"/>
      <w:lvlText w:val=""/>
      <w:lvlJc w:val="left"/>
      <w:pPr>
        <w:tabs>
          <w:tab w:val="num" w:pos="680"/>
        </w:tabs>
        <w:ind w:left="680" w:hanging="340"/>
      </w:pPr>
      <w:rPr>
        <w:rFonts w:ascii="Wingdings" w:hAnsi="Wingdings" w:cs="Times New Roman"/>
        <w:sz w:val="16"/>
        <w:szCs w:val="16"/>
      </w:rPr>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7" w15:restartNumberingAfterBreak="0">
    <w:nsid w:val="0B9B5E56"/>
    <w:multiLevelType w:val="hybridMultilevel"/>
    <w:tmpl w:val="9C42328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0C3D24D5"/>
    <w:multiLevelType w:val="hybridMultilevel"/>
    <w:tmpl w:val="8626C8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0" w15:restartNumberingAfterBreak="0">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2" w15:restartNumberingAfterBreak="0">
    <w:nsid w:val="219B7397"/>
    <w:multiLevelType w:val="hybridMultilevel"/>
    <w:tmpl w:val="812CF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A9148B2"/>
    <w:multiLevelType w:val="hybridMultilevel"/>
    <w:tmpl w:val="3CFE7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2477A0"/>
    <w:multiLevelType w:val="hybridMultilevel"/>
    <w:tmpl w:val="0486D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791AC2"/>
    <w:multiLevelType w:val="hybridMultilevel"/>
    <w:tmpl w:val="5F64040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2B3EA4"/>
    <w:multiLevelType w:val="hybridMultilevel"/>
    <w:tmpl w:val="AC84DE1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45690D60"/>
    <w:multiLevelType w:val="hybridMultilevel"/>
    <w:tmpl w:val="7D9405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1C2030"/>
    <w:multiLevelType w:val="hybridMultilevel"/>
    <w:tmpl w:val="14E035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9B7DCB"/>
    <w:multiLevelType w:val="hybridMultilevel"/>
    <w:tmpl w:val="2BFA5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CD4F71"/>
    <w:multiLevelType w:val="hybridMultilevel"/>
    <w:tmpl w:val="2D1CF1A2"/>
    <w:lvl w:ilvl="0" w:tplc="0C0A0001">
      <w:start w:val="1"/>
      <w:numFmt w:val="bullet"/>
      <w:lvlText w:val=""/>
      <w:lvlJc w:val="left"/>
      <w:pPr>
        <w:ind w:left="720" w:hanging="360"/>
      </w:pPr>
      <w:rPr>
        <w:rFonts w:ascii="Symbol" w:hAnsi="Symbol" w:hint="default"/>
      </w:rPr>
    </w:lvl>
    <w:lvl w:ilvl="1" w:tplc="6A1E86A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0211A6"/>
    <w:multiLevelType w:val="singleLevel"/>
    <w:tmpl w:val="1304F252"/>
    <w:lvl w:ilvl="0">
      <w:start w:val="1"/>
      <w:numFmt w:val="decimal"/>
      <w:lvlText w:val="%1."/>
      <w:legacy w:legacy="1" w:legacySpace="0" w:legacyIndent="0"/>
      <w:lvlJc w:val="left"/>
      <w:pPr>
        <w:ind w:left="993" w:firstLine="0"/>
      </w:pPr>
      <w:rPr>
        <w:rFonts w:ascii="Calibri" w:hAnsi="Calibri" w:hint="default"/>
      </w:rPr>
    </w:lvl>
  </w:abstractNum>
  <w:abstractNum w:abstractNumId="27" w15:restartNumberingAfterBreak="0">
    <w:nsid w:val="5F840482"/>
    <w:multiLevelType w:val="hybridMultilevel"/>
    <w:tmpl w:val="3D3C7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E6607A9"/>
    <w:multiLevelType w:val="hybridMultilevel"/>
    <w:tmpl w:val="4BBA98E0"/>
    <w:lvl w:ilvl="0" w:tplc="279C14DA">
      <w:start w:val="8"/>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73914A6A"/>
    <w:multiLevelType w:val="hybridMultilevel"/>
    <w:tmpl w:val="E486A12C"/>
    <w:lvl w:ilvl="0" w:tplc="540A0001">
      <w:start w:val="1"/>
      <w:numFmt w:val="bullet"/>
      <w:lvlText w:val=""/>
      <w:lvlJc w:val="left"/>
      <w:pPr>
        <w:ind w:left="1483" w:hanging="360"/>
      </w:pPr>
      <w:rPr>
        <w:rFonts w:ascii="Symbol" w:hAnsi="Symbol" w:hint="default"/>
      </w:rPr>
    </w:lvl>
    <w:lvl w:ilvl="1" w:tplc="540A0003" w:tentative="1">
      <w:start w:val="1"/>
      <w:numFmt w:val="bullet"/>
      <w:lvlText w:val="o"/>
      <w:lvlJc w:val="left"/>
      <w:pPr>
        <w:ind w:left="2203" w:hanging="360"/>
      </w:pPr>
      <w:rPr>
        <w:rFonts w:ascii="Courier New" w:hAnsi="Courier New" w:cs="Courier New" w:hint="default"/>
      </w:rPr>
    </w:lvl>
    <w:lvl w:ilvl="2" w:tplc="540A0005" w:tentative="1">
      <w:start w:val="1"/>
      <w:numFmt w:val="bullet"/>
      <w:lvlText w:val=""/>
      <w:lvlJc w:val="left"/>
      <w:pPr>
        <w:ind w:left="2923" w:hanging="360"/>
      </w:pPr>
      <w:rPr>
        <w:rFonts w:ascii="Wingdings" w:hAnsi="Wingdings" w:hint="default"/>
      </w:rPr>
    </w:lvl>
    <w:lvl w:ilvl="3" w:tplc="540A0001" w:tentative="1">
      <w:start w:val="1"/>
      <w:numFmt w:val="bullet"/>
      <w:lvlText w:val=""/>
      <w:lvlJc w:val="left"/>
      <w:pPr>
        <w:ind w:left="3643" w:hanging="360"/>
      </w:pPr>
      <w:rPr>
        <w:rFonts w:ascii="Symbol" w:hAnsi="Symbol" w:hint="default"/>
      </w:rPr>
    </w:lvl>
    <w:lvl w:ilvl="4" w:tplc="540A0003" w:tentative="1">
      <w:start w:val="1"/>
      <w:numFmt w:val="bullet"/>
      <w:lvlText w:val="o"/>
      <w:lvlJc w:val="left"/>
      <w:pPr>
        <w:ind w:left="4363" w:hanging="360"/>
      </w:pPr>
      <w:rPr>
        <w:rFonts w:ascii="Courier New" w:hAnsi="Courier New" w:cs="Courier New" w:hint="default"/>
      </w:rPr>
    </w:lvl>
    <w:lvl w:ilvl="5" w:tplc="540A0005" w:tentative="1">
      <w:start w:val="1"/>
      <w:numFmt w:val="bullet"/>
      <w:lvlText w:val=""/>
      <w:lvlJc w:val="left"/>
      <w:pPr>
        <w:ind w:left="5083" w:hanging="360"/>
      </w:pPr>
      <w:rPr>
        <w:rFonts w:ascii="Wingdings" w:hAnsi="Wingdings" w:hint="default"/>
      </w:rPr>
    </w:lvl>
    <w:lvl w:ilvl="6" w:tplc="540A0001" w:tentative="1">
      <w:start w:val="1"/>
      <w:numFmt w:val="bullet"/>
      <w:lvlText w:val=""/>
      <w:lvlJc w:val="left"/>
      <w:pPr>
        <w:ind w:left="5803" w:hanging="360"/>
      </w:pPr>
      <w:rPr>
        <w:rFonts w:ascii="Symbol" w:hAnsi="Symbol" w:hint="default"/>
      </w:rPr>
    </w:lvl>
    <w:lvl w:ilvl="7" w:tplc="540A0003" w:tentative="1">
      <w:start w:val="1"/>
      <w:numFmt w:val="bullet"/>
      <w:lvlText w:val="o"/>
      <w:lvlJc w:val="left"/>
      <w:pPr>
        <w:ind w:left="6523" w:hanging="360"/>
      </w:pPr>
      <w:rPr>
        <w:rFonts w:ascii="Courier New" w:hAnsi="Courier New" w:cs="Courier New" w:hint="default"/>
      </w:rPr>
    </w:lvl>
    <w:lvl w:ilvl="8" w:tplc="540A0005" w:tentative="1">
      <w:start w:val="1"/>
      <w:numFmt w:val="bullet"/>
      <w:lvlText w:val=""/>
      <w:lvlJc w:val="left"/>
      <w:pPr>
        <w:ind w:left="7243" w:hanging="360"/>
      </w:pPr>
      <w:rPr>
        <w:rFonts w:ascii="Wingdings" w:hAnsi="Wingdings" w:hint="default"/>
      </w:rPr>
    </w:lvl>
  </w:abstractNum>
  <w:abstractNum w:abstractNumId="30" w15:restartNumberingAfterBreak="0">
    <w:nsid w:val="79796A4B"/>
    <w:multiLevelType w:val="hybridMultilevel"/>
    <w:tmpl w:val="3B164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C3845DB"/>
    <w:multiLevelType w:val="hybridMultilevel"/>
    <w:tmpl w:val="EB68AF46"/>
    <w:lvl w:ilvl="0" w:tplc="F4A0447E">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4"/>
  </w:num>
  <w:num w:numId="4">
    <w:abstractNumId w:val="6"/>
  </w:num>
  <w:num w:numId="5">
    <w:abstractNumId w:val="11"/>
  </w:num>
  <w:num w:numId="6">
    <w:abstractNumId w:val="0"/>
  </w:num>
  <w:num w:numId="7">
    <w:abstractNumId w:val="31"/>
  </w:num>
  <w:num w:numId="8">
    <w:abstractNumId w:val="20"/>
  </w:num>
  <w:num w:numId="9">
    <w:abstractNumId w:val="15"/>
  </w:num>
  <w:num w:numId="10">
    <w:abstractNumId w:val="25"/>
  </w:num>
  <w:num w:numId="11">
    <w:abstractNumId w:val="24"/>
  </w:num>
  <w:num w:numId="12">
    <w:abstractNumId w:val="30"/>
  </w:num>
  <w:num w:numId="13">
    <w:abstractNumId w:val="16"/>
  </w:num>
  <w:num w:numId="14">
    <w:abstractNumId w:val="12"/>
  </w:num>
  <w:num w:numId="15">
    <w:abstractNumId w:val="22"/>
  </w:num>
  <w:num w:numId="16">
    <w:abstractNumId w:val="21"/>
  </w:num>
  <w:num w:numId="17">
    <w:abstractNumId w:val="28"/>
  </w:num>
  <w:num w:numId="18">
    <w:abstractNumId w:val="9"/>
  </w:num>
  <w:num w:numId="19">
    <w:abstractNumId w:val="29"/>
  </w:num>
  <w:num w:numId="20">
    <w:abstractNumId w:val="14"/>
  </w:num>
  <w:num w:numId="21">
    <w:abstractNumId w:val="17"/>
  </w:num>
  <w:num w:numId="22">
    <w:abstractNumId w:val="7"/>
  </w:num>
  <w:num w:numId="23">
    <w:abstractNumId w:val="19"/>
  </w:num>
  <w:num w:numId="24">
    <w:abstractNumId w:val="8"/>
  </w:num>
  <w:num w:numId="25">
    <w:abstractNumId w:val="26"/>
    <w:lvlOverride w:ilvl="0">
      <w:startOverride w:val="1"/>
    </w:lvlOverride>
  </w:num>
  <w:num w:numId="26">
    <w:abstractNumId w:val="27"/>
  </w:num>
  <w:num w:numId="27">
    <w:abstractNumId w:val="10"/>
  </w:num>
  <w:num w:numId="28">
    <w:abstractNumId w:val="13"/>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0" w:nlCheck="1" w:checkStyle="0"/>
  <w:activeWritingStyle w:appName="MSWord" w:lang="es-US" w:vendorID="64" w:dllVersion="0" w:nlCheck="1" w:checkStyle="0"/>
  <w:activeWritingStyle w:appName="MSWord" w:lang="es-ES_tradnl"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F0"/>
    <w:rsid w:val="000020C9"/>
    <w:rsid w:val="00014F1D"/>
    <w:rsid w:val="00016392"/>
    <w:rsid w:val="000326E8"/>
    <w:rsid w:val="00050797"/>
    <w:rsid w:val="00096EDC"/>
    <w:rsid w:val="000B5AD3"/>
    <w:rsid w:val="000D3D30"/>
    <w:rsid w:val="000E20A3"/>
    <w:rsid w:val="000E5D06"/>
    <w:rsid w:val="000F472E"/>
    <w:rsid w:val="000F5A4E"/>
    <w:rsid w:val="000F76A8"/>
    <w:rsid w:val="00111337"/>
    <w:rsid w:val="0012078B"/>
    <w:rsid w:val="00120D48"/>
    <w:rsid w:val="0012109D"/>
    <w:rsid w:val="001316A5"/>
    <w:rsid w:val="0013477B"/>
    <w:rsid w:val="00134CD2"/>
    <w:rsid w:val="001429DE"/>
    <w:rsid w:val="00143FA2"/>
    <w:rsid w:val="00151743"/>
    <w:rsid w:val="00166702"/>
    <w:rsid w:val="001779D2"/>
    <w:rsid w:val="00180651"/>
    <w:rsid w:val="001817A0"/>
    <w:rsid w:val="001863C5"/>
    <w:rsid w:val="0018782E"/>
    <w:rsid w:val="00191F87"/>
    <w:rsid w:val="00192FE6"/>
    <w:rsid w:val="0019430D"/>
    <w:rsid w:val="001953FF"/>
    <w:rsid w:val="001A3D11"/>
    <w:rsid w:val="001A7D23"/>
    <w:rsid w:val="001B2B97"/>
    <w:rsid w:val="001B7DC5"/>
    <w:rsid w:val="001D4436"/>
    <w:rsid w:val="001D45A1"/>
    <w:rsid w:val="001F0796"/>
    <w:rsid w:val="0020697D"/>
    <w:rsid w:val="00211598"/>
    <w:rsid w:val="00212614"/>
    <w:rsid w:val="0022649D"/>
    <w:rsid w:val="002328E4"/>
    <w:rsid w:val="002422ED"/>
    <w:rsid w:val="00247E59"/>
    <w:rsid w:val="002501DF"/>
    <w:rsid w:val="002702D6"/>
    <w:rsid w:val="00281660"/>
    <w:rsid w:val="00281985"/>
    <w:rsid w:val="00287A40"/>
    <w:rsid w:val="002917FC"/>
    <w:rsid w:val="0029558D"/>
    <w:rsid w:val="002B4CFE"/>
    <w:rsid w:val="002B794B"/>
    <w:rsid w:val="002C260E"/>
    <w:rsid w:val="002C4B80"/>
    <w:rsid w:val="002D5F94"/>
    <w:rsid w:val="002D7265"/>
    <w:rsid w:val="002E2B67"/>
    <w:rsid w:val="002F51B3"/>
    <w:rsid w:val="0030015F"/>
    <w:rsid w:val="00300E66"/>
    <w:rsid w:val="0031435E"/>
    <w:rsid w:val="00317A30"/>
    <w:rsid w:val="00335AFC"/>
    <w:rsid w:val="00337882"/>
    <w:rsid w:val="0036190B"/>
    <w:rsid w:val="00370AE2"/>
    <w:rsid w:val="00374747"/>
    <w:rsid w:val="00375C0A"/>
    <w:rsid w:val="00377D41"/>
    <w:rsid w:val="00381A33"/>
    <w:rsid w:val="00387DA6"/>
    <w:rsid w:val="003A0513"/>
    <w:rsid w:val="003A21EB"/>
    <w:rsid w:val="003A4611"/>
    <w:rsid w:val="003A4F73"/>
    <w:rsid w:val="003C60A5"/>
    <w:rsid w:val="003E3F5E"/>
    <w:rsid w:val="003F129C"/>
    <w:rsid w:val="003F2DAE"/>
    <w:rsid w:val="003F5CD1"/>
    <w:rsid w:val="0040232F"/>
    <w:rsid w:val="004031B4"/>
    <w:rsid w:val="00404614"/>
    <w:rsid w:val="004076CB"/>
    <w:rsid w:val="00413D5E"/>
    <w:rsid w:val="00417CCB"/>
    <w:rsid w:val="00421173"/>
    <w:rsid w:val="004239CF"/>
    <w:rsid w:val="004324E0"/>
    <w:rsid w:val="0043504A"/>
    <w:rsid w:val="00447772"/>
    <w:rsid w:val="00454353"/>
    <w:rsid w:val="0048007B"/>
    <w:rsid w:val="004A7B84"/>
    <w:rsid w:val="004B04A7"/>
    <w:rsid w:val="004B3B91"/>
    <w:rsid w:val="004B448A"/>
    <w:rsid w:val="004E0B6D"/>
    <w:rsid w:val="004E379F"/>
    <w:rsid w:val="004F295C"/>
    <w:rsid w:val="005005CB"/>
    <w:rsid w:val="00504E0B"/>
    <w:rsid w:val="005078B1"/>
    <w:rsid w:val="00520943"/>
    <w:rsid w:val="005275C2"/>
    <w:rsid w:val="00531856"/>
    <w:rsid w:val="00532653"/>
    <w:rsid w:val="00532E10"/>
    <w:rsid w:val="00533BDC"/>
    <w:rsid w:val="00537AEA"/>
    <w:rsid w:val="00544B2C"/>
    <w:rsid w:val="005450AF"/>
    <w:rsid w:val="005459D4"/>
    <w:rsid w:val="00550574"/>
    <w:rsid w:val="005576C0"/>
    <w:rsid w:val="005D1E53"/>
    <w:rsid w:val="005D612E"/>
    <w:rsid w:val="005E5119"/>
    <w:rsid w:val="005E6A7A"/>
    <w:rsid w:val="005F7F66"/>
    <w:rsid w:val="0060391C"/>
    <w:rsid w:val="006104C5"/>
    <w:rsid w:val="00613AE9"/>
    <w:rsid w:val="00617280"/>
    <w:rsid w:val="00617494"/>
    <w:rsid w:val="00625611"/>
    <w:rsid w:val="00670437"/>
    <w:rsid w:val="00672C8E"/>
    <w:rsid w:val="006779D3"/>
    <w:rsid w:val="006806DC"/>
    <w:rsid w:val="00681A28"/>
    <w:rsid w:val="00685F1B"/>
    <w:rsid w:val="00691C95"/>
    <w:rsid w:val="00695C7A"/>
    <w:rsid w:val="006964CC"/>
    <w:rsid w:val="006A0021"/>
    <w:rsid w:val="006A62F7"/>
    <w:rsid w:val="006C5589"/>
    <w:rsid w:val="006D786A"/>
    <w:rsid w:val="006F2F45"/>
    <w:rsid w:val="006F7CBC"/>
    <w:rsid w:val="0070273E"/>
    <w:rsid w:val="00710353"/>
    <w:rsid w:val="00723735"/>
    <w:rsid w:val="00724025"/>
    <w:rsid w:val="0072494B"/>
    <w:rsid w:val="00726FB2"/>
    <w:rsid w:val="00743329"/>
    <w:rsid w:val="00744B9C"/>
    <w:rsid w:val="00745CED"/>
    <w:rsid w:val="00752688"/>
    <w:rsid w:val="0076025A"/>
    <w:rsid w:val="00760710"/>
    <w:rsid w:val="00763C6C"/>
    <w:rsid w:val="00770238"/>
    <w:rsid w:val="007921D8"/>
    <w:rsid w:val="00794971"/>
    <w:rsid w:val="0079515B"/>
    <w:rsid w:val="007B33F9"/>
    <w:rsid w:val="007B484A"/>
    <w:rsid w:val="007C0424"/>
    <w:rsid w:val="007D7673"/>
    <w:rsid w:val="007E4CA2"/>
    <w:rsid w:val="007E52BD"/>
    <w:rsid w:val="007F72F4"/>
    <w:rsid w:val="008050EC"/>
    <w:rsid w:val="00810799"/>
    <w:rsid w:val="00811F43"/>
    <w:rsid w:val="00817E84"/>
    <w:rsid w:val="00821421"/>
    <w:rsid w:val="008248BD"/>
    <w:rsid w:val="00831257"/>
    <w:rsid w:val="00831297"/>
    <w:rsid w:val="008426FE"/>
    <w:rsid w:val="00842797"/>
    <w:rsid w:val="0084328C"/>
    <w:rsid w:val="00845A19"/>
    <w:rsid w:val="008522FD"/>
    <w:rsid w:val="008550CD"/>
    <w:rsid w:val="00857D08"/>
    <w:rsid w:val="00860BC9"/>
    <w:rsid w:val="008630E0"/>
    <w:rsid w:val="0087128A"/>
    <w:rsid w:val="008741EF"/>
    <w:rsid w:val="00875886"/>
    <w:rsid w:val="0087791F"/>
    <w:rsid w:val="00882891"/>
    <w:rsid w:val="00890A89"/>
    <w:rsid w:val="008A2CCD"/>
    <w:rsid w:val="008C23E6"/>
    <w:rsid w:val="008D5BD3"/>
    <w:rsid w:val="008E4AEA"/>
    <w:rsid w:val="008F7FC3"/>
    <w:rsid w:val="009016FB"/>
    <w:rsid w:val="00901895"/>
    <w:rsid w:val="00903A22"/>
    <w:rsid w:val="009079BA"/>
    <w:rsid w:val="00907E5F"/>
    <w:rsid w:val="00912010"/>
    <w:rsid w:val="00912F48"/>
    <w:rsid w:val="00913073"/>
    <w:rsid w:val="00927906"/>
    <w:rsid w:val="009472EC"/>
    <w:rsid w:val="00947844"/>
    <w:rsid w:val="00953071"/>
    <w:rsid w:val="0095776C"/>
    <w:rsid w:val="00973D49"/>
    <w:rsid w:val="0099753C"/>
    <w:rsid w:val="009A1D86"/>
    <w:rsid w:val="009A2703"/>
    <w:rsid w:val="009A74FB"/>
    <w:rsid w:val="009C20F0"/>
    <w:rsid w:val="009C4BE3"/>
    <w:rsid w:val="009C635A"/>
    <w:rsid w:val="009D0E2E"/>
    <w:rsid w:val="009D2B57"/>
    <w:rsid w:val="009D4822"/>
    <w:rsid w:val="009D62A4"/>
    <w:rsid w:val="009E3A86"/>
    <w:rsid w:val="009E778D"/>
    <w:rsid w:val="009F4EC5"/>
    <w:rsid w:val="00A00F85"/>
    <w:rsid w:val="00A0130C"/>
    <w:rsid w:val="00A12F30"/>
    <w:rsid w:val="00A15687"/>
    <w:rsid w:val="00A235D5"/>
    <w:rsid w:val="00A27019"/>
    <w:rsid w:val="00A3449C"/>
    <w:rsid w:val="00A34A59"/>
    <w:rsid w:val="00A377E9"/>
    <w:rsid w:val="00A524FD"/>
    <w:rsid w:val="00A7218D"/>
    <w:rsid w:val="00AB1CCF"/>
    <w:rsid w:val="00AC028E"/>
    <w:rsid w:val="00AC02FD"/>
    <w:rsid w:val="00AC3853"/>
    <w:rsid w:val="00AE19CD"/>
    <w:rsid w:val="00AF66F4"/>
    <w:rsid w:val="00B00633"/>
    <w:rsid w:val="00B03B09"/>
    <w:rsid w:val="00B05D86"/>
    <w:rsid w:val="00B070BB"/>
    <w:rsid w:val="00B15797"/>
    <w:rsid w:val="00B20730"/>
    <w:rsid w:val="00B26D57"/>
    <w:rsid w:val="00B3054C"/>
    <w:rsid w:val="00B32438"/>
    <w:rsid w:val="00B343FD"/>
    <w:rsid w:val="00B43746"/>
    <w:rsid w:val="00B4597F"/>
    <w:rsid w:val="00B56FB9"/>
    <w:rsid w:val="00B90A46"/>
    <w:rsid w:val="00BA0425"/>
    <w:rsid w:val="00BA0825"/>
    <w:rsid w:val="00BE1F62"/>
    <w:rsid w:val="00C066D5"/>
    <w:rsid w:val="00C2583A"/>
    <w:rsid w:val="00C26880"/>
    <w:rsid w:val="00C33C69"/>
    <w:rsid w:val="00C361E4"/>
    <w:rsid w:val="00C364FD"/>
    <w:rsid w:val="00C40137"/>
    <w:rsid w:val="00C446DE"/>
    <w:rsid w:val="00C466A8"/>
    <w:rsid w:val="00C52187"/>
    <w:rsid w:val="00C87289"/>
    <w:rsid w:val="00C90F91"/>
    <w:rsid w:val="00C94ECA"/>
    <w:rsid w:val="00CA16F4"/>
    <w:rsid w:val="00CA5F70"/>
    <w:rsid w:val="00CA634B"/>
    <w:rsid w:val="00CB3D4A"/>
    <w:rsid w:val="00CC57D3"/>
    <w:rsid w:val="00CD1196"/>
    <w:rsid w:val="00CE6D64"/>
    <w:rsid w:val="00CE7DFE"/>
    <w:rsid w:val="00CF3666"/>
    <w:rsid w:val="00CF39DE"/>
    <w:rsid w:val="00D0370D"/>
    <w:rsid w:val="00D04176"/>
    <w:rsid w:val="00D1637A"/>
    <w:rsid w:val="00D26697"/>
    <w:rsid w:val="00D42F24"/>
    <w:rsid w:val="00D6246E"/>
    <w:rsid w:val="00D81F11"/>
    <w:rsid w:val="00D84728"/>
    <w:rsid w:val="00D94D6C"/>
    <w:rsid w:val="00D9571D"/>
    <w:rsid w:val="00D976EC"/>
    <w:rsid w:val="00DA54D5"/>
    <w:rsid w:val="00DC3C4E"/>
    <w:rsid w:val="00DC48A4"/>
    <w:rsid w:val="00DD16D9"/>
    <w:rsid w:val="00DD45A4"/>
    <w:rsid w:val="00DD77B1"/>
    <w:rsid w:val="00DE54C0"/>
    <w:rsid w:val="00DE7C1A"/>
    <w:rsid w:val="00DF5915"/>
    <w:rsid w:val="00E04231"/>
    <w:rsid w:val="00E05444"/>
    <w:rsid w:val="00E05698"/>
    <w:rsid w:val="00E15A8B"/>
    <w:rsid w:val="00E21D8E"/>
    <w:rsid w:val="00E220F3"/>
    <w:rsid w:val="00E273DC"/>
    <w:rsid w:val="00E41112"/>
    <w:rsid w:val="00E41380"/>
    <w:rsid w:val="00E43225"/>
    <w:rsid w:val="00E52429"/>
    <w:rsid w:val="00E63119"/>
    <w:rsid w:val="00E7645C"/>
    <w:rsid w:val="00E82222"/>
    <w:rsid w:val="00E94712"/>
    <w:rsid w:val="00EA4219"/>
    <w:rsid w:val="00EB61DC"/>
    <w:rsid w:val="00ED1334"/>
    <w:rsid w:val="00EE4717"/>
    <w:rsid w:val="00EE5E0C"/>
    <w:rsid w:val="00EE6436"/>
    <w:rsid w:val="00F0339F"/>
    <w:rsid w:val="00F07C45"/>
    <w:rsid w:val="00F247EA"/>
    <w:rsid w:val="00F275A9"/>
    <w:rsid w:val="00F32E36"/>
    <w:rsid w:val="00F33F51"/>
    <w:rsid w:val="00F44ABE"/>
    <w:rsid w:val="00F527A9"/>
    <w:rsid w:val="00F5696C"/>
    <w:rsid w:val="00F61E11"/>
    <w:rsid w:val="00F6371C"/>
    <w:rsid w:val="00F63BD6"/>
    <w:rsid w:val="00F65055"/>
    <w:rsid w:val="00F67B2D"/>
    <w:rsid w:val="00F77073"/>
    <w:rsid w:val="00F830DC"/>
    <w:rsid w:val="00F91E3A"/>
    <w:rsid w:val="00F9605D"/>
    <w:rsid w:val="00FA1582"/>
    <w:rsid w:val="00FA6F6F"/>
    <w:rsid w:val="00FB21F2"/>
    <w:rsid w:val="00FD35F2"/>
    <w:rsid w:val="00FD6C12"/>
    <w:rsid w:val="00FE2648"/>
    <w:rsid w:val="00FF0E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0827D59"/>
  <w15:docId w15:val="{69D57898-D8F2-479F-A321-28927C28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5F7F66"/>
    <w:pPr>
      <w:keepNext/>
      <w:widowControl/>
      <w:tabs>
        <w:tab w:val="num" w:pos="754"/>
      </w:tabs>
      <w:suppressAutoHyphens/>
      <w:spacing w:before="240" w:after="120" w:line="240" w:lineRule="auto"/>
      <w:jc w:val="both"/>
      <w:outlineLvl w:val="0"/>
    </w:pPr>
    <w:rPr>
      <w:rFonts w:ascii="Arial" w:eastAsia="Times New Roman" w:hAnsi="Arial" w:cs="Arial"/>
      <w:b/>
      <w:bCs/>
      <w:sz w:val="24"/>
      <w:szCs w:val="24"/>
      <w:lang w:eastAsia="ar-SA"/>
    </w:rPr>
  </w:style>
  <w:style w:type="paragraph" w:styleId="Ttulo2">
    <w:name w:val="heading 2"/>
    <w:basedOn w:val="Normal"/>
    <w:next w:val="Normal"/>
    <w:link w:val="Ttulo2Car"/>
    <w:uiPriority w:val="9"/>
    <w:unhideWhenUsed/>
    <w:qFormat/>
    <w:rsid w:val="00C94ECA"/>
    <w:pPr>
      <w:keepNext/>
      <w:widowControl/>
      <w:tabs>
        <w:tab w:val="num" w:pos="754"/>
      </w:tabs>
      <w:suppressAutoHyphens/>
      <w:spacing w:before="240" w:after="120" w:line="240" w:lineRule="auto"/>
      <w:jc w:val="both"/>
      <w:outlineLvl w:val="1"/>
    </w:pPr>
    <w:rPr>
      <w:rFonts w:ascii="Arial" w:eastAsia="Times New Roman" w:hAnsi="Arial" w:cs="Arial"/>
      <w:b/>
      <w:bCs/>
      <w:sz w:val="24"/>
      <w:szCs w:val="24"/>
      <w:lang w:eastAsia="ar-SA"/>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7F66"/>
    <w:rPr>
      <w:rFonts w:ascii="Arial" w:eastAsia="Times New Roman" w:hAnsi="Arial" w:cs="Arial"/>
      <w:b/>
      <w:bCs/>
      <w:sz w:val="24"/>
      <w:szCs w:val="24"/>
      <w:lang w:eastAsia="ar-SA"/>
    </w:rPr>
  </w:style>
  <w:style w:type="character" w:customStyle="1" w:styleId="Ttulo2Car">
    <w:name w:val="Título 2 Car"/>
    <w:basedOn w:val="Fuentedeprrafopredeter"/>
    <w:link w:val="Ttulo2"/>
    <w:uiPriority w:val="9"/>
    <w:rsid w:val="00C94ECA"/>
    <w:rPr>
      <w:rFonts w:ascii="Arial" w:eastAsia="Times New Roman" w:hAnsi="Arial" w:cs="Arial"/>
      <w:b/>
      <w:bCs/>
      <w:sz w:val="24"/>
      <w:szCs w:val="24"/>
      <w:lang w:eastAsia="ar-SA"/>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shd w:val="clear" w:color="auto" w:fill="8DB3E2"/>
      <w:spacing w:before="0"/>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spacing w:after="240"/>
    </w:pPr>
    <w:rPr>
      <w:rFonts w:ascii="Calibri" w:hAnsi="Calibri"/>
      <w:iCs/>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
    <w:name w:val="Title"/>
    <w:basedOn w:val="Normal"/>
    <w:next w:val="Normal"/>
    <w:link w:val="TtuloCar"/>
    <w:qFormat/>
    <w:rsid w:val="00947844"/>
    <w:pPr>
      <w:widowControl/>
      <w:suppressAutoHyphens/>
      <w:spacing w:after="0" w:line="240" w:lineRule="auto"/>
      <w:jc w:val="center"/>
    </w:pPr>
    <w:rPr>
      <w:rFonts w:ascii="Times New Roman" w:eastAsia="Times New Roman" w:hAnsi="Times New Roman"/>
      <w:b/>
      <w:sz w:val="24"/>
      <w:szCs w:val="20"/>
      <w:u w:val="single"/>
      <w:lang w:eastAsia="ar-SA"/>
    </w:rPr>
  </w:style>
  <w:style w:type="character" w:customStyle="1" w:styleId="TtuloCar">
    <w:name w:val="Título Car"/>
    <w:basedOn w:val="Fuentedeprrafopredeter"/>
    <w:link w:val="Ttulo"/>
    <w:rsid w:val="00947844"/>
    <w:rPr>
      <w:rFonts w:ascii="Times New Roman" w:eastAsia="Times New Roman" w:hAnsi="Times New Roman"/>
      <w:b/>
      <w:sz w:val="24"/>
      <w:u w:val="single"/>
      <w:lang w:eastAsia="ar-SA"/>
    </w:rPr>
  </w:style>
  <w:style w:type="paragraph" w:styleId="Subttulo">
    <w:name w:val="Subtitle"/>
    <w:basedOn w:val="Normal"/>
    <w:next w:val="Normal"/>
    <w:link w:val="SubttuloCar"/>
    <w:qFormat/>
    <w:rsid w:val="009478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947844"/>
    <w:rPr>
      <w:rFonts w:asciiTheme="majorHAnsi" w:eastAsiaTheme="majorEastAsia" w:hAnsiTheme="majorHAnsi" w:cstheme="majorBidi"/>
      <w:i/>
      <w:iCs/>
      <w:color w:val="4F81BD" w:themeColor="accent1"/>
      <w:spacing w:val="15"/>
      <w:sz w:val="24"/>
      <w:szCs w:val="24"/>
      <w:lang w:eastAsia="en-US"/>
    </w:rPr>
  </w:style>
  <w:style w:type="paragraph" w:customStyle="1" w:styleId="centrocursiva">
    <w:name w:val="centro_cursiva"/>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semiHidden/>
    <w:unhideWhenUsed/>
    <w:rsid w:val="00E52429"/>
    <w:pPr>
      <w:spacing w:after="120"/>
      <w:ind w:left="283"/>
    </w:pPr>
  </w:style>
  <w:style w:type="character" w:customStyle="1" w:styleId="SangradetextonormalCar">
    <w:name w:val="Sangría de texto normal Car"/>
    <w:basedOn w:val="Fuentedeprrafopredeter"/>
    <w:link w:val="Sangradetextonormal"/>
    <w:uiPriority w:val="99"/>
    <w:semiHidden/>
    <w:rsid w:val="00E52429"/>
    <w:rPr>
      <w:sz w:val="22"/>
      <w:szCs w:val="22"/>
      <w:lang w:eastAsia="en-US"/>
    </w:rPr>
  </w:style>
  <w:style w:type="character" w:styleId="Hipervnculo">
    <w:name w:val="Hyperlink"/>
    <w:basedOn w:val="Fuentedeprrafopredeter"/>
    <w:uiPriority w:val="99"/>
    <w:rsid w:val="00E52429"/>
    <w:rPr>
      <w:rFonts w:cs="Times New Roman"/>
      <w:color w:val="0000FF"/>
      <w:u w:val="single"/>
    </w:rPr>
  </w:style>
  <w:style w:type="paragraph" w:customStyle="1" w:styleId="western">
    <w:name w:val="western"/>
    <w:basedOn w:val="Normal"/>
    <w:uiPriority w:val="99"/>
    <w:rsid w:val="00E52429"/>
    <w:pPr>
      <w:widowControl/>
      <w:spacing w:before="100" w:beforeAutospacing="1" w:after="119"/>
      <w:jc w:val="both"/>
    </w:pPr>
    <w:rPr>
      <w:rFonts w:ascii="Arial" w:eastAsia="Times New Roman" w:hAnsi="Arial" w:cs="Arial"/>
      <w:sz w:val="20"/>
      <w:szCs w:val="20"/>
      <w:lang w:eastAsia="es-ES"/>
    </w:rPr>
  </w:style>
  <w:style w:type="paragraph" w:customStyle="1" w:styleId="Textoindependiente21">
    <w:name w:val="Texto independiente 21"/>
    <w:basedOn w:val="Normal"/>
    <w:rsid w:val="00CF3666"/>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character" w:customStyle="1" w:styleId="WW8Num20z2">
    <w:name w:val="WW8Num20z2"/>
    <w:rsid w:val="00CF3666"/>
    <w:rPr>
      <w:rFonts w:ascii="Wingdings" w:hAnsi="Wingdings"/>
      <w:sz w:val="16"/>
    </w:rPr>
  </w:style>
  <w:style w:type="paragraph" w:styleId="Mapadeldocumento">
    <w:name w:val="Document Map"/>
    <w:basedOn w:val="Normal"/>
    <w:link w:val="MapadeldocumentoCar"/>
    <w:uiPriority w:val="99"/>
    <w:semiHidden/>
    <w:unhideWhenUsed/>
    <w:rsid w:val="00FD35F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D35F2"/>
    <w:rPr>
      <w:rFonts w:ascii="Tahoma" w:hAnsi="Tahoma" w:cs="Tahoma"/>
      <w:sz w:val="16"/>
      <w:szCs w:val="16"/>
      <w:lang w:eastAsia="en-US"/>
    </w:rPr>
  </w:style>
  <w:style w:type="paragraph" w:styleId="TtuloTDC">
    <w:name w:val="TOC Heading"/>
    <w:basedOn w:val="Ttulo1"/>
    <w:next w:val="Normal"/>
    <w:uiPriority w:val="39"/>
    <w:unhideWhenUsed/>
    <w:qFormat/>
    <w:rsid w:val="00335AFC"/>
    <w:pPr>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335AFC"/>
    <w:pPr>
      <w:spacing w:after="100"/>
    </w:pPr>
  </w:style>
  <w:style w:type="character" w:styleId="Hipervnculovisitado">
    <w:name w:val="FollowedHyperlink"/>
    <w:basedOn w:val="Fuentedeprrafopredeter"/>
    <w:uiPriority w:val="99"/>
    <w:semiHidden/>
    <w:unhideWhenUsed/>
    <w:rsid w:val="00014F1D"/>
    <w:rPr>
      <w:color w:val="800080" w:themeColor="followedHyperlink"/>
      <w:u w:val="single"/>
    </w:rPr>
  </w:style>
  <w:style w:type="paragraph" w:styleId="ndice1">
    <w:name w:val="index 1"/>
    <w:basedOn w:val="Normal"/>
    <w:next w:val="Normal"/>
    <w:autoRedefine/>
    <w:uiPriority w:val="99"/>
    <w:unhideWhenUsed/>
    <w:rsid w:val="005576C0"/>
    <w:pPr>
      <w:spacing w:after="0"/>
      <w:ind w:left="220" w:hanging="220"/>
    </w:pPr>
    <w:rPr>
      <w:rFonts w:asciiTheme="minorHAnsi" w:hAnsiTheme="minorHAnsi"/>
      <w:sz w:val="18"/>
      <w:szCs w:val="18"/>
    </w:rPr>
  </w:style>
  <w:style w:type="paragraph" w:styleId="ndice2">
    <w:name w:val="index 2"/>
    <w:basedOn w:val="Normal"/>
    <w:next w:val="Normal"/>
    <w:autoRedefine/>
    <w:uiPriority w:val="99"/>
    <w:unhideWhenUsed/>
    <w:rsid w:val="005576C0"/>
    <w:pPr>
      <w:spacing w:after="0"/>
      <w:ind w:left="440" w:hanging="220"/>
    </w:pPr>
    <w:rPr>
      <w:rFonts w:asciiTheme="minorHAnsi" w:hAnsiTheme="minorHAnsi"/>
      <w:sz w:val="18"/>
      <w:szCs w:val="18"/>
    </w:rPr>
  </w:style>
  <w:style w:type="paragraph" w:styleId="ndice3">
    <w:name w:val="index 3"/>
    <w:basedOn w:val="Normal"/>
    <w:next w:val="Normal"/>
    <w:autoRedefine/>
    <w:uiPriority w:val="99"/>
    <w:unhideWhenUsed/>
    <w:rsid w:val="005576C0"/>
    <w:pPr>
      <w:spacing w:after="0"/>
      <w:ind w:left="660" w:hanging="220"/>
    </w:pPr>
    <w:rPr>
      <w:rFonts w:asciiTheme="minorHAnsi" w:hAnsiTheme="minorHAnsi"/>
      <w:sz w:val="18"/>
      <w:szCs w:val="18"/>
    </w:rPr>
  </w:style>
  <w:style w:type="paragraph" w:styleId="ndice4">
    <w:name w:val="index 4"/>
    <w:basedOn w:val="Normal"/>
    <w:next w:val="Normal"/>
    <w:autoRedefine/>
    <w:uiPriority w:val="99"/>
    <w:unhideWhenUsed/>
    <w:rsid w:val="005576C0"/>
    <w:pPr>
      <w:spacing w:after="0"/>
      <w:ind w:left="880" w:hanging="220"/>
    </w:pPr>
    <w:rPr>
      <w:rFonts w:asciiTheme="minorHAnsi" w:hAnsiTheme="minorHAnsi"/>
      <w:sz w:val="18"/>
      <w:szCs w:val="18"/>
    </w:rPr>
  </w:style>
  <w:style w:type="paragraph" w:styleId="ndice5">
    <w:name w:val="index 5"/>
    <w:basedOn w:val="Normal"/>
    <w:next w:val="Normal"/>
    <w:autoRedefine/>
    <w:uiPriority w:val="99"/>
    <w:unhideWhenUsed/>
    <w:rsid w:val="005576C0"/>
    <w:pPr>
      <w:spacing w:after="0"/>
      <w:ind w:left="1100" w:hanging="220"/>
    </w:pPr>
    <w:rPr>
      <w:rFonts w:asciiTheme="minorHAnsi" w:hAnsiTheme="minorHAnsi"/>
      <w:sz w:val="18"/>
      <w:szCs w:val="18"/>
    </w:rPr>
  </w:style>
  <w:style w:type="paragraph" w:styleId="ndice6">
    <w:name w:val="index 6"/>
    <w:basedOn w:val="Normal"/>
    <w:next w:val="Normal"/>
    <w:autoRedefine/>
    <w:uiPriority w:val="99"/>
    <w:unhideWhenUsed/>
    <w:rsid w:val="005576C0"/>
    <w:pPr>
      <w:spacing w:after="0"/>
      <w:ind w:left="1320" w:hanging="220"/>
    </w:pPr>
    <w:rPr>
      <w:rFonts w:asciiTheme="minorHAnsi" w:hAnsiTheme="minorHAnsi"/>
      <w:sz w:val="18"/>
      <w:szCs w:val="18"/>
    </w:rPr>
  </w:style>
  <w:style w:type="paragraph" w:styleId="ndice7">
    <w:name w:val="index 7"/>
    <w:basedOn w:val="Normal"/>
    <w:next w:val="Normal"/>
    <w:autoRedefine/>
    <w:uiPriority w:val="99"/>
    <w:unhideWhenUsed/>
    <w:rsid w:val="005576C0"/>
    <w:pPr>
      <w:spacing w:after="0"/>
      <w:ind w:left="1540" w:hanging="220"/>
    </w:pPr>
    <w:rPr>
      <w:rFonts w:asciiTheme="minorHAnsi" w:hAnsiTheme="minorHAnsi"/>
      <w:sz w:val="18"/>
      <w:szCs w:val="18"/>
    </w:rPr>
  </w:style>
  <w:style w:type="paragraph" w:styleId="ndice8">
    <w:name w:val="index 8"/>
    <w:basedOn w:val="Normal"/>
    <w:next w:val="Normal"/>
    <w:autoRedefine/>
    <w:uiPriority w:val="99"/>
    <w:unhideWhenUsed/>
    <w:rsid w:val="005576C0"/>
    <w:pPr>
      <w:spacing w:after="0"/>
      <w:ind w:left="1760" w:hanging="220"/>
    </w:pPr>
    <w:rPr>
      <w:rFonts w:asciiTheme="minorHAnsi" w:hAnsiTheme="minorHAnsi"/>
      <w:sz w:val="18"/>
      <w:szCs w:val="18"/>
    </w:rPr>
  </w:style>
  <w:style w:type="paragraph" w:styleId="ndice9">
    <w:name w:val="index 9"/>
    <w:basedOn w:val="Normal"/>
    <w:next w:val="Normal"/>
    <w:autoRedefine/>
    <w:uiPriority w:val="99"/>
    <w:unhideWhenUsed/>
    <w:rsid w:val="005576C0"/>
    <w:pPr>
      <w:spacing w:after="0"/>
      <w:ind w:left="1980" w:hanging="220"/>
    </w:pPr>
    <w:rPr>
      <w:rFonts w:asciiTheme="minorHAnsi" w:hAnsiTheme="minorHAnsi"/>
      <w:sz w:val="18"/>
      <w:szCs w:val="18"/>
    </w:rPr>
  </w:style>
  <w:style w:type="paragraph" w:styleId="Ttulodendice">
    <w:name w:val="index heading"/>
    <w:basedOn w:val="Normal"/>
    <w:next w:val="ndice1"/>
    <w:uiPriority w:val="99"/>
    <w:unhideWhenUsed/>
    <w:rsid w:val="005576C0"/>
    <w:pPr>
      <w:spacing w:before="240" w:after="120"/>
      <w:jc w:val="center"/>
    </w:pPr>
    <w:rPr>
      <w:rFonts w:asciiTheme="minorHAnsi" w:hAnsiTheme="minorHAnsi"/>
      <w:b/>
      <w:bCs/>
      <w:sz w:val="26"/>
      <w:szCs w:val="26"/>
    </w:rPr>
  </w:style>
  <w:style w:type="paragraph" w:styleId="Listaconvietas">
    <w:name w:val="List Bullet"/>
    <w:basedOn w:val="Normal"/>
    <w:uiPriority w:val="99"/>
    <w:rsid w:val="00DF5915"/>
    <w:pPr>
      <w:widowControl/>
      <w:numPr>
        <w:numId w:val="20"/>
      </w:numPr>
      <w:spacing w:before="100" w:after="0"/>
      <w:ind w:left="357" w:hanging="357"/>
      <w:jc w:val="both"/>
    </w:pPr>
    <w:rPr>
      <w:rFonts w:ascii="Arial" w:eastAsia="Times New Roman" w:hAnsi="Arial" w:cs="Arial"/>
      <w:sz w:val="20"/>
      <w:lang w:eastAsia="es-ES"/>
    </w:rPr>
  </w:style>
  <w:style w:type="paragraph" w:styleId="TDC2">
    <w:name w:val="toc 2"/>
    <w:basedOn w:val="Normal"/>
    <w:next w:val="Normal"/>
    <w:autoRedefine/>
    <w:uiPriority w:val="39"/>
    <w:unhideWhenUsed/>
    <w:rsid w:val="005F7F66"/>
    <w:pPr>
      <w:tabs>
        <w:tab w:val="right" w:pos="9621"/>
      </w:tabs>
      <w:spacing w:after="100"/>
      <w:ind w:left="220"/>
    </w:pPr>
    <w:rPr>
      <w:rFonts w:eastAsiaTheme="majorEastAsia"/>
      <w:b/>
      <w:noProof/>
      <w:lang w:bidi="en-US"/>
    </w:rPr>
  </w:style>
  <w:style w:type="character" w:styleId="Nmerodepgina">
    <w:name w:val="page number"/>
    <w:basedOn w:val="Fuentedeprrafopredeter"/>
    <w:rsid w:val="0062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535851313">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21704692">
      <w:bodyDiv w:val="1"/>
      <w:marLeft w:val="0"/>
      <w:marRight w:val="0"/>
      <w:marTop w:val="0"/>
      <w:marBottom w:val="0"/>
      <w:divBdr>
        <w:top w:val="none" w:sz="0" w:space="0" w:color="auto"/>
        <w:left w:val="none" w:sz="0" w:space="0" w:color="auto"/>
        <w:bottom w:val="none" w:sz="0" w:space="0" w:color="auto"/>
        <w:right w:val="none" w:sz="0" w:space="0" w:color="auto"/>
      </w:divBdr>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571845619">
      <w:bodyDiv w:val="1"/>
      <w:marLeft w:val="0"/>
      <w:marRight w:val="0"/>
      <w:marTop w:val="0"/>
      <w:marBottom w:val="0"/>
      <w:divBdr>
        <w:top w:val="none" w:sz="0" w:space="0" w:color="auto"/>
        <w:left w:val="none" w:sz="0" w:space="0" w:color="auto"/>
        <w:bottom w:val="none" w:sz="0" w:space="0" w:color="auto"/>
        <w:right w:val="none" w:sz="0" w:space="0" w:color="auto"/>
      </w:divBdr>
    </w:div>
    <w:div w:id="1600914068">
      <w:bodyDiv w:val="1"/>
      <w:marLeft w:val="0"/>
      <w:marRight w:val="0"/>
      <w:marTop w:val="0"/>
      <w:marBottom w:val="0"/>
      <w:divBdr>
        <w:top w:val="none" w:sz="0" w:space="0" w:color="auto"/>
        <w:left w:val="none" w:sz="0" w:space="0" w:color="auto"/>
        <w:bottom w:val="none" w:sz="0" w:space="0" w:color="auto"/>
        <w:right w:val="none" w:sz="0" w:space="0" w:color="auto"/>
      </w:divBdr>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336579">
      <w:bodyDiv w:val="1"/>
      <w:marLeft w:val="0"/>
      <w:marRight w:val="0"/>
      <w:marTop w:val="0"/>
      <w:marBottom w:val="0"/>
      <w:divBdr>
        <w:top w:val="none" w:sz="0" w:space="0" w:color="auto"/>
        <w:left w:val="none" w:sz="0" w:space="0" w:color="auto"/>
        <w:bottom w:val="none" w:sz="0" w:space="0" w:color="auto"/>
        <w:right w:val="none" w:sz="0" w:space="0" w:color="auto"/>
      </w:divBdr>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380AE-9BB8-42BB-8CFE-6E736277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9490</Words>
  <Characters>52200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Microsoft</Company>
  <LinksUpToDate>false</LinksUpToDate>
  <CharactersWithSpaces>61567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Profesor</cp:lastModifiedBy>
  <cp:revision>12</cp:revision>
  <dcterms:created xsi:type="dcterms:W3CDTF">2018-09-06T11:26:00Z</dcterms:created>
  <dcterms:modified xsi:type="dcterms:W3CDTF">2018-09-10T09:24:00Z</dcterms:modified>
</cp:coreProperties>
</file>