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 xml:space="preserve">O </w:t>
      </w:r>
      <w:r w:rsidR="00A33911">
        <w:rPr>
          <w:rFonts w:asciiTheme="minorHAnsi" w:hAnsiTheme="minorHAnsi" w:cs="Arial"/>
          <w:b/>
          <w:sz w:val="50"/>
          <w:szCs w:val="50"/>
        </w:rPr>
        <w:t>MEDIO</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EN </w:t>
      </w:r>
      <w:r w:rsidR="00A33911">
        <w:rPr>
          <w:rFonts w:asciiTheme="minorHAnsi" w:hAnsiTheme="minorHAnsi" w:cs="Arial"/>
          <w:b/>
          <w:sz w:val="50"/>
          <w:szCs w:val="50"/>
        </w:rPr>
        <w:t>GESTIÓN ADMINISTRATIVA</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271BB4" w:rsidRDefault="00577EAB" w:rsidP="00271BB4">
      <w:pPr>
        <w:jc w:val="center"/>
        <w:rPr>
          <w:rFonts w:asciiTheme="minorHAnsi" w:hAnsiTheme="minorHAnsi" w:cs="Arial"/>
          <w:b/>
          <w:sz w:val="50"/>
          <w:szCs w:val="50"/>
        </w:rPr>
      </w:pPr>
      <w:r w:rsidRPr="00271BB4">
        <w:rPr>
          <w:rFonts w:asciiTheme="minorHAnsi" w:hAnsiTheme="minorHAnsi" w:cs="Arial"/>
          <w:b/>
          <w:sz w:val="50"/>
          <w:szCs w:val="50"/>
        </w:rPr>
        <w:t xml:space="preserve">COMUNICACIÓN </w:t>
      </w:r>
      <w:r w:rsidR="007A5CCF">
        <w:rPr>
          <w:rFonts w:asciiTheme="minorHAnsi" w:hAnsiTheme="minorHAnsi" w:cs="Arial"/>
          <w:b/>
          <w:sz w:val="50"/>
          <w:szCs w:val="50"/>
        </w:rPr>
        <w:t xml:space="preserve">EMPRESARIAL </w:t>
      </w:r>
      <w:r w:rsidRPr="00271BB4">
        <w:rPr>
          <w:rFonts w:asciiTheme="minorHAnsi" w:hAnsiTheme="minorHAnsi" w:cs="Arial"/>
          <w:b/>
          <w:sz w:val="50"/>
          <w:szCs w:val="50"/>
        </w:rPr>
        <w:t>Y ATENCIÓN AL CLIENTE</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w:t>
      </w:r>
      <w:r w:rsidR="007A5CCF">
        <w:rPr>
          <w:rFonts w:asciiTheme="minorHAnsi" w:hAnsiTheme="minorHAnsi" w:cs="Arial"/>
          <w:b/>
          <w:sz w:val="40"/>
          <w:szCs w:val="40"/>
          <w:lang w:eastAsia="en-US"/>
        </w:rPr>
        <w:t>437</w:t>
      </w:r>
      <w:r w:rsidRPr="00351BB6">
        <w:rPr>
          <w:rFonts w:asciiTheme="minorHAnsi" w:hAnsiTheme="minorHAnsi" w:cs="Arial"/>
          <w:b/>
          <w:sz w:val="40"/>
          <w:szCs w:val="40"/>
          <w:lang w:eastAsia="en-US"/>
        </w:rPr>
        <w:t>)</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CF18E9" w:rsidRPr="00CF18E9" w:rsidRDefault="0088289B" w:rsidP="00CF18E9">
      <w:pPr>
        <w:pStyle w:val="TDC1"/>
        <w:tabs>
          <w:tab w:val="left" w:pos="426"/>
        </w:tabs>
        <w:rPr>
          <w:rFonts w:asciiTheme="minorHAnsi" w:eastAsiaTheme="minorEastAsia" w:hAnsiTheme="minorHAnsi" w:cstheme="minorBidi"/>
          <w:sz w:val="22"/>
          <w:szCs w:val="22"/>
        </w:rPr>
      </w:pPr>
      <w:r w:rsidRPr="00CF18E9">
        <w:rPr>
          <w:rFonts w:asciiTheme="minorHAnsi" w:hAnsiTheme="minorHAnsi"/>
          <w:sz w:val="22"/>
          <w:szCs w:val="22"/>
        </w:rPr>
        <w:fldChar w:fldCharType="begin"/>
      </w:r>
      <w:r w:rsidR="009D0891" w:rsidRPr="00CF18E9">
        <w:rPr>
          <w:rFonts w:asciiTheme="minorHAnsi" w:hAnsiTheme="minorHAnsi"/>
          <w:sz w:val="22"/>
          <w:szCs w:val="22"/>
        </w:rPr>
        <w:instrText xml:space="preserve"> TOC \o "1-3" \h \z \u </w:instrText>
      </w:r>
      <w:r w:rsidRPr="00CF18E9">
        <w:rPr>
          <w:rFonts w:asciiTheme="minorHAnsi" w:hAnsiTheme="minorHAnsi"/>
          <w:sz w:val="22"/>
          <w:szCs w:val="22"/>
        </w:rPr>
        <w:fldChar w:fldCharType="separate"/>
      </w:r>
      <w:hyperlink w:anchor="_Toc524002042" w:history="1">
        <w:r w:rsidR="00CF18E9" w:rsidRPr="00CF18E9">
          <w:rPr>
            <w:rStyle w:val="Hipervnculo"/>
            <w:rFonts w:asciiTheme="minorHAnsi" w:eastAsia="Arial" w:hAnsiTheme="minorHAnsi"/>
            <w:sz w:val="22"/>
            <w:szCs w:val="22"/>
          </w:rPr>
          <w:t>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INTRODUCCIÓN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3" w:history="1">
        <w:r w:rsidR="00CF18E9" w:rsidRPr="00CF18E9">
          <w:rPr>
            <w:rStyle w:val="Hipervnculo"/>
            <w:rFonts w:asciiTheme="minorHAnsi" w:eastAsia="Arial" w:hAnsiTheme="minorHAnsi"/>
            <w:sz w:val="22"/>
            <w:szCs w:val="22"/>
          </w:rPr>
          <w:t>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PERFIL PROFESIONAL</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4" w:history="1">
        <w:r w:rsidR="00CF18E9" w:rsidRPr="00CF18E9">
          <w:rPr>
            <w:rStyle w:val="Hipervnculo"/>
            <w:rFonts w:asciiTheme="minorHAnsi" w:eastAsia="Arial" w:hAnsiTheme="minorHAnsi"/>
            <w:sz w:val="22"/>
            <w:szCs w:val="22"/>
          </w:rPr>
          <w:t>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ENSEÑANZAS DEL CICLO FORMATIVO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6</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5" w:history="1">
        <w:r w:rsidR="00CF18E9" w:rsidRPr="00CF18E9">
          <w:rPr>
            <w:rStyle w:val="Hipervnculo"/>
            <w:rFonts w:asciiTheme="minorHAnsi" w:eastAsia="Arial" w:hAnsiTheme="minorHAnsi"/>
            <w:sz w:val="22"/>
            <w:szCs w:val="22"/>
          </w:rPr>
          <w:t>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MÓDULO PROFESIONAL: COMUNICACIÓN Y ATENCIÓN AL CLIENTE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8</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6" w:history="1">
        <w:r w:rsidR="00CF18E9" w:rsidRPr="00CF18E9">
          <w:rPr>
            <w:rStyle w:val="Hipervnculo"/>
            <w:rFonts w:asciiTheme="minorHAnsi" w:eastAsia="Arial" w:hAnsiTheme="minorHAnsi"/>
            <w:sz w:val="22"/>
            <w:szCs w:val="22"/>
          </w:rPr>
          <w:t>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CONTENIDOS BÁSICOS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11</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7" w:history="1">
        <w:r w:rsidR="00CF18E9" w:rsidRPr="00CF18E9">
          <w:rPr>
            <w:rStyle w:val="Hipervnculo"/>
            <w:rFonts w:asciiTheme="minorHAnsi" w:eastAsia="Arial" w:hAnsiTheme="minorHAnsi"/>
            <w:sz w:val="22"/>
            <w:szCs w:val="22"/>
          </w:rPr>
          <w:t>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ORIENTACIONES PEDAGÓGICAS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8" w:history="1">
        <w:r w:rsidR="00CF18E9" w:rsidRPr="00CF18E9">
          <w:rPr>
            <w:rStyle w:val="Hipervnculo"/>
            <w:rFonts w:asciiTheme="minorHAnsi" w:eastAsia="Arial" w:hAnsiTheme="minorHAnsi"/>
            <w:sz w:val="22"/>
            <w:szCs w:val="22"/>
          </w:rPr>
          <w:t>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ENSEÑANZA-APRENDIZAJE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49" w:history="1">
        <w:r w:rsidR="00CF18E9" w:rsidRPr="00CF18E9">
          <w:rPr>
            <w:rStyle w:val="Hipervnculo"/>
            <w:rFonts w:asciiTheme="minorHAnsi" w:eastAsia="Arial" w:hAnsiTheme="minorHAnsi"/>
            <w:sz w:val="22"/>
            <w:szCs w:val="22"/>
          </w:rPr>
          <w:t>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TEMPORALIZACIÓN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s>
        <w:rPr>
          <w:rFonts w:asciiTheme="minorHAnsi" w:eastAsiaTheme="minorEastAsia" w:hAnsiTheme="minorHAnsi" w:cstheme="minorBidi"/>
          <w:sz w:val="22"/>
          <w:szCs w:val="22"/>
        </w:rPr>
      </w:pPr>
      <w:hyperlink w:anchor="_Toc524002050" w:history="1">
        <w:r w:rsidR="00CF18E9" w:rsidRPr="00CF18E9">
          <w:rPr>
            <w:rStyle w:val="Hipervnculo"/>
            <w:rFonts w:asciiTheme="minorHAnsi" w:eastAsia="Arial" w:hAnsiTheme="minorHAnsi"/>
            <w:sz w:val="22"/>
            <w:szCs w:val="22"/>
          </w:rPr>
          <w:t>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METODOLOGÍA.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1" w:history="1">
        <w:r w:rsidR="00CF18E9" w:rsidRPr="00CF18E9">
          <w:rPr>
            <w:rStyle w:val="Hipervnculo"/>
            <w:rFonts w:asciiTheme="minorHAnsi" w:eastAsia="Arial" w:hAnsiTheme="minorHAnsi"/>
            <w:sz w:val="22"/>
            <w:szCs w:val="22"/>
          </w:rPr>
          <w:t>10.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PROCEDIMIENTOS DE EVALUACIÓN.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2" w:history="1">
        <w:r w:rsidR="00CF18E9" w:rsidRPr="00CF18E9">
          <w:rPr>
            <w:rStyle w:val="Hipervnculo"/>
            <w:rFonts w:asciiTheme="minorHAnsi" w:eastAsia="Arial" w:hAnsiTheme="minorHAnsi"/>
            <w:sz w:val="22"/>
            <w:szCs w:val="22"/>
          </w:rPr>
          <w:t>11.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RECUPERACIÓN DE EVALUACIONES PENDIENTES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3" w:history="1">
        <w:r w:rsidR="00CF18E9" w:rsidRPr="00CF18E9">
          <w:rPr>
            <w:rStyle w:val="Hipervnculo"/>
            <w:rFonts w:asciiTheme="minorHAnsi" w:eastAsia="Arial" w:hAnsiTheme="minorHAnsi"/>
            <w:sz w:val="22"/>
            <w:szCs w:val="22"/>
          </w:rPr>
          <w:t>12.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CRITERIOS DE CALIFICACIÓN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4" w:history="1">
        <w:r w:rsidR="00CF18E9" w:rsidRPr="00CF18E9">
          <w:rPr>
            <w:rStyle w:val="Hipervnculo"/>
            <w:rFonts w:asciiTheme="minorHAnsi" w:eastAsia="Arial" w:hAnsiTheme="minorHAnsi"/>
            <w:sz w:val="22"/>
            <w:szCs w:val="22"/>
          </w:rPr>
          <w:t>13.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RECUPERACIÓN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5" w:history="1">
        <w:r w:rsidR="00CF18E9" w:rsidRPr="00CF18E9">
          <w:rPr>
            <w:rStyle w:val="Hipervnculo"/>
            <w:rFonts w:asciiTheme="minorHAnsi" w:eastAsia="Arial" w:hAnsiTheme="minorHAnsi"/>
            <w:sz w:val="22"/>
            <w:szCs w:val="22"/>
          </w:rPr>
          <w:t>14.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MATERIALES, TEXTOS Y RECURSOS DIDÁCTICOS.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6" w:history="1">
        <w:r w:rsidR="00CF18E9" w:rsidRPr="00CF18E9">
          <w:rPr>
            <w:rStyle w:val="Hipervnculo"/>
            <w:rFonts w:asciiTheme="minorHAnsi" w:eastAsia="Arial" w:hAnsiTheme="minorHAnsi"/>
            <w:sz w:val="22"/>
            <w:szCs w:val="22"/>
          </w:rPr>
          <w:t>15.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EXTRAESCOLARES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7" w:history="1">
        <w:r w:rsidR="00CF18E9" w:rsidRPr="00CF18E9">
          <w:rPr>
            <w:rStyle w:val="Hipervnculo"/>
            <w:rFonts w:asciiTheme="minorHAnsi" w:eastAsia="Arial" w:hAnsiTheme="minorHAnsi"/>
            <w:sz w:val="22"/>
            <w:szCs w:val="22"/>
          </w:rPr>
          <w:t>16.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MEDIDAS DE ATENCIÓN A LA DIVERSIDAD.</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8" w:history="1">
        <w:r w:rsidR="00CF18E9" w:rsidRPr="00CF18E9">
          <w:rPr>
            <w:rStyle w:val="Hipervnculo"/>
            <w:rFonts w:asciiTheme="minorHAnsi" w:eastAsia="Arial" w:hAnsiTheme="minorHAnsi"/>
            <w:sz w:val="22"/>
            <w:szCs w:val="22"/>
          </w:rPr>
          <w:t>17.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ADAPTACIONES CURRICULARES PARA LOS ALUMNOS/AS CON N</w:t>
        </w:r>
        <w:r w:rsidR="00CF18E9">
          <w:rPr>
            <w:rStyle w:val="Hipervnculo"/>
            <w:rFonts w:asciiTheme="minorHAnsi" w:eastAsia="Arial" w:hAnsiTheme="minorHAnsi"/>
            <w:sz w:val="22"/>
            <w:szCs w:val="22"/>
          </w:rPr>
          <w:t>.E.E.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20</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59" w:history="1">
        <w:r w:rsidR="00CF18E9" w:rsidRPr="00CF18E9">
          <w:rPr>
            <w:rStyle w:val="Hipervnculo"/>
            <w:rFonts w:asciiTheme="minorHAnsi" w:eastAsia="Arial" w:hAnsiTheme="minorHAnsi"/>
            <w:sz w:val="22"/>
            <w:szCs w:val="22"/>
          </w:rPr>
          <w:t>18.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PROMOCIÓN A SEGUNDO CURSO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20</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60" w:history="1">
        <w:r w:rsidR="00CF18E9" w:rsidRPr="00CF18E9">
          <w:rPr>
            <w:rStyle w:val="Hipervnculo"/>
            <w:rFonts w:asciiTheme="minorHAnsi" w:eastAsia="Arial" w:hAnsiTheme="minorHAnsi"/>
            <w:sz w:val="22"/>
            <w:szCs w:val="22"/>
          </w:rPr>
          <w:t>19.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PROGRAMA FORMATIVO DEL SEGUNDO CURSO DE FORMACIÓN EN LA EMPRESA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20</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61" w:history="1">
        <w:r w:rsidR="00CF18E9" w:rsidRPr="00CF18E9">
          <w:rPr>
            <w:rStyle w:val="Hipervnculo"/>
            <w:rFonts w:asciiTheme="minorHAnsi" w:eastAsia="Arial" w:hAnsiTheme="minorHAnsi"/>
            <w:sz w:val="22"/>
            <w:szCs w:val="22"/>
          </w:rPr>
          <w:t>20.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DIFUSIÓN DE LA PROGRAMACIÓN AL ALUMNADO Y SUS FAMILIAS.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CF18E9" w:rsidRPr="00CF18E9" w:rsidRDefault="00EB269B" w:rsidP="00CF18E9">
      <w:pPr>
        <w:pStyle w:val="TDC1"/>
        <w:tabs>
          <w:tab w:val="left" w:pos="426"/>
          <w:tab w:val="left" w:pos="660"/>
        </w:tabs>
        <w:rPr>
          <w:rFonts w:asciiTheme="minorHAnsi" w:eastAsiaTheme="minorEastAsia" w:hAnsiTheme="minorHAnsi" w:cstheme="minorBidi"/>
          <w:sz w:val="22"/>
          <w:szCs w:val="22"/>
        </w:rPr>
      </w:pPr>
      <w:hyperlink w:anchor="_Toc524002062" w:history="1">
        <w:r w:rsidR="00CF18E9" w:rsidRPr="00CF18E9">
          <w:rPr>
            <w:rStyle w:val="Hipervnculo"/>
            <w:rFonts w:asciiTheme="minorHAnsi" w:eastAsia="Arial" w:hAnsiTheme="minorHAnsi"/>
            <w:sz w:val="22"/>
            <w:szCs w:val="22"/>
          </w:rPr>
          <w:t>21.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EVALUACIÓN DE LA PROGRAMACIÓN Y LA PRÁCTICA DOCENTE.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0377C5">
          <w:rPr>
            <w:rFonts w:asciiTheme="minorHAnsi" w:hAnsiTheme="minorHAnsi"/>
            <w:webHidden/>
            <w:sz w:val="22"/>
            <w:szCs w:val="22"/>
          </w:rPr>
          <w:t>21</w:t>
        </w:r>
        <w:r w:rsidR="00CF18E9" w:rsidRPr="00CF18E9">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CF18E9">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p>
    <w:p w:rsidR="009E3CF3" w:rsidRPr="009E3CF3" w:rsidRDefault="00C277B3" w:rsidP="0021581C">
      <w:pPr>
        <w:pStyle w:val="Ttulo1"/>
        <w:numPr>
          <w:ilvl w:val="0"/>
          <w:numId w:val="14"/>
        </w:numPr>
        <w:spacing w:before="0" w:after="0"/>
        <w:ind w:left="426" w:hanging="426"/>
        <w:rPr>
          <w:rFonts w:asciiTheme="minorHAnsi" w:eastAsia="Arial" w:hAnsiTheme="minorHAnsi"/>
          <w:bCs w:val="0"/>
          <w:sz w:val="28"/>
          <w:szCs w:val="28"/>
        </w:rPr>
      </w:pPr>
      <w:bookmarkStart w:id="0" w:name="_Toc524002042"/>
      <w:r w:rsidRPr="008271D7">
        <w:rPr>
          <w:rStyle w:val="Textoennegrita"/>
          <w:rFonts w:asciiTheme="minorHAnsi" w:eastAsia="Arial" w:hAnsiTheme="minorHAnsi"/>
          <w:b/>
          <w:sz w:val="28"/>
          <w:szCs w:val="28"/>
        </w:rPr>
        <w:lastRenderedPageBreak/>
        <w:t>INTRODUCCIÓN</w:t>
      </w:r>
      <w:bookmarkEnd w:id="0"/>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4E1D48" w:rsidRDefault="002D10A1" w:rsidP="0021581C">
      <w:pPr>
        <w:widowControl w:val="0"/>
        <w:numPr>
          <w:ilvl w:val="0"/>
          <w:numId w:val="5"/>
        </w:numPr>
        <w:ind w:right="-20"/>
        <w:jc w:val="both"/>
        <w:rPr>
          <w:rFonts w:asciiTheme="minorHAnsi" w:hAnsiTheme="minorHAnsi" w:cs="Arial"/>
          <w:color w:val="231F20"/>
          <w:spacing w:val="-1"/>
          <w:sz w:val="22"/>
          <w:szCs w:val="22"/>
        </w:rPr>
      </w:pPr>
      <w:r w:rsidRPr="004E1D48">
        <w:rPr>
          <w:rFonts w:asciiTheme="minorHAnsi" w:hAnsiTheme="minorHAnsi" w:cs="Arial"/>
          <w:color w:val="231F20"/>
          <w:spacing w:val="-1"/>
          <w:sz w:val="22"/>
          <w:szCs w:val="22"/>
        </w:rPr>
        <w:t>Real Decreto 1631/2009, de 30 de octubre, por el que se establece el título de Técnico en Gestión Administrativa y se fijan sus enseñanzas mínimas</w:t>
      </w:r>
      <w:r w:rsidR="00B110D3" w:rsidRPr="00CC12A1">
        <w:rPr>
          <w:rFonts w:asciiTheme="minorHAnsi" w:hAnsiTheme="minorHAnsi" w:cs="Arial"/>
          <w:color w:val="231F20"/>
          <w:spacing w:val="-1"/>
          <w:sz w:val="22"/>
          <w:szCs w:val="22"/>
        </w:rPr>
        <w:t>, modificado por el Real Decreto 1126/2010, de 10 de septiembre.</w:t>
      </w:r>
    </w:p>
    <w:p w:rsidR="00390AAE" w:rsidRPr="00B110D3" w:rsidRDefault="00390AAE" w:rsidP="0021581C">
      <w:pPr>
        <w:widowControl w:val="0"/>
        <w:numPr>
          <w:ilvl w:val="0"/>
          <w:numId w:val="5"/>
        </w:numPr>
        <w:ind w:right="-20"/>
        <w:jc w:val="both"/>
        <w:rPr>
          <w:rFonts w:asciiTheme="minorHAnsi" w:hAnsiTheme="minorHAnsi" w:cs="Arial"/>
          <w:color w:val="231F20"/>
          <w:spacing w:val="-1"/>
          <w:sz w:val="22"/>
          <w:szCs w:val="22"/>
        </w:rPr>
      </w:pPr>
      <w:r w:rsidRPr="00CC12A1">
        <w:rPr>
          <w:rFonts w:asciiTheme="minorHAnsi" w:hAnsiTheme="minorHAnsi" w:cs="Arial"/>
          <w:color w:val="231F20"/>
          <w:spacing w:val="-1"/>
          <w:sz w:val="22"/>
          <w:szCs w:val="22"/>
        </w:rPr>
        <w:t>Decreto 14/2010, de 18 de marzo, por el que se establece para la Comunidad de Madrid el currículo del ciclo formativo de grado medio correspondiente al título de Técnico en Gestión Administrativa, modificado por el Decreto 5/2001, de 13 de enero.</w:t>
      </w:r>
    </w:p>
    <w:p w:rsidR="00C277B3" w:rsidRPr="009135EB" w:rsidRDefault="00C277B3" w:rsidP="0021581C">
      <w:pPr>
        <w:widowControl w:val="0"/>
        <w:numPr>
          <w:ilvl w:val="0"/>
          <w:numId w:val="5"/>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21581C">
      <w:pPr>
        <w:widowControl w:val="0"/>
        <w:numPr>
          <w:ilvl w:val="0"/>
          <w:numId w:val="5"/>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21581C">
      <w:pPr>
        <w:widowControl w:val="0"/>
        <w:numPr>
          <w:ilvl w:val="0"/>
          <w:numId w:val="8"/>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w:t>
      </w:r>
    </w:p>
    <w:p w:rsidR="00EE1758" w:rsidRPr="009135EB" w:rsidRDefault="006113D1" w:rsidP="0021581C">
      <w:pPr>
        <w:pStyle w:val="Prrafodelista"/>
        <w:numPr>
          <w:ilvl w:val="0"/>
          <w:numId w:val="8"/>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 w:name="_Toc524002043"/>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1"/>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A33911" w:rsidRPr="00A33911" w:rsidRDefault="00A33911" w:rsidP="00A33911">
      <w:pPr>
        <w:autoSpaceDE w:val="0"/>
        <w:autoSpaceDN w:val="0"/>
        <w:adjustRightInd w:val="0"/>
        <w:jc w:val="both"/>
        <w:rPr>
          <w:rFonts w:asciiTheme="minorHAnsi" w:hAnsiTheme="minorHAnsi" w:cs="Arial"/>
          <w:color w:val="231F20"/>
          <w:spacing w:val="-1"/>
          <w:sz w:val="22"/>
          <w:szCs w:val="22"/>
        </w:rPr>
      </w:pPr>
      <w:r w:rsidRPr="00A33911">
        <w:rPr>
          <w:rFonts w:asciiTheme="minorHAnsi" w:hAnsiTheme="minorHAnsi" w:cs="Arial"/>
          <w:color w:val="231F20"/>
          <w:spacing w:val="-1"/>
          <w:sz w:val="22"/>
          <w:szCs w:val="22"/>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86285" w:rsidRPr="00C86285" w:rsidRDefault="00C86285" w:rsidP="00C86285">
      <w:pPr>
        <w:pStyle w:val="Pa6"/>
        <w:spacing w:line="240" w:lineRule="auto"/>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lastRenderedPageBreak/>
        <w:t>Tramitar documentos o comunicaciones internas o externas en los circuitos de información de la empresa.</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Elaborar documentos y comunicaciones a partir de órdenes recibidas o información obtenida.</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Registrar contablemente la documentación soporte correspondiente a la operativa de la empresa en condiciones de seguridad y calidad.</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gestiones administrativas de tesorería, siguiendo las normas y protocolos establecidos por la gerencia con el fin de mantener la liquidez de la organización.</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Efectuar las gestiones administrativas de las áreas de selección y formación de los recursos humanos de la empresa, ajustándose a la normativa vigente y a la política empresarial, bajo la supervisión del responsable superior del departamento.</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Prestar apoyo administrativo en el área de gestión laboral de la empresa ajustándose a la normativa vigente y bajo la supervisión del responsable superior del departamento.</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las gestiones administrativas de la actividad comercial registrando la documentación soporte correspondiente a determinadas obligaciones fiscales derivadas.</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Desempeñar las actividades de atención al cliente/usuario en el ámbito administrativo y comercial asegurando los niveles de calidad establecidos y relacionados con la imagen de la empresa /institución</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Aplicar los protocolos de seguridad laboral y ambiental, higiene y calidad durante todo el proceso productivo, para evitar daños en las personas y en el ambiente.</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Cumplir con los objetivos de la producción, actuando conforme a los principios de responsabilidad y manteniendo unas relaciones profesionales adecuadas con los miembros del equipo de trabajo.</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Resolver problemas y tomar decisiones individuales siguiendo las normas y procedimientos establecidos, definidos dentro del ámbito de su competencia.</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Mantener el espíritu de innovación, de mejora de los procesos de producción y de actualización de conocimientos en el ámbito de su trabajo.</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Ejercer sus derechos y cumplir con las obligaciones derivadas de las relaciones laborales, de acuerdo con lo establecido en la legislación vigente.</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Detectar y analizar oportunidades de empleo y autoempleo desarrollando una cultura emprendedora y adaptándose a diferentes puestos de trabajo y nuevas situaciones.</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de forma activa en la vida económica, social y cultural, con una actitud crítica y responsable.</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las actividades de la empresa con respeto y actitudes de tolerancia.</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Adaptarse a diferentes puestos de trabajo y nuevas situaciones laborales, originados por cambios tecnológicos y organizativos en los procesos productivos.</w:t>
      </w:r>
    </w:p>
    <w:p w:rsidR="00C86285" w:rsidRPr="00C86285" w:rsidRDefault="00C86285" w:rsidP="0021581C">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el trabajo en equipo respetando la jerarquía definida en la organización.</w:t>
      </w:r>
    </w:p>
    <w:p w:rsidR="00C86285" w:rsidRDefault="00C86285" w:rsidP="00C86285">
      <w:pPr>
        <w:rPr>
          <w:rFonts w:ascii="Arial" w:hAnsi="Arial" w:cs="Arial"/>
          <w:color w:val="000000"/>
          <w:sz w:val="20"/>
          <w:szCs w:val="20"/>
        </w:rPr>
      </w:pPr>
      <w:r>
        <w:rPr>
          <w:sz w:val="20"/>
          <w:szCs w:val="20"/>
        </w:rPr>
        <w:br w:type="page"/>
      </w:r>
    </w:p>
    <w:p w:rsidR="00C86285" w:rsidRPr="00C458DB" w:rsidRDefault="00C86285" w:rsidP="00C86285">
      <w:pPr>
        <w:pStyle w:val="Default"/>
        <w:rPr>
          <w:sz w:val="20"/>
          <w:szCs w:val="20"/>
          <w:lang w:eastAsia="en-US"/>
        </w:rPr>
      </w:pPr>
    </w:p>
    <w:p w:rsidR="00B00EA3" w:rsidRDefault="00B00EA3" w:rsidP="0021581C">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Pr>
          <w:rFonts w:asciiTheme="minorHAnsi" w:hAnsiTheme="minorHAnsi" w:cs="Arial"/>
          <w:b/>
          <w:bCs/>
          <w:sz w:val="22"/>
          <w:szCs w:val="22"/>
        </w:rPr>
        <w:t>ionales incluidas en el título</w:t>
      </w:r>
    </w:p>
    <w:p w:rsidR="00B00EA3" w:rsidRDefault="00B00EA3" w:rsidP="00B00EA3">
      <w:pPr>
        <w:widowControl w:val="0"/>
        <w:overflowPunct w:val="0"/>
        <w:autoSpaceDE w:val="0"/>
        <w:autoSpaceDN w:val="0"/>
        <w:adjustRightInd w:val="0"/>
        <w:ind w:left="360"/>
        <w:jc w:val="both"/>
        <w:rPr>
          <w:rFonts w:asciiTheme="minorHAnsi" w:hAnsiTheme="minorHAnsi" w:cs="Arial"/>
          <w:b/>
          <w:bCs/>
          <w:sz w:val="22"/>
          <w:szCs w:val="22"/>
        </w:rPr>
      </w:pPr>
    </w:p>
    <w:p w:rsidR="00B00EA3" w:rsidRPr="00236B9D" w:rsidRDefault="00B00EA3" w:rsidP="0021581C">
      <w:pPr>
        <w:widowControl w:val="0"/>
        <w:numPr>
          <w:ilvl w:val="2"/>
          <w:numId w:val="7"/>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86285" w:rsidRPr="00C458DB" w:rsidRDefault="00C86285" w:rsidP="00C86285">
      <w:pPr>
        <w:pStyle w:val="Prrafodelista"/>
        <w:widowControl w:val="0"/>
        <w:overflowPunct w:val="0"/>
        <w:autoSpaceDE w:val="0"/>
        <w:autoSpaceDN w:val="0"/>
        <w:adjustRightInd w:val="0"/>
        <w:ind w:left="360"/>
        <w:rPr>
          <w:rFonts w:ascii="Arial" w:hAnsi="Arial" w:cs="Arial"/>
          <w:b/>
          <w:bCs/>
          <w:sz w:val="20"/>
          <w:szCs w:val="20"/>
        </w:rPr>
      </w:pPr>
    </w:p>
    <w:p w:rsidR="00C86285" w:rsidRPr="00ED0D80" w:rsidRDefault="00C86285" w:rsidP="0021581C">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administrativas de recepción y relación con el cliente ADG307_2 (RD 107/2008, de 1 de febrero), que comprende las siguientes unidades de competencia:</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 xml:space="preserve">UC0975_2: </w:t>
      </w:r>
      <w:proofErr w:type="spellStart"/>
      <w:r w:rsidRPr="00ED0D80">
        <w:rPr>
          <w:rFonts w:asciiTheme="minorHAnsi" w:eastAsia="Times New Roman" w:hAnsiTheme="minorHAnsi"/>
          <w:color w:val="231F20"/>
          <w:spacing w:val="-1"/>
          <w:sz w:val="22"/>
          <w:szCs w:val="22"/>
          <w:lang w:eastAsia="en-US"/>
        </w:rPr>
        <w:t>Recepcionar</w:t>
      </w:r>
      <w:proofErr w:type="spellEnd"/>
      <w:r w:rsidRPr="00ED0D80">
        <w:rPr>
          <w:rFonts w:asciiTheme="minorHAnsi" w:eastAsia="Times New Roman" w:hAnsiTheme="minorHAnsi"/>
          <w:color w:val="231F20"/>
          <w:spacing w:val="-1"/>
          <w:sz w:val="22"/>
          <w:szCs w:val="22"/>
          <w:lang w:eastAsia="en-US"/>
        </w:rPr>
        <w:t xml:space="preserve"> y procesar las comunicaciones internas y externas.</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w:t>
      </w:r>
      <w:r w:rsidR="00ED0D80">
        <w:rPr>
          <w:rFonts w:asciiTheme="minorHAnsi" w:eastAsia="Times New Roman" w:hAnsiTheme="minorHAnsi"/>
          <w:color w:val="231F20"/>
          <w:spacing w:val="-1"/>
          <w:sz w:val="22"/>
          <w:szCs w:val="22"/>
          <w:lang w:eastAsia="en-US"/>
        </w:rPr>
        <w:t xml:space="preserve"> </w:t>
      </w:r>
      <w:r w:rsidRPr="00ED0D80">
        <w:rPr>
          <w:rFonts w:asciiTheme="minorHAnsi" w:eastAsia="Times New Roman" w:hAnsiTheme="minorHAnsi"/>
          <w:color w:val="231F20"/>
          <w:spacing w:val="-1"/>
          <w:sz w:val="22"/>
          <w:szCs w:val="22"/>
          <w:lang w:eastAsia="en-US"/>
        </w:rPr>
        <w:t>Introducir datos y textos en terminales informáticos en condiciones de seguridad, calidad y eficiencia.</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UC0977_2: Comunicarse en una lengua extranjera con un nivel de usuario independiente en las actividades de gestión administrativa en relación con el cliente.</w:t>
      </w:r>
    </w:p>
    <w:p w:rsidR="00C86285"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ED0D80" w:rsidRPr="00ED0D80" w:rsidRDefault="00ED0D80" w:rsidP="00ED0D80">
      <w:pPr>
        <w:pStyle w:val="Default"/>
        <w:rPr>
          <w:lang w:eastAsia="en-US"/>
        </w:rPr>
      </w:pPr>
    </w:p>
    <w:p w:rsidR="00C86285" w:rsidRPr="00ED0D80" w:rsidRDefault="00C86285" w:rsidP="0021581C">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de gestión administrativa ADG308_2 (RD 107/2008, de 1 de febrero), que comprende las siguientes unidades de competencia:</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UC0979_2: Realizar las gestiones administrativas de tesorería.</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UC0980_2: Efectuar las actividades de apoyo administrativo de Recursos Humanos.</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UC0981_2: Realizar registros contables.</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 Introducir datos y textos en terminales informáticos en condiciones de seguridad, calidad y eficiencia.</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C86285" w:rsidP="0021581C">
      <w:pPr>
        <w:pStyle w:val="Pa11"/>
        <w:numPr>
          <w:ilvl w:val="0"/>
          <w:numId w:val="18"/>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86285" w:rsidRDefault="00C86285" w:rsidP="00C47660">
      <w:pPr>
        <w:pStyle w:val="Pa6"/>
        <w:spacing w:line="240" w:lineRule="auto"/>
        <w:jc w:val="both"/>
        <w:rPr>
          <w:rFonts w:asciiTheme="minorHAnsi" w:eastAsia="Times New Roman" w:hAnsiTheme="minorHAnsi"/>
          <w:color w:val="231F20"/>
          <w:spacing w:val="-1"/>
          <w:sz w:val="22"/>
          <w:szCs w:val="22"/>
          <w:lang w:eastAsia="en-US"/>
        </w:rPr>
      </w:pP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21581C">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EB58AE" w:rsidP="00C47660">
      <w:pPr>
        <w:pStyle w:val="Pa6"/>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C277B3" w:rsidRPr="009135EB" w:rsidRDefault="00C277B3" w:rsidP="00C47660">
      <w:pPr>
        <w:pStyle w:val="Default"/>
        <w:rPr>
          <w:rFonts w:asciiTheme="minorHAnsi" w:hAnsiTheme="minorHAnsi"/>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Ayudante de oficina.</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cobros y pagos</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Administrativo comercial.</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gestión de personal</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las administraciones públicas.</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Recepcionista.</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atención al cliente.</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tesorería.</w:t>
      </w:r>
    </w:p>
    <w:p w:rsidR="00EB58AE" w:rsidRPr="00EB58AE" w:rsidRDefault="00EB58AE" w:rsidP="0021581C">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medios de pago.</w:t>
      </w:r>
    </w:p>
    <w:p w:rsidR="00C277B3" w:rsidRPr="009135EB" w:rsidRDefault="00C277B3" w:rsidP="00EB58AE">
      <w:pPr>
        <w:overflowPunct w:val="0"/>
        <w:autoSpaceDE w:val="0"/>
        <w:autoSpaceDN w:val="0"/>
        <w:adjustRightInd w:val="0"/>
        <w:jc w:val="both"/>
        <w:rPr>
          <w:rFonts w:asciiTheme="minorHAnsi" w:hAnsiTheme="minorHAnsi" w:cs="Arial"/>
          <w:sz w:val="22"/>
          <w:szCs w:val="22"/>
        </w:rPr>
      </w:pPr>
    </w:p>
    <w:p w:rsidR="00C277B3" w:rsidRPr="009E3CF3" w:rsidRDefault="00C277B3"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2" w:name="_Toc524002044"/>
      <w:r w:rsidRPr="009E3CF3">
        <w:rPr>
          <w:rStyle w:val="Textoennegrita"/>
          <w:rFonts w:asciiTheme="minorHAnsi" w:eastAsia="Arial" w:hAnsiTheme="minorHAnsi"/>
          <w:b/>
          <w:sz w:val="28"/>
          <w:szCs w:val="28"/>
        </w:rPr>
        <w:lastRenderedPageBreak/>
        <w:t>ENSEÑANZAS DEL CICLO FORMATIVO</w:t>
      </w:r>
      <w:bookmarkEnd w:id="2"/>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el flujo de información y la tipología y finalidad de los documentos o comunicaciones que se utilizan en la empresa, para tramitarlos.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y seleccionar las expresiones en lengua inglesa, propias de la empresa, para elaborar documentos y comunicaciones.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Analizar las posibilidades de las aplicaciones y equipos informáticos, relacionándolas con su empleo más eficaz en </w:t>
      </w:r>
      <w:proofErr w:type="gramStart"/>
      <w:r w:rsidRPr="00016CD1">
        <w:rPr>
          <w:rFonts w:asciiTheme="minorHAnsi" w:eastAsia="Times New Roman" w:hAnsiTheme="minorHAnsi"/>
          <w:color w:val="231F20"/>
          <w:spacing w:val="-1"/>
          <w:sz w:val="22"/>
          <w:szCs w:val="22"/>
          <w:lang w:eastAsia="en-US"/>
        </w:rPr>
        <w:t>la</w:t>
      </w:r>
      <w:proofErr w:type="gramEnd"/>
      <w:r w:rsidRPr="00016CD1">
        <w:rPr>
          <w:rFonts w:asciiTheme="minorHAnsi" w:eastAsia="Times New Roman" w:hAnsiTheme="minorHAnsi"/>
          <w:color w:val="231F20"/>
          <w:spacing w:val="-1"/>
          <w:sz w:val="22"/>
          <w:szCs w:val="22"/>
          <w:lang w:eastAsia="en-US"/>
        </w:rPr>
        <w:t xml:space="preserve"> tratamiento de la información para elaborar documentos y comunicaciones.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Realizar documentos y comunicaciones en el formato característico y con las condiciones de calidad correspondiente, aplicando las técnicas de tratamiento de la información en su elaboración.</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y elegir los sistemas y técnicas de preservación de comunicaciones y documentos adecuados a cada caso, aplicándolas de forma manual e informática para clasificarlos, registrarlos y archivarlos.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Interpretar la normativa y metodología contable, analizando la problemática contable que puede darse en una empresa, así como la documentación asociada para su registro.</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Introducir asientos contables manualmente y en aplicaciones informáticas específicas, siguiendo la normativa en vigor para registrar contablemente la documentación.</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Efectuar cálculos básicos de productos y servicios financieros, empleando principios de matemática financiera elemental para realizar las gestiones administrativas de tesorería.</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Seleccionar datos y cumplimentar documentos derivados del área comercial, interpretando normas mercantiles y fiscales para realizar las gestiones administrativas correspondientes.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ñ) Transmitir comunicaciones de forma oral, telemática o escrita, adecuándolas a cada caso y analizando los protocolos de calidad e imagen empresarial o institucional para desempeñar las actividades de atención al cliente/usuario.</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las normas de calidad y seguridad y de prevención de riesgos laborales y ambientales, reconociendo los factores de riesgo y parámetros de calidad para aplicar los protocolos correspondientes en el desarrollo del trabajo.</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lastRenderedPageBreak/>
        <w:t>Reconocer las principales aplicaciones informáticas de gestión para su uso asiduo en el desempeño de la actividad administrativa.</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las actividades de trabajo en un proceso productivo, identificando su aportación al proceso global para conseguir los objetivos de la producción.</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 diversidad de opiniones como fuente de enriquecimiento, reconociendo otras prácticas, ideas o creencias, para resolver problemas y tomar decisiones.</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posibilidades de mejora profesional, recabando información y adquiriendo conocimientos para la innovación y actualización en el ámbito de su trabajo.</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sus derechos y deberes como agente activo en la sociedad, analizando el marco legal que regula las condiciones sociales y laborales para participar como ciudadano democrático.</w:t>
      </w:r>
    </w:p>
    <w:p w:rsidR="00016CD1" w:rsidRPr="00016CD1" w:rsidRDefault="00016CD1" w:rsidP="0021581C">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las posibilidades de negocio, analizando el mercado y estudiando la viabilidad empresarial para la generación de su propio empleo.</w:t>
      </w:r>
    </w:p>
    <w:p w:rsidR="00016CD1" w:rsidRDefault="00016CD1" w:rsidP="00016CD1">
      <w:pPr>
        <w:pStyle w:val="Pa11"/>
        <w:spacing w:line="240" w:lineRule="auto"/>
        <w:ind w:left="426"/>
        <w:jc w:val="both"/>
        <w:rPr>
          <w:rFonts w:asciiTheme="minorHAnsi" w:eastAsia="Times New Roman" w:hAnsiTheme="minorHAnsi"/>
          <w:color w:val="231F20"/>
          <w:spacing w:val="-1"/>
          <w:sz w:val="22"/>
          <w:szCs w:val="22"/>
          <w:lang w:eastAsia="en-US"/>
        </w:rPr>
      </w:pP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0437 Comunicación empresarial y atención al cliente.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0438 Operaciones administrativas de compra-venta.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0439 Empresa y Administración.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0440 Tratamiento informático de la información.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0441 Técnica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0442 Operaciones administrativas de recursos humanos.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0443 Tratamiento de la documentación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0444 Inglés.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0446 Empresa en el aula.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0448 Operaciones auxiliares de gestión de tesorería.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0449 Formación y orientación laboral.</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0451 Formación en centros de trabajo.</w:t>
      </w: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C277B3" w:rsidRPr="009E3CF3" w:rsidRDefault="00B52E35"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3" w:name="_Toc524002045"/>
      <w:r w:rsidRPr="009E3CF3">
        <w:rPr>
          <w:rStyle w:val="Textoennegrita"/>
          <w:rFonts w:asciiTheme="minorHAnsi" w:eastAsia="Arial" w:hAnsiTheme="minorHAnsi"/>
          <w:b/>
          <w:sz w:val="28"/>
          <w:szCs w:val="28"/>
        </w:rPr>
        <w:t>MÓDULO PROFESIONAL: COMUNICACIÓN</w:t>
      </w:r>
      <w:r w:rsidR="000506C1">
        <w:rPr>
          <w:rStyle w:val="Textoennegrita"/>
          <w:rFonts w:asciiTheme="minorHAnsi" w:eastAsia="Arial" w:hAnsiTheme="minorHAnsi"/>
          <w:b/>
          <w:sz w:val="28"/>
          <w:szCs w:val="28"/>
        </w:rPr>
        <w:t xml:space="preserve"> EMPRESARIAL</w:t>
      </w:r>
      <w:r w:rsidRPr="009E3CF3">
        <w:rPr>
          <w:rStyle w:val="Textoennegrita"/>
          <w:rFonts w:asciiTheme="minorHAnsi" w:eastAsia="Arial" w:hAnsiTheme="minorHAnsi"/>
          <w:b/>
          <w:sz w:val="28"/>
          <w:szCs w:val="28"/>
        </w:rPr>
        <w:t xml:space="preserve"> Y ATENCIÓN AL CLIENTE</w:t>
      </w:r>
      <w:bookmarkEnd w:id="3"/>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Pr="0019032F">
        <w:rPr>
          <w:rFonts w:asciiTheme="minorHAnsi" w:hAnsiTheme="minorHAnsi" w:cs="Arial"/>
          <w:i/>
          <w:sz w:val="22"/>
          <w:szCs w:val="22"/>
        </w:rPr>
        <w:t>Comunicación</w:t>
      </w:r>
      <w:r w:rsidR="000506C1">
        <w:rPr>
          <w:rFonts w:asciiTheme="minorHAnsi" w:hAnsiTheme="minorHAnsi" w:cs="Arial"/>
          <w:i/>
          <w:sz w:val="22"/>
          <w:szCs w:val="22"/>
        </w:rPr>
        <w:t xml:space="preserve"> Empresarial</w:t>
      </w:r>
      <w:r w:rsidRPr="0019032F">
        <w:rPr>
          <w:rFonts w:asciiTheme="minorHAnsi" w:hAnsiTheme="minorHAnsi" w:cs="Arial"/>
          <w:i/>
          <w:sz w:val="22"/>
          <w:szCs w:val="22"/>
        </w:rPr>
        <w:t xml:space="preserve"> y </w:t>
      </w:r>
      <w:r w:rsidR="0019032F" w:rsidRPr="0019032F">
        <w:rPr>
          <w:rFonts w:asciiTheme="minorHAnsi" w:hAnsiTheme="minorHAnsi" w:cs="Arial"/>
          <w:i/>
          <w:sz w:val="22"/>
          <w:szCs w:val="22"/>
        </w:rPr>
        <w:t>Atención al C</w:t>
      </w:r>
      <w:r w:rsidRPr="0019032F">
        <w:rPr>
          <w:rFonts w:asciiTheme="minorHAnsi" w:hAnsiTheme="minorHAnsi" w:cs="Arial"/>
          <w:i/>
          <w:sz w:val="22"/>
          <w:szCs w:val="22"/>
        </w:rPr>
        <w:t>lie</w:t>
      </w:r>
      <w:r w:rsidR="00C61CB1" w:rsidRPr="0019032F">
        <w:rPr>
          <w:rFonts w:asciiTheme="minorHAnsi" w:hAnsiTheme="minorHAnsi" w:cs="Arial"/>
          <w:i/>
          <w:sz w:val="22"/>
          <w:szCs w:val="22"/>
        </w:rPr>
        <w:t>nte</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w:t>
      </w:r>
      <w:r w:rsidR="004A4F9C">
        <w:rPr>
          <w:rFonts w:asciiTheme="minorHAnsi" w:hAnsiTheme="minorHAnsi" w:cs="Arial"/>
          <w:sz w:val="22"/>
          <w:szCs w:val="22"/>
        </w:rPr>
        <w:t>4</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 xml:space="preserve">durante </w:t>
      </w:r>
      <w:r w:rsidR="004A4F9C">
        <w:rPr>
          <w:rFonts w:asciiTheme="minorHAnsi" w:hAnsiTheme="minorHAnsi" w:cs="Arial"/>
          <w:sz w:val="22"/>
          <w:szCs w:val="22"/>
        </w:rPr>
        <w:t xml:space="preserve">el </w:t>
      </w:r>
      <w:r w:rsidR="00B15F6C">
        <w:rPr>
          <w:rFonts w:asciiTheme="minorHAnsi" w:hAnsiTheme="minorHAnsi" w:cs="Arial"/>
          <w:sz w:val="22"/>
          <w:szCs w:val="22"/>
        </w:rPr>
        <w:t>segundo cua</w:t>
      </w:r>
      <w:r w:rsidR="004A4F9C">
        <w:rPr>
          <w:rFonts w:asciiTheme="minorHAnsi" w:hAnsiTheme="minorHAnsi" w:cs="Arial"/>
          <w:sz w:val="22"/>
          <w:szCs w:val="22"/>
        </w:rPr>
        <w:t>trimestre</w:t>
      </w:r>
      <w:r w:rsidR="00C61CB1" w:rsidRPr="009135EB">
        <w:rPr>
          <w:rFonts w:asciiTheme="minorHAnsi" w:hAnsiTheme="minorHAnsi" w:cs="Arial"/>
          <w:sz w:val="22"/>
          <w:szCs w:val="22"/>
        </w:rPr>
        <w:t xml:space="preserve"> del curso</w:t>
      </w:r>
      <w:r w:rsidR="008C4C4F" w:rsidRPr="009135EB">
        <w:rPr>
          <w:rFonts w:asciiTheme="minorHAnsi" w:hAnsiTheme="minorHAnsi" w:cs="Arial"/>
          <w:sz w:val="22"/>
          <w:szCs w:val="22"/>
        </w:rPr>
        <w:t>, al tratarse de un módulo secuenciado</w:t>
      </w:r>
      <w:r w:rsidR="004A4F9C">
        <w:rPr>
          <w:rFonts w:asciiTheme="minorHAnsi" w:hAnsiTheme="minorHAnsi" w:cs="Arial"/>
          <w:sz w:val="22"/>
          <w:szCs w:val="22"/>
        </w:rPr>
        <w:t xml:space="preserve"> con </w:t>
      </w:r>
      <w:r w:rsidR="003A657A">
        <w:rPr>
          <w:rFonts w:asciiTheme="minorHAnsi" w:hAnsiTheme="minorHAnsi" w:cs="Arial"/>
          <w:sz w:val="22"/>
          <w:szCs w:val="22"/>
        </w:rPr>
        <w:t xml:space="preserve">el módulo de </w:t>
      </w:r>
      <w:r w:rsidR="003A657A">
        <w:rPr>
          <w:rFonts w:asciiTheme="minorHAnsi" w:hAnsiTheme="minorHAnsi" w:cs="Arial"/>
          <w:i/>
          <w:sz w:val="22"/>
          <w:szCs w:val="22"/>
        </w:rPr>
        <w:t>Operaciones Administrativas de Recursos Humanos</w:t>
      </w:r>
      <w:r w:rsidR="004A4F9C">
        <w:rPr>
          <w:rFonts w:asciiTheme="minorHAnsi" w:hAnsiTheme="minorHAnsi" w:cs="Arial"/>
          <w:sz w:val="22"/>
          <w:szCs w:val="22"/>
        </w:rPr>
        <w:t xml:space="preserve"> del ciclo formativo</w:t>
      </w:r>
      <w:r w:rsidR="00931695">
        <w:rPr>
          <w:rFonts w:asciiTheme="minorHAnsi" w:hAnsiTheme="minorHAnsi" w:cs="Arial"/>
          <w:sz w:val="22"/>
          <w:szCs w:val="22"/>
        </w:rPr>
        <w:t>.</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931695" w:rsidRPr="009135EB" w:rsidRDefault="00931695" w:rsidP="00C47660">
      <w:pPr>
        <w:autoSpaceDE w:val="0"/>
        <w:autoSpaceDN w:val="0"/>
        <w:adjustRightInd w:val="0"/>
        <w:jc w:val="both"/>
        <w:rPr>
          <w:rFonts w:asciiTheme="minorHAnsi" w:hAnsiTheme="minorHAnsi" w:cs="Arial"/>
          <w:color w:val="000000"/>
          <w:sz w:val="22"/>
          <w:szCs w:val="22"/>
        </w:rPr>
      </w:pPr>
    </w:p>
    <w:p w:rsidR="00A84BDF"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A84BDF">
        <w:rPr>
          <w:rFonts w:asciiTheme="minorHAnsi" w:hAnsiTheme="minorHAnsi" w:cs="Arial"/>
          <w:i/>
          <w:color w:val="000000"/>
          <w:sz w:val="22"/>
          <w:szCs w:val="22"/>
        </w:rPr>
        <w:t>Selecciona técnicas de comunicación, relacionándolas con la estructura e imagen de la empresa y los flujos de información existentes en ella.</w:t>
      </w:r>
    </w:p>
    <w:p w:rsidR="00A84BDF" w:rsidRPr="00A84BDF" w:rsidRDefault="00A84BDF" w:rsidP="00A84BDF">
      <w:pPr>
        <w:pStyle w:val="Prrafodelista"/>
        <w:autoSpaceDE w:val="0"/>
        <w:autoSpaceDN w:val="0"/>
        <w:adjustRightInd w:val="0"/>
        <w:ind w:left="284"/>
        <w:jc w:val="both"/>
        <w:rPr>
          <w:rFonts w:asciiTheme="minorHAnsi" w:hAnsiTheme="minorHAnsi" w:cs="Arial"/>
          <w:color w:val="000000"/>
          <w:sz w:val="22"/>
          <w:szCs w:val="22"/>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A84BDF">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 reconocido la necesidad de comunicación entre las personas.</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 distinguido entre comunicación e información.</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han distinguido los elementos y procesos que intervienen en la comunicación.</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han reconocido los obstáculos que pueden existir en un proceso de comunicación.</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lastRenderedPageBreak/>
        <w:t>Se ha determinado la mejor forma y actitud a la hora de presentar el mensaje.</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han identificado los conceptos de imagen y cultura de la empresa.</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han diferenciado los tipos de organizaciones y su organigrama funcional.</w:t>
      </w:r>
    </w:p>
    <w:p w:rsidR="00A84BDF" w:rsidRP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han distinguido las comunicaciones internas y externas y los flujos de información dentro de la empresa.</w:t>
      </w:r>
    </w:p>
    <w:p w:rsidR="00A84BDF" w:rsidRDefault="00A84BDF" w:rsidP="0021581C">
      <w:pPr>
        <w:pStyle w:val="Prrafodelista"/>
        <w:numPr>
          <w:ilvl w:val="1"/>
          <w:numId w:val="17"/>
        </w:numPr>
        <w:autoSpaceDE w:val="0"/>
        <w:autoSpaceDN w:val="0"/>
        <w:adjustRightInd w:val="0"/>
        <w:ind w:left="567" w:hanging="283"/>
        <w:jc w:val="both"/>
        <w:rPr>
          <w:rFonts w:asciiTheme="minorHAnsi" w:hAnsiTheme="minorHAnsi" w:cs="Arial"/>
          <w:color w:val="000000"/>
          <w:sz w:val="22"/>
          <w:szCs w:val="22"/>
        </w:rPr>
      </w:pPr>
      <w:r w:rsidRPr="00A84BDF">
        <w:rPr>
          <w:rFonts w:asciiTheme="minorHAnsi" w:hAnsiTheme="minorHAnsi" w:cs="Arial"/>
          <w:color w:val="000000"/>
          <w:sz w:val="22"/>
          <w:szCs w:val="22"/>
        </w:rPr>
        <w:t>Se ha seleccionado el destinatario y el canal adecuado para cada situación.</w:t>
      </w:r>
    </w:p>
    <w:p w:rsidR="005F10F5" w:rsidRPr="00A84BDF" w:rsidRDefault="005F10F5" w:rsidP="005F10F5">
      <w:pPr>
        <w:pStyle w:val="Prrafodelista"/>
        <w:autoSpaceDE w:val="0"/>
        <w:autoSpaceDN w:val="0"/>
        <w:adjustRightInd w:val="0"/>
        <w:ind w:left="567"/>
        <w:jc w:val="both"/>
        <w:rPr>
          <w:rFonts w:asciiTheme="minorHAnsi" w:hAnsiTheme="minorHAnsi" w:cs="Arial"/>
          <w:color w:val="000000"/>
          <w:sz w:val="22"/>
          <w:szCs w:val="22"/>
        </w:rPr>
      </w:pPr>
    </w:p>
    <w:p w:rsidR="00A84BDF"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F10F5">
        <w:rPr>
          <w:rFonts w:asciiTheme="minorHAnsi" w:hAnsiTheme="minorHAnsi" w:cs="Arial"/>
          <w:i/>
          <w:color w:val="000000"/>
          <w:sz w:val="22"/>
          <w:szCs w:val="22"/>
        </w:rPr>
        <w:t xml:space="preserve">Transmite información de forma oral, vinculándola a los usos y costumbres </w:t>
      </w:r>
      <w:proofErr w:type="spellStart"/>
      <w:r w:rsidRPr="005F10F5">
        <w:rPr>
          <w:rFonts w:asciiTheme="minorHAnsi" w:hAnsiTheme="minorHAnsi" w:cs="Arial"/>
          <w:i/>
          <w:color w:val="000000"/>
          <w:sz w:val="22"/>
          <w:szCs w:val="22"/>
        </w:rPr>
        <w:t>socioprofesionales</w:t>
      </w:r>
      <w:proofErr w:type="spellEnd"/>
      <w:r w:rsidRPr="005F10F5">
        <w:rPr>
          <w:rFonts w:asciiTheme="minorHAnsi" w:hAnsiTheme="minorHAnsi" w:cs="Arial"/>
          <w:i/>
          <w:color w:val="000000"/>
          <w:sz w:val="22"/>
          <w:szCs w:val="22"/>
        </w:rPr>
        <w:t xml:space="preserve"> habituales en la empresa.</w:t>
      </w:r>
    </w:p>
    <w:p w:rsidR="005F10F5" w:rsidRPr="005F10F5" w:rsidRDefault="005F10F5" w:rsidP="005F10F5">
      <w:pPr>
        <w:pStyle w:val="Prrafodelista"/>
        <w:autoSpaceDE w:val="0"/>
        <w:autoSpaceDN w:val="0"/>
        <w:adjustRightInd w:val="0"/>
        <w:ind w:left="284"/>
        <w:jc w:val="both"/>
        <w:rPr>
          <w:rFonts w:asciiTheme="minorHAnsi" w:hAnsiTheme="minorHAnsi" w:cs="Arial"/>
          <w:color w:val="000000"/>
          <w:sz w:val="22"/>
          <w:szCs w:val="22"/>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los principios básicos a tener en cuenta en la comunicación verbal.</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el protocolo de comunicación verbal y no verbal en las comunicaciones presenciales y no presenciales.</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tenido en cuenta las costumbres socioculturales y los usos empresariales.</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al interlocutor, observando las debidas normas de protocolo, adaptando su actitud y conversación a la situación de la que se parte.</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elaborado el mensaje verbal, de manera concreta y precisa, valorando las posibles dificultades en su transmisión.</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utilizado el léxico y expresiones adecuados al tipo de comunicación y a los interlocutores.</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presentado el mensaje verbal elaborado utilizando el lenguaje no verbal más adecuado.</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utilizado equipos de telefonía e informáticos aplicando las normas básicas de uso.</w:t>
      </w:r>
    </w:p>
    <w:p w:rsidR="00A84BDF" w:rsidRPr="005F10F5"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valorado si la información es transmitida con claridad, de forma estructurada, con precisión, con cortesía, con respeto y sensibilidad.</w:t>
      </w:r>
    </w:p>
    <w:p w:rsidR="00A84BDF" w:rsidRDefault="00A84BDF" w:rsidP="0021581C">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analizado los errores cometidos y propuesto las acciones correctivas necesarias.</w:t>
      </w:r>
    </w:p>
    <w:p w:rsidR="005F10F5" w:rsidRPr="005F10F5" w:rsidRDefault="005F10F5" w:rsidP="005F10F5">
      <w:pPr>
        <w:pStyle w:val="Prrafodelista"/>
        <w:autoSpaceDE w:val="0"/>
        <w:autoSpaceDN w:val="0"/>
        <w:adjustRightInd w:val="0"/>
        <w:ind w:left="567"/>
        <w:jc w:val="both"/>
        <w:rPr>
          <w:rFonts w:asciiTheme="minorHAnsi" w:hAnsiTheme="minorHAnsi" w:cs="Arial"/>
          <w:color w:val="000000"/>
          <w:sz w:val="22"/>
          <w:szCs w:val="22"/>
        </w:rPr>
      </w:pPr>
    </w:p>
    <w:p w:rsidR="00A84BDF" w:rsidRPr="005F10F5"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F10F5">
        <w:rPr>
          <w:rFonts w:asciiTheme="minorHAnsi" w:hAnsiTheme="minorHAnsi" w:cs="Arial"/>
          <w:i/>
          <w:color w:val="000000"/>
          <w:sz w:val="22"/>
          <w:szCs w:val="22"/>
        </w:rPr>
        <w:t>Transmite información escrita, aplicando las técnicas de estilo a diferentes tipos de documentos propios de la empresa y de la Administración Pública.</w:t>
      </w:r>
    </w:p>
    <w:p w:rsidR="005F10F5"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los soportes para elaborar y transmitir los documentos: tipo de papel, sobres y otros.</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los canales de transmisión: correo convencional, correo electrónico, fax, mensajes cortos o similares.</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diferenciado los soportes más apropiados en función de los criterios de rapidez, seguridad, y confidencialidad.</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al destinatario observando las debidas normas de protocolo.</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 xml:space="preserve"> Se han clasificado las tipologías más habituales de documentos dentro de la empresa según su finalidad.</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 xml:space="preserve"> Se ha redactado el documento apropiado, cumpliendo las normas ortográficas y sintácticas en función de su finalidad y de la situación de partida.</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las herramientas de búsqueda de información para elaborar la documentación.</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utilizado las aplicaciones informáticas de procesamiento de textos o autoedición.</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cumplimentado los libros de registro de entrada y salida de correspondencia y paquetería en soporte informático y/o convencional.</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utilizado la normativa sobre protección de datos y conservación de documentos establecidos para las empresas e instituciones públicas y privadas.</w:t>
      </w:r>
    </w:p>
    <w:p w:rsidR="00A84BDF" w:rsidRPr="005F10F5" w:rsidRDefault="00A84BDF" w:rsidP="0021581C">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aplicado, en la elaboración de la documentación, las técnicas 3R (reducir, reutilizar, reciclar).</w:t>
      </w:r>
    </w:p>
    <w:p w:rsidR="00A84BDF" w:rsidRPr="005F10F5"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F10F5">
        <w:rPr>
          <w:rFonts w:asciiTheme="minorHAnsi" w:hAnsiTheme="minorHAnsi" w:cs="Arial"/>
          <w:i/>
          <w:color w:val="000000"/>
          <w:sz w:val="22"/>
          <w:szCs w:val="22"/>
        </w:rPr>
        <w:lastRenderedPageBreak/>
        <w:t>Archiva información en soporte papel e informático, reconociendo los criterios de eficiencia y ahorro en los trámites administrativos.</w:t>
      </w:r>
    </w:p>
    <w:p w:rsidR="005F10F5"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descrito la finalidad de organizar la información y los objetivos que se persiguen.</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diferenciado las técnicas de organización de información que se pueden aplicar en una empresa o institución, así como los procedimientos habituales de registro, clasificación y distribución de la información en las organizaciones.</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los soportes de archivo y registro y las prestaciones de las aplicaciones informáticas específicas más utilizadas en función de las características de la información a almacenar.</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las principales bases de datos de las organizaciones, su estructura y funciones</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determinado el sistema de clasificación, registro y archivo apropiados al tipo de documentos.</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realizado árboles de archivos informáticos para ordenar la documentación digital.</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aplicado las técnicas de archivo en los intercambios de información telemática (intranet, extranet, correo electrónico).</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reconocido los procedimientos de consulta y conservación de la información y documentación y detectado los errores que pudieran producirse en él.</w:t>
      </w:r>
    </w:p>
    <w:p w:rsidR="00A84BDF" w:rsidRPr="005F10F5"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respetado los niveles de protección, seguridad y acceso a la información, así como la normativa vigente tanto en documentos físicos como en bases de datos informáticas.</w:t>
      </w:r>
    </w:p>
    <w:p w:rsidR="00A84BDF" w:rsidRDefault="00A84BDF" w:rsidP="0021581C">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aplicado, en la elaboración y archivo de la documentación, las técnicas 3R (reducir, reutilizar, reciclar).</w:t>
      </w:r>
    </w:p>
    <w:p w:rsidR="005F10F5" w:rsidRPr="005F10F5" w:rsidRDefault="005F10F5" w:rsidP="005F10F5">
      <w:pPr>
        <w:pStyle w:val="Prrafodelista"/>
        <w:autoSpaceDE w:val="0"/>
        <w:autoSpaceDN w:val="0"/>
        <w:adjustRightInd w:val="0"/>
        <w:ind w:left="567"/>
        <w:jc w:val="both"/>
        <w:rPr>
          <w:rFonts w:asciiTheme="minorHAnsi" w:hAnsiTheme="minorHAnsi" w:cs="Arial"/>
          <w:color w:val="000000"/>
          <w:sz w:val="22"/>
          <w:szCs w:val="22"/>
        </w:rPr>
      </w:pPr>
    </w:p>
    <w:p w:rsidR="00A84BDF" w:rsidRPr="00C458DB" w:rsidRDefault="00A84BDF" w:rsidP="0021581C">
      <w:pPr>
        <w:pStyle w:val="Prrafodelista"/>
        <w:numPr>
          <w:ilvl w:val="0"/>
          <w:numId w:val="16"/>
        </w:numPr>
        <w:autoSpaceDE w:val="0"/>
        <w:autoSpaceDN w:val="0"/>
        <w:adjustRightInd w:val="0"/>
        <w:ind w:left="284" w:hanging="284"/>
        <w:jc w:val="both"/>
        <w:rPr>
          <w:rFonts w:ascii="Arial" w:hAnsi="Arial" w:cs="Arial"/>
          <w:color w:val="000000"/>
          <w:sz w:val="20"/>
          <w:szCs w:val="20"/>
        </w:rPr>
      </w:pPr>
      <w:r w:rsidRPr="005F10F5">
        <w:rPr>
          <w:rFonts w:asciiTheme="minorHAnsi" w:hAnsiTheme="minorHAnsi" w:cs="Arial"/>
          <w:i/>
          <w:color w:val="000000"/>
          <w:sz w:val="22"/>
          <w:szCs w:val="22"/>
        </w:rPr>
        <w:t xml:space="preserve"> Reconoce necesidades de posibles clientes aplicando técnicas de comunicación.</w:t>
      </w:r>
    </w:p>
    <w:p w:rsidR="005F10F5"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desarrollado técnicas de comunicación y habilidades sociales que facilitan la empatía con el cliente en situaciones de atención/asesoramiento al mismo.</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las fases que componen el proceso de atención al cliente/consumidor/usuario a través de diferentes canales de comunicación.</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reconocido los errores más habituales que se cometen en la comunicación con el cliente.</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 xml:space="preserve">Se ha identificado el comportamiento del cliente. </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analizado las motivaciones de compra o demanda de un servicio del cliente.</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obtenido, en su caso, la información histórica del cliente.</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adaptado adecuadamente la actitud y discurso a la situación de la que se parte.</w:t>
      </w:r>
    </w:p>
    <w:p w:rsidR="00A84BDF" w:rsidRPr="005F10F5"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observado la forma y actitud adecuadas en la atención y asesoramiento a un cliente en función del canal de comunicación utilizado.</w:t>
      </w:r>
    </w:p>
    <w:p w:rsidR="00A84BDF" w:rsidRDefault="00A84BDF" w:rsidP="0021581C">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distinguido las distintas etapas de un proceso comunicativo.</w:t>
      </w:r>
    </w:p>
    <w:p w:rsidR="005F10F5" w:rsidRPr="005F10F5" w:rsidRDefault="005F10F5" w:rsidP="005F10F5">
      <w:pPr>
        <w:pStyle w:val="Prrafodelista"/>
        <w:autoSpaceDE w:val="0"/>
        <w:autoSpaceDN w:val="0"/>
        <w:adjustRightInd w:val="0"/>
        <w:ind w:left="567"/>
        <w:jc w:val="both"/>
        <w:rPr>
          <w:rFonts w:asciiTheme="minorHAnsi" w:hAnsiTheme="minorHAnsi" w:cs="Arial"/>
          <w:color w:val="000000"/>
          <w:sz w:val="22"/>
          <w:szCs w:val="22"/>
        </w:rPr>
      </w:pPr>
    </w:p>
    <w:p w:rsidR="00A84BDF" w:rsidRPr="005F10F5"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F10F5">
        <w:rPr>
          <w:rFonts w:asciiTheme="minorHAnsi" w:hAnsiTheme="minorHAnsi" w:cs="Arial"/>
          <w:i/>
          <w:color w:val="000000"/>
          <w:sz w:val="22"/>
          <w:szCs w:val="22"/>
        </w:rPr>
        <w:t>Atiende consultas, quejas y reclamaciones de posibles clientes aplicando la normativa vigente en materia de consumo.</w:t>
      </w:r>
    </w:p>
    <w:p w:rsidR="005F10F5"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F10F5" w:rsidRPr="00C458DB"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descrito las funciones del departamento de atención al cliente en empresas.</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interpretado la comunicación recibida por parte del cliente.</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identificado los elementos de la queja/reclamación.</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lastRenderedPageBreak/>
        <w:t>Se han reconocido las fases que componen el plan interno de resolución de quejas/reclamaciones.</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y localizado la información que hay que suministrar al cliente.</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utilizado los documentos propios de la gestión de consultas, quejas y reclamaciones.</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cumplimentado, en su caso, un escrito de respuesta utilizando medios electrónicos u otros canales de comunicación.</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reconocido la importancia de la protección del consumidor.</w:t>
      </w:r>
    </w:p>
    <w:p w:rsidR="00A84BDF" w:rsidRPr="005F10F5"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la normativa en materia de consumo.</w:t>
      </w:r>
    </w:p>
    <w:p w:rsidR="00A84BDF" w:rsidRDefault="00A84BDF" w:rsidP="0021581C">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diferenciado los tipos de demanda o reclamación.</w:t>
      </w:r>
    </w:p>
    <w:p w:rsidR="005F10F5" w:rsidRPr="005F10F5" w:rsidRDefault="005F10F5" w:rsidP="005F10F5">
      <w:pPr>
        <w:pStyle w:val="Prrafodelista"/>
        <w:autoSpaceDE w:val="0"/>
        <w:autoSpaceDN w:val="0"/>
        <w:adjustRightInd w:val="0"/>
        <w:ind w:left="567"/>
        <w:jc w:val="both"/>
        <w:rPr>
          <w:rFonts w:asciiTheme="minorHAnsi" w:hAnsiTheme="minorHAnsi" w:cs="Arial"/>
          <w:color w:val="000000"/>
          <w:sz w:val="22"/>
          <w:szCs w:val="22"/>
        </w:rPr>
      </w:pPr>
    </w:p>
    <w:p w:rsidR="00A84BDF" w:rsidRPr="005F10F5"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F10F5">
        <w:rPr>
          <w:rFonts w:asciiTheme="minorHAnsi" w:hAnsiTheme="minorHAnsi" w:cs="Arial"/>
          <w:i/>
          <w:color w:val="000000"/>
          <w:sz w:val="22"/>
          <w:szCs w:val="22"/>
        </w:rPr>
        <w:t>Potencia la imagen de empresa reconociendo y aplicando los elementos y herramientas del marketing.</w:t>
      </w:r>
    </w:p>
    <w:p w:rsidR="005F10F5" w:rsidRDefault="005F10F5"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F10F5">
        <w:rPr>
          <w:rFonts w:ascii="Arial" w:hAnsi="Arial" w:cs="Arial"/>
          <w:color w:val="000000"/>
          <w:sz w:val="20"/>
          <w:szCs w:val="20"/>
          <w:u w:val="single"/>
        </w:rPr>
        <w:t>Criterios de evaluación</w:t>
      </w:r>
      <w:r w:rsidRPr="00C458DB">
        <w:rPr>
          <w:rFonts w:ascii="Arial" w:hAnsi="Arial" w:cs="Arial"/>
          <w:color w:val="000000"/>
          <w:sz w:val="20"/>
          <w:szCs w:val="20"/>
        </w:rPr>
        <w:t>:</w:t>
      </w:r>
    </w:p>
    <w:p w:rsidR="005B7A4B" w:rsidRPr="00C458DB" w:rsidRDefault="005B7A4B" w:rsidP="00A84BDF">
      <w:pPr>
        <w:autoSpaceDE w:val="0"/>
        <w:autoSpaceDN w:val="0"/>
        <w:adjustRightInd w:val="0"/>
        <w:spacing w:line="201" w:lineRule="atLeast"/>
        <w:ind w:firstLine="340"/>
        <w:jc w:val="both"/>
        <w:rPr>
          <w:rFonts w:ascii="Arial" w:hAnsi="Arial" w:cs="Arial"/>
          <w:color w:val="000000"/>
          <w:sz w:val="20"/>
          <w:szCs w:val="20"/>
        </w:rPr>
      </w:pP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el concepto de marketing.</w:t>
      </w: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reconocido las funciones principales del marketing.</w:t>
      </w: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valorado la importancia del departamento de marketing.</w:t>
      </w: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han diferenciado los elementos y herramientas básicos que componen el marketing.</w:t>
      </w: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valorado la importancia de la imagen corporativa para conseguir los objetivos de la empresa.</w:t>
      </w:r>
    </w:p>
    <w:p w:rsidR="00A84BDF" w:rsidRPr="005F10F5"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valorado la importancia de las relaciones públicas y la atención al cliente para la imagen de la empresa.</w:t>
      </w:r>
    </w:p>
    <w:p w:rsidR="00A84BDF" w:rsidRDefault="00A84BDF" w:rsidP="0021581C">
      <w:pPr>
        <w:pStyle w:val="Prrafodelista"/>
        <w:numPr>
          <w:ilvl w:val="0"/>
          <w:numId w:val="25"/>
        </w:numPr>
        <w:autoSpaceDE w:val="0"/>
        <w:autoSpaceDN w:val="0"/>
        <w:adjustRightInd w:val="0"/>
        <w:ind w:left="567" w:hanging="283"/>
        <w:jc w:val="both"/>
        <w:rPr>
          <w:rFonts w:asciiTheme="minorHAnsi" w:hAnsiTheme="minorHAnsi" w:cs="Arial"/>
          <w:color w:val="000000"/>
          <w:sz w:val="22"/>
          <w:szCs w:val="22"/>
        </w:rPr>
      </w:pPr>
      <w:r w:rsidRPr="005F10F5">
        <w:rPr>
          <w:rFonts w:asciiTheme="minorHAnsi" w:hAnsiTheme="minorHAnsi" w:cs="Arial"/>
          <w:color w:val="000000"/>
          <w:sz w:val="22"/>
          <w:szCs w:val="22"/>
        </w:rPr>
        <w:t>Se ha identificado la fidelización del cliente como un objetivo prioritario del marketing.</w:t>
      </w:r>
    </w:p>
    <w:p w:rsidR="005B7A4B" w:rsidRPr="005F10F5" w:rsidRDefault="005B7A4B" w:rsidP="005B7A4B">
      <w:pPr>
        <w:pStyle w:val="Prrafodelista"/>
        <w:autoSpaceDE w:val="0"/>
        <w:autoSpaceDN w:val="0"/>
        <w:adjustRightInd w:val="0"/>
        <w:ind w:left="567"/>
        <w:jc w:val="both"/>
        <w:rPr>
          <w:rFonts w:asciiTheme="minorHAnsi" w:hAnsiTheme="minorHAnsi" w:cs="Arial"/>
          <w:color w:val="000000"/>
          <w:sz w:val="22"/>
          <w:szCs w:val="22"/>
        </w:rPr>
      </w:pPr>
    </w:p>
    <w:p w:rsidR="00A84BDF" w:rsidRPr="005B7A4B" w:rsidRDefault="00A84BDF" w:rsidP="0021581C">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5B7A4B">
        <w:rPr>
          <w:rFonts w:asciiTheme="minorHAnsi" w:hAnsiTheme="minorHAnsi" w:cs="Arial"/>
          <w:i/>
          <w:color w:val="000000"/>
          <w:sz w:val="22"/>
          <w:szCs w:val="22"/>
        </w:rPr>
        <w:t>Aplica procedimientos de calidad en la atención al cliente identificando los estándares establecidos.</w:t>
      </w:r>
    </w:p>
    <w:p w:rsidR="005B7A4B" w:rsidRDefault="005B7A4B" w:rsidP="00A84BDF">
      <w:pPr>
        <w:autoSpaceDE w:val="0"/>
        <w:autoSpaceDN w:val="0"/>
        <w:adjustRightInd w:val="0"/>
        <w:spacing w:line="201" w:lineRule="atLeast"/>
        <w:ind w:firstLine="340"/>
        <w:jc w:val="both"/>
        <w:rPr>
          <w:rFonts w:ascii="Arial" w:hAnsi="Arial" w:cs="Arial"/>
          <w:color w:val="000000"/>
          <w:sz w:val="20"/>
          <w:szCs w:val="20"/>
        </w:rPr>
      </w:pPr>
    </w:p>
    <w:p w:rsidR="00A84BDF" w:rsidRDefault="00A84BDF" w:rsidP="00A84BDF">
      <w:pPr>
        <w:autoSpaceDE w:val="0"/>
        <w:autoSpaceDN w:val="0"/>
        <w:adjustRightInd w:val="0"/>
        <w:spacing w:line="201" w:lineRule="atLeast"/>
        <w:ind w:firstLine="340"/>
        <w:jc w:val="both"/>
        <w:rPr>
          <w:rFonts w:ascii="Arial" w:hAnsi="Arial" w:cs="Arial"/>
          <w:color w:val="000000"/>
          <w:sz w:val="20"/>
          <w:szCs w:val="20"/>
        </w:rPr>
      </w:pPr>
      <w:r w:rsidRPr="005B7A4B">
        <w:rPr>
          <w:rFonts w:ascii="Arial" w:hAnsi="Arial" w:cs="Arial"/>
          <w:color w:val="000000"/>
          <w:sz w:val="20"/>
          <w:szCs w:val="20"/>
          <w:u w:val="single"/>
        </w:rPr>
        <w:t>Criterios de evaluación</w:t>
      </w:r>
      <w:r w:rsidRPr="00C458DB">
        <w:rPr>
          <w:rFonts w:ascii="Arial" w:hAnsi="Arial" w:cs="Arial"/>
          <w:color w:val="000000"/>
          <w:sz w:val="20"/>
          <w:szCs w:val="20"/>
        </w:rPr>
        <w:t>:</w:t>
      </w:r>
    </w:p>
    <w:p w:rsidR="005B7A4B" w:rsidRPr="00C458DB" w:rsidRDefault="005B7A4B" w:rsidP="00A84BDF">
      <w:pPr>
        <w:autoSpaceDE w:val="0"/>
        <w:autoSpaceDN w:val="0"/>
        <w:adjustRightInd w:val="0"/>
        <w:spacing w:line="201" w:lineRule="atLeast"/>
        <w:ind w:firstLine="340"/>
        <w:jc w:val="both"/>
        <w:rPr>
          <w:rFonts w:ascii="Arial" w:hAnsi="Arial" w:cs="Arial"/>
          <w:color w:val="000000"/>
          <w:sz w:val="20"/>
          <w:szCs w:val="20"/>
        </w:rPr>
      </w:pP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identificado los factores que influyen en la prestación del servicio al cliente.</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descrito las fases del procedimiento de relación con los clientes.</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descrito los estándares de calidad definidos en la prestación del servicio.</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 valorado la importancia de una actitud proactiva para anticiparse a incidencias en los procesos.</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detectado los errores producidos en la prestación del servicio.</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 xml:space="preserve">Se ha aplicado el tratamiento adecuado en la gestión de las anomalías producidas. </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 explicado el significado e importancia del servicio post-venta en los procesos comerciales.</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definido las variables constitutivas del servicio post-venta y su relación con la fidelización del cliente.</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identificado las situaciones comerciales que precisan seguimiento y servicio post-venta.</w:t>
      </w:r>
    </w:p>
    <w:p w:rsidR="00A84BDF" w:rsidRPr="005B7A4B" w:rsidRDefault="00A84BDF" w:rsidP="0021581C">
      <w:pPr>
        <w:pStyle w:val="Prrafodelista"/>
        <w:numPr>
          <w:ilvl w:val="0"/>
          <w:numId w:val="26"/>
        </w:numPr>
        <w:autoSpaceDE w:val="0"/>
        <w:autoSpaceDN w:val="0"/>
        <w:adjustRightInd w:val="0"/>
        <w:ind w:left="567" w:hanging="283"/>
        <w:jc w:val="both"/>
        <w:rPr>
          <w:rFonts w:asciiTheme="minorHAnsi" w:hAnsiTheme="minorHAnsi" w:cs="Arial"/>
          <w:color w:val="000000"/>
          <w:sz w:val="22"/>
          <w:szCs w:val="22"/>
        </w:rPr>
      </w:pPr>
      <w:r w:rsidRPr="005B7A4B">
        <w:rPr>
          <w:rFonts w:asciiTheme="minorHAnsi" w:hAnsiTheme="minorHAnsi" w:cs="Arial"/>
          <w:color w:val="000000"/>
          <w:sz w:val="22"/>
          <w:szCs w:val="22"/>
        </w:rPr>
        <w:t>Se han descrito los métodos más utilizados habitualmente en el control de calidad del servicio post-venta, así como sus fases y herramientas.</w:t>
      </w: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A84BDF" w:rsidRDefault="00A84BDF" w:rsidP="00A84BDF">
      <w:pPr>
        <w:pStyle w:val="Prrafodelista"/>
        <w:autoSpaceDE w:val="0"/>
        <w:autoSpaceDN w:val="0"/>
        <w:adjustRightInd w:val="0"/>
        <w:ind w:left="284"/>
        <w:jc w:val="both"/>
        <w:rPr>
          <w:rFonts w:asciiTheme="minorHAnsi" w:hAnsiTheme="minorHAnsi" w:cs="Arial"/>
          <w:i/>
          <w:color w:val="000000"/>
          <w:sz w:val="22"/>
          <w:szCs w:val="22"/>
        </w:rPr>
      </w:pPr>
    </w:p>
    <w:p w:rsidR="000D3839" w:rsidRDefault="000D3839" w:rsidP="00C47660">
      <w:pPr>
        <w:autoSpaceDE w:val="0"/>
        <w:autoSpaceDN w:val="0"/>
        <w:adjustRightInd w:val="0"/>
        <w:jc w:val="both"/>
        <w:rPr>
          <w:rStyle w:val="Textoennegrita"/>
          <w:rFonts w:asciiTheme="minorHAnsi" w:hAnsiTheme="minorHAnsi" w:cs="Arial"/>
          <w:sz w:val="22"/>
          <w:szCs w:val="22"/>
        </w:rPr>
      </w:pPr>
    </w:p>
    <w:p w:rsidR="005F10F5" w:rsidRDefault="005F10F5" w:rsidP="00C47660">
      <w:pPr>
        <w:autoSpaceDE w:val="0"/>
        <w:autoSpaceDN w:val="0"/>
        <w:adjustRightInd w:val="0"/>
        <w:jc w:val="both"/>
        <w:rPr>
          <w:rStyle w:val="Textoennegrita"/>
          <w:rFonts w:asciiTheme="minorHAnsi" w:hAnsiTheme="minorHAnsi" w:cs="Arial"/>
          <w:sz w:val="22"/>
          <w:szCs w:val="22"/>
        </w:rPr>
      </w:pPr>
    </w:p>
    <w:p w:rsidR="008E1A63" w:rsidRDefault="00B52E35"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4" w:name="_Toc524002046"/>
      <w:r w:rsidRPr="009E3CF3">
        <w:rPr>
          <w:rStyle w:val="Textoennegrita"/>
          <w:rFonts w:asciiTheme="minorHAnsi" w:eastAsia="Arial" w:hAnsiTheme="minorHAnsi"/>
          <w:b/>
          <w:sz w:val="28"/>
          <w:szCs w:val="28"/>
        </w:rPr>
        <w:lastRenderedPageBreak/>
        <w:t>CONTENIDOS BÁSICOS</w:t>
      </w:r>
      <w:bookmarkEnd w:id="4"/>
    </w:p>
    <w:p w:rsidR="00577EAB" w:rsidRDefault="00577EAB" w:rsidP="00C47660">
      <w:pPr>
        <w:jc w:val="both"/>
        <w:rPr>
          <w:rFonts w:asciiTheme="minorHAnsi" w:hAnsiTheme="minorHAnsi" w:cs="Arial"/>
          <w:sz w:val="22"/>
          <w:szCs w:val="22"/>
        </w:rPr>
      </w:pPr>
    </w:p>
    <w:p w:rsidR="00485C70" w:rsidRPr="00C458DB" w:rsidRDefault="00485C70" w:rsidP="00485C70">
      <w:pPr>
        <w:autoSpaceDE w:val="0"/>
        <w:autoSpaceDN w:val="0"/>
        <w:adjustRightInd w:val="0"/>
        <w:spacing w:line="201" w:lineRule="atLeast"/>
        <w:jc w:val="both"/>
        <w:rPr>
          <w:rFonts w:ascii="Arial" w:eastAsiaTheme="majorEastAsia" w:hAnsi="Arial" w:cs="Arial"/>
          <w:b/>
          <w:bCs/>
          <w:color w:val="365F91" w:themeColor="accent1" w:themeShade="BF"/>
          <w:sz w:val="2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891"/>
      </w:tblGrid>
      <w:tr w:rsidR="00485C70" w:rsidRPr="00C458DB" w:rsidTr="002B4F23">
        <w:trPr>
          <w:jc w:val="center"/>
        </w:trPr>
        <w:tc>
          <w:tcPr>
            <w:tcW w:w="9814" w:type="dxa"/>
            <w:gridSpan w:val="2"/>
            <w:shd w:val="clear" w:color="auto" w:fill="auto"/>
          </w:tcPr>
          <w:p w:rsidR="00485C70" w:rsidRPr="00485C70" w:rsidRDefault="00485C70" w:rsidP="002B4F23">
            <w:pPr>
              <w:tabs>
                <w:tab w:val="left" w:pos="-720"/>
              </w:tabs>
              <w:suppressAutoHyphens/>
              <w:jc w:val="center"/>
              <w:rPr>
                <w:rFonts w:asciiTheme="minorHAnsi" w:hAnsiTheme="minorHAnsi"/>
                <w:b/>
                <w:sz w:val="22"/>
                <w:szCs w:val="22"/>
                <w:lang w:val="es-ES_tradnl"/>
              </w:rPr>
            </w:pPr>
            <w:r w:rsidRPr="00485C70">
              <w:rPr>
                <w:rFonts w:asciiTheme="minorHAnsi" w:hAnsiTheme="minorHAnsi"/>
                <w:b/>
                <w:sz w:val="22"/>
                <w:szCs w:val="22"/>
                <w:lang w:val="es-ES_tradnl"/>
              </w:rPr>
              <w:t>DISTRIBUCIÓN DE CONTENIDOS</w:t>
            </w:r>
          </w:p>
        </w:tc>
      </w:tr>
      <w:tr w:rsidR="00485C70" w:rsidRPr="00C458DB" w:rsidTr="00485C70">
        <w:trPr>
          <w:trHeight w:val="284"/>
          <w:jc w:val="center"/>
        </w:trPr>
        <w:tc>
          <w:tcPr>
            <w:tcW w:w="4633" w:type="dxa"/>
            <w:shd w:val="clear" w:color="auto" w:fill="auto"/>
          </w:tcPr>
          <w:p w:rsidR="00485C70" w:rsidRPr="00485C70" w:rsidRDefault="00485C70" w:rsidP="002B4F23">
            <w:pPr>
              <w:tabs>
                <w:tab w:val="left" w:pos="-720"/>
              </w:tabs>
              <w:suppressAutoHyphens/>
              <w:jc w:val="center"/>
              <w:rPr>
                <w:rFonts w:asciiTheme="minorHAnsi" w:hAnsiTheme="minorHAnsi"/>
                <w:b/>
                <w:sz w:val="22"/>
                <w:szCs w:val="22"/>
                <w:lang w:val="es-ES_tradnl"/>
              </w:rPr>
            </w:pPr>
            <w:r w:rsidRPr="00485C70">
              <w:rPr>
                <w:rFonts w:asciiTheme="minorHAnsi" w:hAnsiTheme="minorHAnsi"/>
                <w:b/>
                <w:sz w:val="22"/>
                <w:szCs w:val="22"/>
                <w:lang w:val="es-ES_tradnl"/>
              </w:rPr>
              <w:t>CENTRO EDUCATIVO (70 HORAS)</w:t>
            </w:r>
          </w:p>
        </w:tc>
        <w:tc>
          <w:tcPr>
            <w:tcW w:w="5181" w:type="dxa"/>
            <w:shd w:val="clear" w:color="auto" w:fill="auto"/>
          </w:tcPr>
          <w:p w:rsidR="00485C70" w:rsidRPr="00485C70" w:rsidRDefault="00485C70" w:rsidP="002B4F23">
            <w:pPr>
              <w:tabs>
                <w:tab w:val="left" w:pos="-720"/>
              </w:tabs>
              <w:suppressAutoHyphens/>
              <w:jc w:val="center"/>
              <w:rPr>
                <w:rFonts w:asciiTheme="minorHAnsi" w:hAnsiTheme="minorHAnsi"/>
                <w:b/>
                <w:sz w:val="22"/>
                <w:szCs w:val="22"/>
                <w:lang w:val="es-ES_tradnl"/>
              </w:rPr>
            </w:pPr>
            <w:r w:rsidRPr="00485C70">
              <w:rPr>
                <w:rFonts w:asciiTheme="minorHAnsi" w:hAnsiTheme="minorHAnsi"/>
                <w:b/>
                <w:sz w:val="22"/>
                <w:szCs w:val="22"/>
                <w:lang w:val="es-ES_tradnl"/>
              </w:rPr>
              <w:t>EMPRESA (Mínimo 100 HORAS)</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Análisis de la organización empresarial: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organización empresarial. Organigramas. </w:t>
            </w:r>
          </w:p>
          <w:p w:rsidR="00485C70" w:rsidRPr="00485C70" w:rsidRDefault="00485C70" w:rsidP="002B4F23">
            <w:pPr>
              <w:tabs>
                <w:tab w:val="left" w:pos="-720"/>
              </w:tabs>
              <w:suppressAutoHyphens/>
              <w:spacing w:before="240"/>
              <w:jc w:val="center"/>
              <w:rPr>
                <w:rFonts w:asciiTheme="minorHAnsi" w:hAnsiTheme="minorHAnsi"/>
                <w:sz w:val="22"/>
                <w:szCs w:val="22"/>
              </w:rPr>
            </w:pPr>
            <w:r w:rsidRPr="00485C70">
              <w:rPr>
                <w:rFonts w:asciiTheme="minorHAnsi" w:hAnsiTheme="minorHAnsi"/>
                <w:sz w:val="22"/>
                <w:szCs w:val="22"/>
              </w:rPr>
              <w:t xml:space="preserve">- Principios y tipos de organización empresarial.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Departamentos y áreas funcionales tipo.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Funciones del personal en la organización.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relaciones humanas y laborales en la empresa.</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Análisis de la organización empresarial: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organización empresarial. Organigrama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Tipo de organización empresarial.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Departamentos y áreas funcionales de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Funciones del personal en la organización.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relaciones humanas y laborales en la empresa.</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Selección de técnicas de comunicación empresarial: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Elementos y barreras de la comunicación.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Comunicación e información y comportamiento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relaciones humanas y laborales en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organización empresarial. Organigramas.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Principios y tipos de organización empresarial.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Departamentos y áreas funcionales tipo.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Funciones del personal en la organización.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Descripción de los flujos de comunicación.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interna en la empresa: comunicación formal e informal.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externa en la empresa. La publicidad y las relaciones públicas.</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Selección de técnicas de comunicación empresarial: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Descripción de los flujos de comunicación.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Comunicación e información y comportamiento.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Elementos y barreras en la comunicación.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interna en la empresa: comunicación formal e informal.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externa en la empresa. </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Transmisión de comunicación oral en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Principios básicos en las comunicaciones orales.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Normas de información y atención oral.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Técnicas de comunicación oral, habilidades sociales y protocolo.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no verbal.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verbal dentro del ámbito de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telefónica.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teléfono y su uso. La centralita. Uso del listín telefónico. Normas para hablar correctamente por teléfono.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informática en las comunicaciones verbales.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Comunicaciones en la recepción de visitas: acogida, identificación, gestión, despedida.</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Transmisión de comunicación oral en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verbal dentro del ámbito de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Principios básicos en las comunicaciones orales.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Normas de información y atención oral.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Técnicas de comunicación oral, habilidades sociales y protocolo.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Comunicaciones en la recepción de visitas: acogida, identificación, gestión y despedida.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no verbal.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La comunicación y las Tecnologías de la Información (TIC):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telefónica.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teléfono y su uso. La centralita. Uso de la agenda- listín telefónico.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Normas para hablar correctamente por teléfono.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informática en las comunicaciones verbales. </w:t>
            </w:r>
          </w:p>
          <w:p w:rsidR="00485C70" w:rsidRPr="00485C70" w:rsidRDefault="00485C70" w:rsidP="0021581C">
            <w:pPr>
              <w:numPr>
                <w:ilvl w:val="0"/>
                <w:numId w:val="27"/>
              </w:numPr>
              <w:tabs>
                <w:tab w:val="left" w:pos="32"/>
                <w:tab w:val="left" w:pos="174"/>
              </w:tabs>
              <w:ind w:left="0" w:firstLine="0"/>
              <w:rPr>
                <w:rFonts w:asciiTheme="minorHAnsi" w:hAnsiTheme="minorHAnsi"/>
                <w:sz w:val="22"/>
                <w:szCs w:val="22"/>
              </w:rPr>
            </w:pPr>
            <w:r w:rsidRPr="00485C70">
              <w:rPr>
                <w:rFonts w:asciiTheme="minorHAnsi" w:hAnsiTheme="minorHAnsi"/>
                <w:sz w:val="22"/>
                <w:szCs w:val="22"/>
              </w:rPr>
              <w:t xml:space="preserve">La videoconferencia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•La comunicación en las redes (intranet e internet).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•Páginas Web. •Blogs corporativos. •Skype. •RSS.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xml:space="preserve">- Medios y equipos ofimáticos y telemáticos.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correo electrónico.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Aplicación de procedimientos de seguridad y confidencialidad de la información.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•Normativa en las comunicaciones.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•Protección de datos.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•Copias de seguridad. </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Transmisión de comunicación escrita en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comunicación escrita en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Normas de comunicación y expresión escrita.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Características principales de la correspondencia comercial.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carta comercial. Estructura, estilos y clases.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Formatos tipo de documentos de uso en la empresa y en las Administraciones Públicas.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Medios y equipos ofimáticos y telemáticos.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correo electrónico.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recepción, envío y registro de la correspondencia.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Servicios de correos, circulación interna de correspondencia y paquetería.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Aplicación de procedimientos de seguridad y confidencialidad de la información.</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Elaboración y transmisión de comunicación escrita en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comunicación escrita en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Normas de comunicación y expresión escrita.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Características principales de la correspondencia comercial.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Las cartas comerciales. Estructura, estilos y clases.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Formatos tipo de documentos de uso en la empresa, en las instituciones y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Administraciones Públicas.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recepción, envío y registro de correspondencia.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Servicios de correos, circulación interna de correspondencia y paquetería.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redacción de la información: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•Normas ortográficas, sintácticas y de léxico en las comunicaciones escritas </w:t>
            </w:r>
            <w:proofErr w:type="spellStart"/>
            <w:r w:rsidRPr="00485C70">
              <w:rPr>
                <w:rFonts w:asciiTheme="minorHAnsi" w:hAnsiTheme="minorHAnsi"/>
                <w:sz w:val="22"/>
                <w:szCs w:val="22"/>
              </w:rPr>
              <w:t>socioprofesionales</w:t>
            </w:r>
            <w:proofErr w:type="spellEnd"/>
            <w:r w:rsidRPr="00485C70">
              <w:rPr>
                <w:rFonts w:asciiTheme="minorHAnsi" w:hAnsiTheme="minorHAnsi"/>
                <w:sz w:val="22"/>
                <w:szCs w:val="22"/>
              </w:rPr>
              <w:t xml:space="preserve">.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•Abreviaturas comerciales y oficiales.</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Archivo de la información en soporte papel e informático: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Archivo de la información en soporte papel:</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Clasificación y ordenación de documentos.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Normas de clasificación. Ventajas e inconvenientes.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Técnicas de archivo: Naturaleza. Finalidad del archivo.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Archivo de documentos. Captación, elaboración de datos y su custodia.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Sistemas de archivo. Convencionales. Por microfilme. Informáticos.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Clasificación de la información.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Centralización o descentralización del archivo.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proceso de archivo.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Confección y presentación de informes procedentes del archivo.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purga o destrucción de la documentación.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Confidencialidad de la información y documentación.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Archivo de la información en soporte informático: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bases de datos para el tratamiento de la información.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Estructura y funciones de una base de datos.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Procedimientos de protección de datos.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Archivos y carpetas.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Organización en carpetas del correo electrónico y otros sistemas de comunicación telemática.</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xml:space="preserve">Archivo de la información: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Clasificación de la información.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Clasificación y ordenación de documentos.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Normas de clasificación. Ventajas e inconvenientes.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Archivo de documentos. Captación, elaboración de datos y su custodia.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Técnicas de archivo: Naturaleza. Finalidad del archivo.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Sistemas de archivo. Convencionales. Por microfilme. Informáticos.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Archivo de la información en soporte papel: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Centralización o descentralización del archivo.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proceso de archivo.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Confección y presentación de informes procedentes del archivo.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purga o destrucción de la información y documentación.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Archivo de la información en soporte informático: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Gestión de discos, archivos y carpetas.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Las bases de datos para el tratamiento de la información.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Estructura y funciones de una base de datos.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Organización en carpetas del correo electrónico y otros sistemas de comunicación telemática. </w:t>
            </w:r>
          </w:p>
          <w:p w:rsidR="00485C70" w:rsidRPr="00485C70" w:rsidRDefault="00485C70" w:rsidP="002B4F23">
            <w:pPr>
              <w:rPr>
                <w:rFonts w:asciiTheme="minorHAnsi" w:hAnsiTheme="minorHAnsi"/>
                <w:sz w:val="22"/>
                <w:szCs w:val="22"/>
              </w:rPr>
            </w:pP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Reconocimiento de necesidades de clientes: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Concepto e identificación del cliente: el cliente interno; el cliente externo.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conocimiento del cliente y sus motivaciones.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Elementos de la atención al cliente: entorno, organización y empleados.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Fases de la atención al cliente: la acogida, el seguimiento, la gestión y la despedida.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percepción del cliente respecto a la atención recibida.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satisfacción del cliente.</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Los procesos en contacto con el cliente externo.</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Atención al cliente. Reconocimiento de necesidades: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Concepto e identificación del cliente: el cliente interno; el cliente externo.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•Tipología de clientes y atención diferencial.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conocimiento del cliente y sus motivaciones.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Elementos de la atención al cliente: entorno, organización y empleados.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•Control de entrada y salida de visitas y sus registros.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Fases de la atención al cliente: la acogida, el seguimiento, la gestión y la despedida.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percepción del cliente respecto a la atención recibida.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satisfacción del cliente.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Los procesos en contacto con el cliente externo. </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Atención de consultas, quejas y reclamaciones: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departamento de atención al cliente. Funciones.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Valoración del cliente de la atención recibida: reclamación, queja, sugerencias, felicitación.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Elementos de una queja o reclamación.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fases de la resolución de quejas/reclamaciones.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consumidor.</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Instituciones de consumo: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Normativa en materia de consumo: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Procedimiento de recogida de las reclamaciones y denuncias.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Tramitación y gestión.</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Atención de consultas, quejas y reclamaciones: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departamento de atención al cliente. Funciones.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Elementos de una queja o reclamación.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•La recepción, formulación y gestión de incidencias básicas.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Las fases de la resolución de quejas/reclamaciones.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Valoración del cliente de la atención recibida: reclamación, queja, sugerencias, felicitación.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Atención al consumidor: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consumidor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Instituciones de consumo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Normativa en materia de consumo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Procedimiento de recogida de las reclamaciones y denuncias.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Tramitación y gestión. </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Potenciación de la imagen de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El marketing en la actividad económica: su influencia en la imagen de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Naturaleza y alcance del marketing.</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Políticas de comunicación.</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publicidad: Concepto, principios y objetivos.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Las relaciones públicas.</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Responsabilidad Social Corporativa.</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Potenciación de la imagen de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Identificación de la organización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El marketing en la actividad económica: su influencia en la imagen de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Naturaleza y alcance del marketing.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Políticas de comunicación.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•Imagen corporativa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•La publicidad: Concepto, principios y objetivos.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•Promoción de ventas.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•Las relaciones públicas.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Responsabilidad Social Corporativa. </w:t>
            </w:r>
          </w:p>
        </w:tc>
      </w:tr>
      <w:tr w:rsidR="00485C70" w:rsidRPr="00C458DB" w:rsidTr="002B4F23">
        <w:trPr>
          <w:jc w:val="center"/>
        </w:trPr>
        <w:tc>
          <w:tcPr>
            <w:tcW w:w="4633" w:type="dxa"/>
            <w:tcBorders>
              <w:right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t>Aplicación de procedimientos de calidad en la atención al cliente:</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La calidad de servicio como elemento de la competitividad de la empresa.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Tratamiento de anomalías producidas en la prestación del servicio.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Procedimientos de control del servicio.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Evaluación y control del servicio.</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Control del servicio postventa.</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La fidelización del cliente</w:t>
            </w:r>
          </w:p>
        </w:tc>
        <w:tc>
          <w:tcPr>
            <w:tcW w:w="5181" w:type="dxa"/>
            <w:tcBorders>
              <w:left w:val="single" w:sz="4" w:space="0" w:color="auto"/>
              <w:bottom w:val="single" w:sz="4" w:space="0" w:color="auto"/>
            </w:tcBorders>
            <w:shd w:val="clear" w:color="auto" w:fill="auto"/>
          </w:tcPr>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xml:space="preserve">Aplicación de procedimientos de calidad en la atención al cliente: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lastRenderedPageBreak/>
              <w:t xml:space="preserve">- La calidad de servicio como elemento de la competitividad de la empresa.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Tratamiento de anomalías producidas en la prestación del servicio.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Procedimientos de control del servicio.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Evaluación y control del servicio.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Control del servicio postventa.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La fidelización del cliente.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Estrategias de fidelización. </w:t>
            </w:r>
          </w:p>
          <w:p w:rsidR="00485C70" w:rsidRPr="00485C70" w:rsidRDefault="00485C70" w:rsidP="002B4F23">
            <w:pPr>
              <w:rPr>
                <w:rFonts w:asciiTheme="minorHAnsi" w:hAnsiTheme="minorHAnsi"/>
                <w:sz w:val="22"/>
                <w:szCs w:val="22"/>
              </w:rPr>
            </w:pPr>
            <w:r w:rsidRPr="00485C70">
              <w:rPr>
                <w:rFonts w:asciiTheme="minorHAnsi" w:hAnsiTheme="minorHAnsi"/>
                <w:sz w:val="22"/>
                <w:szCs w:val="22"/>
              </w:rPr>
              <w:t xml:space="preserve">- Programas de fidelización en el pequeño comercio. </w:t>
            </w:r>
          </w:p>
        </w:tc>
      </w:tr>
    </w:tbl>
    <w:p w:rsidR="00485C70" w:rsidRPr="00C458DB" w:rsidRDefault="00485C70" w:rsidP="00485C70"/>
    <w:p w:rsidR="007A0EE2" w:rsidRDefault="007A0EE2" w:rsidP="00C47660">
      <w:pPr>
        <w:rPr>
          <w:rFonts w:asciiTheme="minorHAnsi" w:hAnsiTheme="minorHAnsi"/>
          <w:sz w:val="22"/>
          <w:szCs w:val="22"/>
        </w:rPr>
      </w:pPr>
    </w:p>
    <w:p w:rsidR="00EE56E8" w:rsidRPr="004C485A" w:rsidRDefault="00EE56E8"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5" w:name="_Toc524002047"/>
      <w:r w:rsidRPr="004C485A">
        <w:rPr>
          <w:rStyle w:val="Textoennegrita"/>
          <w:rFonts w:asciiTheme="minorHAnsi" w:eastAsia="Arial" w:hAnsiTheme="minorHAnsi"/>
          <w:b/>
          <w:sz w:val="28"/>
          <w:szCs w:val="28"/>
        </w:rPr>
        <w:t>ORIENTACIONES PEDAGÓGICAS</w:t>
      </w:r>
      <w:bookmarkEnd w:id="5"/>
    </w:p>
    <w:p w:rsidR="00EE56E8" w:rsidRPr="004C485A" w:rsidRDefault="00EE56E8" w:rsidP="00EE56E8">
      <w:pPr>
        <w:rPr>
          <w:rFonts w:asciiTheme="minorHAnsi" w:eastAsia="Arial" w:hAnsiTheme="minorHAnsi"/>
        </w:rPr>
      </w:pPr>
    </w:p>
    <w:p w:rsidR="00E76793" w:rsidRDefault="00E76793" w:rsidP="00EE56E8">
      <w:pPr>
        <w:autoSpaceDE w:val="0"/>
        <w:autoSpaceDN w:val="0"/>
        <w:adjustRightInd w:val="0"/>
        <w:spacing w:line="241" w:lineRule="atLeast"/>
        <w:jc w:val="both"/>
        <w:rPr>
          <w:rFonts w:asciiTheme="minorHAnsi" w:hAnsiTheme="minorHAnsi" w:cs="Arial"/>
          <w:spacing w:val="-3"/>
          <w:sz w:val="22"/>
          <w:szCs w:val="22"/>
        </w:rPr>
      </w:pPr>
      <w:r w:rsidRPr="00E76793">
        <w:rPr>
          <w:rFonts w:asciiTheme="minorHAnsi" w:hAnsiTheme="minorHAnsi" w:cs="Arial"/>
          <w:spacing w:val="-3"/>
          <w:sz w:val="22"/>
          <w:szCs w:val="22"/>
        </w:rPr>
        <w:t>Este módulo profesional contiene la formación necesaria para desempeñar las funciones relacionadas con la comunicación en la empresa, tales como:</w:t>
      </w:r>
    </w:p>
    <w:p w:rsidR="00E76793" w:rsidRDefault="00E76793" w:rsidP="00EE56E8">
      <w:pPr>
        <w:autoSpaceDE w:val="0"/>
        <w:autoSpaceDN w:val="0"/>
        <w:adjustRightInd w:val="0"/>
        <w:spacing w:line="241" w:lineRule="atLeast"/>
        <w:jc w:val="both"/>
        <w:rPr>
          <w:rFonts w:asciiTheme="minorHAnsi" w:hAnsiTheme="minorHAnsi" w:cs="Arial"/>
          <w:spacing w:val="-3"/>
          <w:sz w:val="22"/>
          <w:szCs w:val="22"/>
        </w:rPr>
      </w:pP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Recepción de visitas y atención telefónica.</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Recepción, tramitación y gestión de documentación.</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 xml:space="preserve">Atención al cliente/usuario. </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Elaboración, registro y archivo de documentación.</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La aplicación de técnicas de comunicación adecuadas a la situación de atención/ asesoramiento al cliente.</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La realización de las gestiones pertinentes con los departamentos afectados para consultas, reclamaciones y atención postventa.</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 xml:space="preserve">La tramitación de las reclamaciones y denuncias. </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La aplicación de los estándares de la calidad en la prestación del servicio.</w:t>
      </w:r>
    </w:p>
    <w:p w:rsidR="00E76793" w:rsidRPr="00E76793" w:rsidRDefault="00E76793"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E76793">
        <w:rPr>
          <w:rFonts w:asciiTheme="minorHAnsi" w:hAnsiTheme="minorHAnsi" w:cs="Arial"/>
          <w:spacing w:val="-3"/>
          <w:sz w:val="22"/>
          <w:szCs w:val="22"/>
        </w:rPr>
        <w:t xml:space="preserve"> La aplicación de las técnicas de marketing como medio de potenciación de la imagen de la empresa.</w:t>
      </w:r>
    </w:p>
    <w:p w:rsidR="00E76793" w:rsidRPr="00E76793" w:rsidRDefault="00E76793" w:rsidP="00EE56E8">
      <w:pPr>
        <w:autoSpaceDE w:val="0"/>
        <w:autoSpaceDN w:val="0"/>
        <w:adjustRightInd w:val="0"/>
        <w:spacing w:line="241" w:lineRule="atLeast"/>
        <w:jc w:val="both"/>
        <w:rPr>
          <w:rFonts w:asciiTheme="minorHAnsi" w:hAnsiTheme="minorHAnsi" w:cs="Arial"/>
          <w:spacing w:val="-3"/>
          <w:sz w:val="22"/>
          <w:szCs w:val="22"/>
        </w:rPr>
      </w:pPr>
    </w:p>
    <w:p w:rsidR="00E76793" w:rsidRPr="00E76793" w:rsidRDefault="00E76793" w:rsidP="00EE56E8">
      <w:pPr>
        <w:autoSpaceDE w:val="0"/>
        <w:autoSpaceDN w:val="0"/>
        <w:adjustRightInd w:val="0"/>
        <w:spacing w:line="241" w:lineRule="atLeast"/>
        <w:jc w:val="both"/>
        <w:rPr>
          <w:rFonts w:asciiTheme="minorHAnsi" w:hAnsiTheme="minorHAnsi" w:cs="Arial"/>
          <w:spacing w:val="-3"/>
          <w:sz w:val="22"/>
          <w:szCs w:val="22"/>
        </w:rPr>
      </w:pPr>
      <w:r w:rsidRPr="00E76793">
        <w:rPr>
          <w:rFonts w:asciiTheme="minorHAnsi" w:hAnsiTheme="minorHAnsi" w:cs="Arial"/>
          <w:spacing w:val="-3"/>
          <w:sz w:val="22"/>
          <w:szCs w:val="22"/>
        </w:rPr>
        <w:t xml:space="preserve">Las actividades profesionales asociadas a esta función se aplican: </w:t>
      </w:r>
    </w:p>
    <w:p w:rsidR="00E76793" w:rsidRDefault="00E76793" w:rsidP="00EE56E8">
      <w:pPr>
        <w:autoSpaceDE w:val="0"/>
        <w:autoSpaceDN w:val="0"/>
        <w:adjustRightInd w:val="0"/>
        <w:spacing w:line="241" w:lineRule="atLeast"/>
        <w:jc w:val="both"/>
        <w:rPr>
          <w:rFonts w:asciiTheme="minorHAnsi" w:hAnsiTheme="minorHAnsi" w:cs="Arial"/>
          <w:spacing w:val="-3"/>
          <w:sz w:val="22"/>
          <w:szCs w:val="22"/>
        </w:rPr>
      </w:pPr>
    </w:p>
    <w:p w:rsidR="00E76793" w:rsidRPr="00E76793" w:rsidRDefault="00E76793" w:rsidP="0021581C">
      <w:pPr>
        <w:pStyle w:val="Prrafodelista"/>
        <w:numPr>
          <w:ilvl w:val="0"/>
          <w:numId w:val="29"/>
        </w:numPr>
        <w:autoSpaceDE w:val="0"/>
        <w:autoSpaceDN w:val="0"/>
        <w:adjustRightInd w:val="0"/>
        <w:spacing w:line="241" w:lineRule="atLeast"/>
        <w:jc w:val="both"/>
        <w:rPr>
          <w:rFonts w:asciiTheme="minorHAnsi" w:hAnsiTheme="minorHAnsi" w:cs="Arial"/>
          <w:spacing w:val="-3"/>
          <w:sz w:val="22"/>
          <w:szCs w:val="22"/>
        </w:rPr>
      </w:pPr>
      <w:r w:rsidRPr="00E76793">
        <w:rPr>
          <w:rFonts w:asciiTheme="minorHAnsi" w:hAnsiTheme="minorHAnsi" w:cs="Arial"/>
          <w:spacing w:val="-3"/>
          <w:sz w:val="22"/>
          <w:szCs w:val="22"/>
        </w:rPr>
        <w:t xml:space="preserve">En todos los ámbitos de la empresa, tanto interno como externo y en todo tipo de empresas, independientemente del sector al que pertenezcan. </w:t>
      </w:r>
    </w:p>
    <w:p w:rsidR="00E76793" w:rsidRDefault="00E76793" w:rsidP="0021581C">
      <w:pPr>
        <w:pStyle w:val="Prrafodelista"/>
        <w:numPr>
          <w:ilvl w:val="0"/>
          <w:numId w:val="29"/>
        </w:numPr>
        <w:autoSpaceDE w:val="0"/>
        <w:autoSpaceDN w:val="0"/>
        <w:adjustRightInd w:val="0"/>
        <w:spacing w:line="241" w:lineRule="atLeast"/>
        <w:jc w:val="both"/>
        <w:rPr>
          <w:rFonts w:asciiTheme="minorHAnsi" w:hAnsiTheme="minorHAnsi" w:cs="Arial"/>
          <w:spacing w:val="-3"/>
          <w:sz w:val="22"/>
          <w:szCs w:val="22"/>
        </w:rPr>
      </w:pPr>
      <w:r w:rsidRPr="00E76793">
        <w:rPr>
          <w:rFonts w:asciiTheme="minorHAnsi" w:hAnsiTheme="minorHAnsi" w:cs="Arial"/>
          <w:spacing w:val="-3"/>
          <w:sz w:val="22"/>
          <w:szCs w:val="22"/>
        </w:rPr>
        <w:t>Especialmente, en el apoyo administrativo a las tareas que desarrollan los departamentos de Atención al cliente y Marketing en las empresas de los diferentes sectores económicos.</w:t>
      </w:r>
    </w:p>
    <w:p w:rsidR="00E76793" w:rsidRDefault="00E76793" w:rsidP="00E76793">
      <w:pPr>
        <w:autoSpaceDE w:val="0"/>
        <w:autoSpaceDN w:val="0"/>
        <w:adjustRightInd w:val="0"/>
        <w:spacing w:line="241" w:lineRule="atLeast"/>
        <w:jc w:val="both"/>
        <w:rPr>
          <w:rFonts w:asciiTheme="minorHAnsi" w:hAnsiTheme="minorHAnsi" w:cs="Arial"/>
          <w:spacing w:val="-3"/>
          <w:sz w:val="22"/>
          <w:szCs w:val="22"/>
        </w:rPr>
      </w:pPr>
    </w:p>
    <w:p w:rsidR="00E76793" w:rsidRPr="00E76793" w:rsidRDefault="00E76793" w:rsidP="00E76793">
      <w:pPr>
        <w:autoSpaceDE w:val="0"/>
        <w:autoSpaceDN w:val="0"/>
        <w:adjustRightInd w:val="0"/>
        <w:spacing w:line="241" w:lineRule="atLeast"/>
        <w:jc w:val="both"/>
        <w:rPr>
          <w:rFonts w:asciiTheme="minorHAnsi" w:hAnsiTheme="minorHAnsi" w:cs="Arial"/>
          <w:spacing w:val="-3"/>
          <w:sz w:val="22"/>
          <w:szCs w:val="22"/>
        </w:rPr>
      </w:pPr>
      <w:r w:rsidRPr="00E76793">
        <w:rPr>
          <w:rFonts w:asciiTheme="minorHAnsi" w:hAnsiTheme="minorHAnsi" w:cs="Arial"/>
          <w:spacing w:val="-3"/>
          <w:sz w:val="22"/>
          <w:szCs w:val="22"/>
        </w:rPr>
        <w:t>La formación del módulo contribuye a alcanzar los objetivos generales a), b), d), e), f) y ñ) del ciclo formativo y las competencias a), b), c), i), m), p), q) y r) del título.</w:t>
      </w:r>
    </w:p>
    <w:p w:rsidR="00E76793" w:rsidRPr="00E76793" w:rsidRDefault="00E76793" w:rsidP="00EE56E8">
      <w:pPr>
        <w:autoSpaceDE w:val="0"/>
        <w:autoSpaceDN w:val="0"/>
        <w:adjustRightInd w:val="0"/>
        <w:spacing w:line="241" w:lineRule="atLeast"/>
        <w:jc w:val="both"/>
        <w:rPr>
          <w:rFonts w:asciiTheme="minorHAnsi" w:hAnsiTheme="minorHAnsi" w:cs="Arial"/>
          <w:spacing w:val="-3"/>
          <w:sz w:val="22"/>
          <w:szCs w:val="22"/>
        </w:rPr>
      </w:pPr>
    </w:p>
    <w:p w:rsidR="00EE56E8" w:rsidRDefault="00EE56E8" w:rsidP="00EE56E8">
      <w:pPr>
        <w:rPr>
          <w:rFonts w:asciiTheme="minorHAnsi" w:hAnsiTheme="minorHAnsi" w:cs="Arial"/>
          <w:spacing w:val="-3"/>
          <w:sz w:val="22"/>
          <w:szCs w:val="22"/>
        </w:rPr>
      </w:pPr>
    </w:p>
    <w:p w:rsidR="00EE56E8" w:rsidRDefault="00EE56E8"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6" w:name="_Toc524002048"/>
      <w:r>
        <w:rPr>
          <w:rStyle w:val="Textoennegrita"/>
          <w:rFonts w:asciiTheme="minorHAnsi" w:eastAsia="Arial" w:hAnsiTheme="minorHAnsi"/>
          <w:b/>
          <w:sz w:val="28"/>
          <w:szCs w:val="28"/>
        </w:rPr>
        <w:t>ACTIVIDADES DE ENSEÑANZA-APRENDIZAJE</w:t>
      </w:r>
      <w:bookmarkEnd w:id="6"/>
    </w:p>
    <w:p w:rsidR="00EE56E8" w:rsidRPr="005870E2" w:rsidRDefault="00EE56E8" w:rsidP="00EE56E8">
      <w:pPr>
        <w:rPr>
          <w:rFonts w:asciiTheme="minorHAnsi" w:eastAsia="Arial" w:hAnsiTheme="minorHAnsi"/>
          <w:sz w:val="22"/>
          <w:szCs w:val="22"/>
        </w:rPr>
      </w:pPr>
    </w:p>
    <w:p w:rsidR="00EE56E8" w:rsidRDefault="00EE56E8" w:rsidP="00EE56E8">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EE56E8" w:rsidRPr="005870E2" w:rsidRDefault="00EE56E8" w:rsidP="00EE56E8">
      <w:pPr>
        <w:jc w:val="both"/>
        <w:rPr>
          <w:rFonts w:asciiTheme="minorHAnsi" w:eastAsia="Arial" w:hAnsiTheme="minorHAnsi"/>
          <w:sz w:val="22"/>
          <w:szCs w:val="22"/>
        </w:rPr>
      </w:pPr>
    </w:p>
    <w:p w:rsidR="00EE56E8" w:rsidRPr="001143C7" w:rsidRDefault="00EE56E8"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EE56E8" w:rsidRPr="001143C7" w:rsidRDefault="00EE56E8"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lastRenderedPageBreak/>
        <w:t>Debates sobre lo explicado: Se promoverá la participación del alumnado durante las explicaciones de clase, demostrando así el grado de comprensión y asimilación de los contenidos. Esto le sirve, además, para aprender de forma autónoma.</w:t>
      </w:r>
    </w:p>
    <w:p w:rsidR="00EE56E8" w:rsidRDefault="00EE56E8" w:rsidP="0021581C">
      <w:pPr>
        <w:pStyle w:val="Prrafodelista"/>
        <w:numPr>
          <w:ilvl w:val="1"/>
          <w:numId w:val="19"/>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EE56E8" w:rsidRPr="001143C7" w:rsidRDefault="00EE56E8" w:rsidP="00EE56E8">
      <w:pPr>
        <w:pStyle w:val="Prrafodelista"/>
        <w:autoSpaceDE w:val="0"/>
        <w:autoSpaceDN w:val="0"/>
        <w:adjustRightInd w:val="0"/>
        <w:spacing w:line="241" w:lineRule="atLeast"/>
        <w:ind w:left="709"/>
        <w:jc w:val="both"/>
        <w:rPr>
          <w:rFonts w:asciiTheme="minorHAnsi" w:hAnsiTheme="minorHAnsi" w:cs="Arial"/>
          <w:spacing w:val="-3"/>
          <w:sz w:val="22"/>
          <w:szCs w:val="22"/>
        </w:rPr>
      </w:pPr>
    </w:p>
    <w:p w:rsidR="00EE56E8" w:rsidRPr="005870E2" w:rsidRDefault="00EE56E8" w:rsidP="00EE56E8">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EE56E8" w:rsidRDefault="00EE56E8" w:rsidP="00C47660">
      <w:pPr>
        <w:rPr>
          <w:rFonts w:asciiTheme="minorHAnsi" w:hAnsiTheme="minorHAnsi"/>
          <w:sz w:val="22"/>
          <w:szCs w:val="22"/>
        </w:rPr>
      </w:pPr>
    </w:p>
    <w:p w:rsidR="00EE56E8" w:rsidRDefault="00EE56E8" w:rsidP="00C47660">
      <w:pPr>
        <w:rPr>
          <w:rFonts w:asciiTheme="minorHAnsi" w:hAnsiTheme="minorHAnsi"/>
          <w:sz w:val="22"/>
          <w:szCs w:val="22"/>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7" w:name="_Toc524002049"/>
      <w:r w:rsidRPr="009E3CF3">
        <w:rPr>
          <w:rStyle w:val="Textoennegrita"/>
          <w:rFonts w:asciiTheme="minorHAnsi" w:eastAsia="Arial" w:hAnsiTheme="minorHAnsi"/>
          <w:b/>
          <w:sz w:val="28"/>
          <w:szCs w:val="28"/>
        </w:rPr>
        <w:t>TEMPORALIZACIÓN</w:t>
      </w:r>
      <w:bookmarkEnd w:id="7"/>
    </w:p>
    <w:p w:rsidR="00EE1758" w:rsidRDefault="00EE1758" w:rsidP="00C47660">
      <w:pPr>
        <w:rPr>
          <w:rFonts w:asciiTheme="minorHAnsi" w:hAnsiTheme="minorHAnsi"/>
          <w:sz w:val="22"/>
          <w:szCs w:val="22"/>
        </w:rPr>
      </w:pPr>
    </w:p>
    <w:p w:rsidR="004D3CC1" w:rsidRDefault="004D3CC1" w:rsidP="00C47660">
      <w:pPr>
        <w:rPr>
          <w:rFonts w:asciiTheme="minorHAnsi" w:hAnsiTheme="minorHAnsi"/>
          <w:sz w:val="22"/>
          <w:szCs w:val="22"/>
        </w:rPr>
      </w:pPr>
      <w:r>
        <w:rPr>
          <w:rFonts w:asciiTheme="minorHAnsi" w:hAnsiTheme="minorHAnsi"/>
          <w:sz w:val="22"/>
          <w:szCs w:val="22"/>
        </w:rPr>
        <w:t xml:space="preserve">El módulo se impartirá durante </w:t>
      </w:r>
      <w:r w:rsidR="003400D5">
        <w:rPr>
          <w:rFonts w:asciiTheme="minorHAnsi" w:hAnsiTheme="minorHAnsi"/>
          <w:sz w:val="22"/>
          <w:szCs w:val="22"/>
        </w:rPr>
        <w:t>4</w:t>
      </w:r>
      <w:r w:rsidR="002B4F23">
        <w:rPr>
          <w:rFonts w:asciiTheme="minorHAnsi" w:hAnsiTheme="minorHAnsi"/>
          <w:sz w:val="22"/>
          <w:szCs w:val="22"/>
        </w:rPr>
        <w:t xml:space="preserve"> sesiones semanales</w:t>
      </w:r>
      <w:r w:rsidR="00BF6811">
        <w:rPr>
          <w:rFonts w:asciiTheme="minorHAnsi" w:hAnsiTheme="minorHAnsi"/>
          <w:sz w:val="22"/>
          <w:szCs w:val="22"/>
        </w:rPr>
        <w:t>,</w:t>
      </w:r>
      <w:r w:rsidR="002B4F23">
        <w:rPr>
          <w:rFonts w:asciiTheme="minorHAnsi" w:hAnsiTheme="minorHAnsi"/>
          <w:sz w:val="22"/>
          <w:szCs w:val="22"/>
        </w:rPr>
        <w:t xml:space="preserve"> durante el </w:t>
      </w:r>
      <w:r w:rsidR="00AA2696">
        <w:rPr>
          <w:rFonts w:asciiTheme="minorHAnsi" w:hAnsiTheme="minorHAnsi"/>
          <w:sz w:val="22"/>
          <w:szCs w:val="22"/>
        </w:rPr>
        <w:t>segundo</w:t>
      </w:r>
      <w:r w:rsidR="002B4F23">
        <w:rPr>
          <w:rFonts w:asciiTheme="minorHAnsi" w:hAnsiTheme="minorHAnsi"/>
          <w:sz w:val="22"/>
          <w:szCs w:val="22"/>
        </w:rPr>
        <w:t xml:space="preserve"> cuatrimestre </w:t>
      </w:r>
      <w:r>
        <w:rPr>
          <w:rFonts w:asciiTheme="minorHAnsi" w:hAnsiTheme="minorHAnsi"/>
          <w:sz w:val="22"/>
          <w:szCs w:val="22"/>
        </w:rPr>
        <w:t>de</w:t>
      </w:r>
      <w:r w:rsidR="00AB23FE">
        <w:rPr>
          <w:rFonts w:asciiTheme="minorHAnsi" w:hAnsiTheme="minorHAnsi"/>
          <w:sz w:val="22"/>
          <w:szCs w:val="22"/>
        </w:rPr>
        <w:t>l curso. Esta temporalización se concreta de la siguiente forma</w:t>
      </w:r>
      <w:r>
        <w:rPr>
          <w:rFonts w:asciiTheme="minorHAnsi" w:hAnsiTheme="minorHAnsi"/>
          <w:sz w:val="22"/>
          <w:szCs w:val="22"/>
        </w:rPr>
        <w:t>:</w:t>
      </w:r>
    </w:p>
    <w:p w:rsidR="007A0EE2" w:rsidRPr="009135EB" w:rsidRDefault="007A0EE2" w:rsidP="00C47660">
      <w:pPr>
        <w:rPr>
          <w:rFonts w:asciiTheme="minorHAnsi" w:hAnsiTheme="minorHAnsi"/>
          <w:sz w:val="22"/>
          <w:szCs w:val="22"/>
        </w:rPr>
      </w:pPr>
    </w:p>
    <w:p w:rsidR="00EE1758" w:rsidRPr="009135EB" w:rsidRDefault="002B4F23" w:rsidP="00C47660">
      <w:pPr>
        <w:jc w:val="center"/>
        <w:rPr>
          <w:rFonts w:asciiTheme="minorHAnsi" w:hAnsiTheme="minorHAnsi" w:cs="Arial"/>
          <w:sz w:val="22"/>
          <w:szCs w:val="22"/>
        </w:rPr>
      </w:pPr>
      <w:r>
        <w:rPr>
          <w:rFonts w:asciiTheme="minorHAnsi" w:hAnsiTheme="minorHAnsi" w:cs="Arial"/>
          <w:sz w:val="22"/>
          <w:szCs w:val="22"/>
          <w:u w:val="single"/>
        </w:rPr>
        <w:t>2</w:t>
      </w:r>
      <w:r w:rsidR="003B3F41">
        <w:rPr>
          <w:rFonts w:asciiTheme="minorHAnsi" w:hAnsiTheme="minorHAnsi" w:cs="Arial"/>
          <w:sz w:val="22"/>
          <w:szCs w:val="22"/>
          <w:u w:val="single"/>
        </w:rPr>
        <w:t>º</w:t>
      </w:r>
      <w:r w:rsidR="00EE1758" w:rsidRPr="009135EB">
        <w:rPr>
          <w:rFonts w:asciiTheme="minorHAnsi" w:hAnsiTheme="minorHAnsi" w:cs="Arial"/>
          <w:sz w:val="22"/>
          <w:szCs w:val="22"/>
          <w:u w:val="single"/>
        </w:rPr>
        <w:t xml:space="preserve">  </w:t>
      </w:r>
      <w:r>
        <w:rPr>
          <w:rFonts w:asciiTheme="minorHAnsi" w:hAnsiTheme="minorHAnsi" w:cs="Arial"/>
          <w:sz w:val="22"/>
          <w:szCs w:val="22"/>
          <w:u w:val="single"/>
        </w:rPr>
        <w:t>CUATRIMESTRE</w:t>
      </w:r>
    </w:p>
    <w:p w:rsidR="00EE1758" w:rsidRPr="009135EB" w:rsidRDefault="00EE1758" w:rsidP="00C47660">
      <w:pPr>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1 |</w:t>
      </w:r>
      <w:r w:rsidR="008C624F">
        <w:rPr>
          <w:rFonts w:asciiTheme="minorHAnsi" w:hAnsiTheme="minorHAnsi" w:cs="Arial"/>
          <w:sz w:val="22"/>
          <w:szCs w:val="22"/>
        </w:rPr>
        <w:t xml:space="preserve">  </w:t>
      </w:r>
      <w:r w:rsidR="002B4F23" w:rsidRPr="002B4F23">
        <w:rPr>
          <w:rFonts w:asciiTheme="minorHAnsi" w:hAnsiTheme="minorHAnsi" w:cs="Arial"/>
          <w:sz w:val="22"/>
          <w:szCs w:val="22"/>
        </w:rPr>
        <w:t>Empresa y comunicación</w:t>
      </w:r>
      <w:r w:rsidR="00EE1758" w:rsidRPr="009135EB">
        <w:rPr>
          <w:rFonts w:asciiTheme="minorHAnsi" w:hAnsiTheme="minorHAnsi" w:cs="Arial"/>
          <w:sz w:val="22"/>
          <w:szCs w:val="22"/>
        </w:rPr>
        <w:tab/>
      </w:r>
      <w:r w:rsidR="00C7636E">
        <w:rPr>
          <w:rFonts w:asciiTheme="minorHAnsi" w:hAnsiTheme="minorHAnsi" w:cs="Arial"/>
          <w:sz w:val="22"/>
          <w:szCs w:val="22"/>
        </w:rPr>
        <w:t>6</w:t>
      </w:r>
      <w:r w:rsidR="00683797">
        <w:rPr>
          <w:rFonts w:asciiTheme="minorHAnsi" w:hAnsiTheme="minorHAnsi" w:cs="Arial"/>
          <w:sz w:val="22"/>
          <w:szCs w:val="22"/>
        </w:rPr>
        <w:t xml:space="preserve"> sesiones</w:t>
      </w:r>
    </w:p>
    <w:p w:rsidR="009A599A" w:rsidRPr="003A095F" w:rsidRDefault="009A599A" w:rsidP="0021581C">
      <w:pPr>
        <w:pStyle w:val="Prrafodelista"/>
        <w:numPr>
          <w:ilvl w:val="1"/>
          <w:numId w:val="30"/>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empresa y su organización</w:t>
      </w:r>
    </w:p>
    <w:p w:rsidR="009A599A" w:rsidRDefault="009A599A" w:rsidP="0021581C">
      <w:pPr>
        <w:pStyle w:val="Prrafodelista"/>
        <w:numPr>
          <w:ilvl w:val="1"/>
          <w:numId w:val="30"/>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información en la empresa</w:t>
      </w:r>
    </w:p>
    <w:p w:rsidR="009A599A" w:rsidRDefault="009A599A" w:rsidP="0021581C">
      <w:pPr>
        <w:pStyle w:val="Prrafodelista"/>
        <w:numPr>
          <w:ilvl w:val="1"/>
          <w:numId w:val="30"/>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proceso de comunicación</w:t>
      </w:r>
    </w:p>
    <w:p w:rsidR="009A599A" w:rsidRDefault="009A599A" w:rsidP="0021581C">
      <w:pPr>
        <w:pStyle w:val="Prrafodelista"/>
        <w:numPr>
          <w:ilvl w:val="1"/>
          <w:numId w:val="30"/>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comunicación en la empresa</w:t>
      </w:r>
    </w:p>
    <w:p w:rsidR="009A599A" w:rsidRPr="009A599A" w:rsidRDefault="009A599A" w:rsidP="0021581C">
      <w:pPr>
        <w:pStyle w:val="Prrafodelista"/>
        <w:numPr>
          <w:ilvl w:val="1"/>
          <w:numId w:val="30"/>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La eficacia en la comunicación</w:t>
      </w:r>
    </w:p>
    <w:p w:rsidR="009A599A" w:rsidRPr="009135EB" w:rsidRDefault="009A599A" w:rsidP="00683797">
      <w:pPr>
        <w:tabs>
          <w:tab w:val="right" w:pos="8647"/>
        </w:tabs>
        <w:jc w:val="both"/>
        <w:rPr>
          <w:rFonts w:asciiTheme="minorHAnsi" w:hAnsiTheme="minorHAnsi" w:cs="Arial"/>
          <w:sz w:val="22"/>
          <w:szCs w:val="22"/>
        </w:rPr>
      </w:pPr>
    </w:p>
    <w:p w:rsidR="00EE1758" w:rsidRPr="009135EB"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2 |</w:t>
      </w:r>
      <w:r w:rsidR="008C624F">
        <w:rPr>
          <w:rFonts w:asciiTheme="minorHAnsi" w:hAnsiTheme="minorHAnsi" w:cs="Arial"/>
          <w:sz w:val="22"/>
          <w:szCs w:val="22"/>
        </w:rPr>
        <w:t xml:space="preserve">  </w:t>
      </w:r>
      <w:r w:rsidR="002B4F23" w:rsidRPr="002B4F23">
        <w:rPr>
          <w:rFonts w:asciiTheme="minorHAnsi" w:hAnsiTheme="minorHAnsi" w:cs="Arial"/>
          <w:sz w:val="22"/>
          <w:szCs w:val="22"/>
        </w:rPr>
        <w:t>La comunicación presencial</w:t>
      </w:r>
      <w:r w:rsidR="00EE1758" w:rsidRPr="009135EB">
        <w:rPr>
          <w:rFonts w:asciiTheme="minorHAnsi" w:hAnsiTheme="minorHAnsi" w:cs="Arial"/>
          <w:sz w:val="22"/>
          <w:szCs w:val="22"/>
        </w:rPr>
        <w:tab/>
      </w:r>
      <w:r w:rsidR="00572052">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9A599A" w:rsidRPr="009A599A" w:rsidRDefault="009A599A" w:rsidP="0021581C">
      <w:pPr>
        <w:pStyle w:val="Prrafodelista"/>
        <w:numPr>
          <w:ilvl w:val="0"/>
          <w:numId w:val="31"/>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1"/>
        </w:numPr>
        <w:shd w:val="clear" w:color="auto" w:fill="FFFFFF" w:themeFill="background1"/>
        <w:ind w:right="36"/>
        <w:jc w:val="both"/>
        <w:rPr>
          <w:rFonts w:asciiTheme="minorHAnsi" w:hAnsiTheme="minorHAnsi" w:cs="Arial"/>
          <w:vanish/>
          <w:sz w:val="22"/>
          <w:szCs w:val="22"/>
        </w:rPr>
      </w:pPr>
    </w:p>
    <w:p w:rsidR="009A599A" w:rsidRPr="003A095F" w:rsidRDefault="009A599A" w:rsidP="0021581C">
      <w:pPr>
        <w:pStyle w:val="Prrafodelista"/>
        <w:numPr>
          <w:ilvl w:val="1"/>
          <w:numId w:val="31"/>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comunicación presencial: elementos y situaciones</w:t>
      </w:r>
    </w:p>
    <w:p w:rsidR="009A599A" w:rsidRDefault="009A599A" w:rsidP="0021581C">
      <w:pPr>
        <w:pStyle w:val="Prrafodelista"/>
        <w:numPr>
          <w:ilvl w:val="1"/>
          <w:numId w:val="31"/>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Las técnicas de comunicación presencial</w:t>
      </w:r>
    </w:p>
    <w:p w:rsidR="009A599A" w:rsidRDefault="009A599A" w:rsidP="0021581C">
      <w:pPr>
        <w:pStyle w:val="Prrafodelista"/>
        <w:numPr>
          <w:ilvl w:val="1"/>
          <w:numId w:val="31"/>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comunicación no verbal</w:t>
      </w:r>
    </w:p>
    <w:p w:rsidR="009A599A" w:rsidRDefault="009A599A" w:rsidP="0021581C">
      <w:pPr>
        <w:pStyle w:val="Prrafodelista"/>
        <w:numPr>
          <w:ilvl w:val="1"/>
          <w:numId w:val="31"/>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Las costumbres socioculturales y los usos empresariales</w:t>
      </w:r>
    </w:p>
    <w:p w:rsidR="009A599A" w:rsidRPr="009A599A" w:rsidRDefault="009A599A" w:rsidP="0021581C">
      <w:pPr>
        <w:pStyle w:val="Prrafodelista"/>
        <w:numPr>
          <w:ilvl w:val="1"/>
          <w:numId w:val="31"/>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Los criterios de calidad en la comunicación presencial</w:t>
      </w:r>
    </w:p>
    <w:p w:rsidR="009A599A" w:rsidRDefault="009A599A" w:rsidP="00683797">
      <w:pPr>
        <w:tabs>
          <w:tab w:val="right" w:pos="8647"/>
        </w:tabs>
        <w:jc w:val="both"/>
        <w:rPr>
          <w:rFonts w:asciiTheme="minorHAnsi" w:hAnsiTheme="minorHAnsi" w:cs="Arial"/>
          <w:sz w:val="22"/>
          <w:szCs w:val="22"/>
        </w:rPr>
      </w:pPr>
    </w:p>
    <w:p w:rsidR="00EE1758" w:rsidRPr="009135EB"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3 |</w:t>
      </w:r>
      <w:r w:rsidR="00EE1758" w:rsidRPr="009135EB">
        <w:rPr>
          <w:rFonts w:asciiTheme="minorHAnsi" w:hAnsiTheme="minorHAnsi" w:cs="Arial"/>
          <w:sz w:val="22"/>
          <w:szCs w:val="22"/>
        </w:rPr>
        <w:t xml:space="preserve">  </w:t>
      </w:r>
      <w:r w:rsidR="002B4F23" w:rsidRPr="002B4F23">
        <w:rPr>
          <w:rFonts w:asciiTheme="minorHAnsi" w:hAnsiTheme="minorHAnsi" w:cs="Arial"/>
          <w:sz w:val="22"/>
          <w:szCs w:val="22"/>
        </w:rPr>
        <w:t>Comunicación telefónica</w:t>
      </w:r>
      <w:r w:rsidR="00073A2F">
        <w:rPr>
          <w:rFonts w:asciiTheme="minorHAnsi" w:hAnsiTheme="minorHAnsi" w:cs="Arial"/>
          <w:sz w:val="22"/>
          <w:szCs w:val="22"/>
        </w:rPr>
        <w:tab/>
      </w:r>
      <w:r w:rsidR="00572052">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9A599A" w:rsidRPr="009A599A" w:rsidRDefault="009A599A" w:rsidP="0021581C">
      <w:pPr>
        <w:pStyle w:val="Prrafodelista"/>
        <w:numPr>
          <w:ilvl w:val="0"/>
          <w:numId w:val="32"/>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2"/>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2"/>
        </w:numPr>
        <w:shd w:val="clear" w:color="auto" w:fill="FFFFFF" w:themeFill="background1"/>
        <w:ind w:right="36"/>
        <w:jc w:val="both"/>
        <w:rPr>
          <w:rFonts w:asciiTheme="minorHAnsi" w:hAnsiTheme="minorHAnsi" w:cs="Arial"/>
          <w:vanish/>
          <w:sz w:val="22"/>
          <w:szCs w:val="22"/>
        </w:rPr>
      </w:pPr>
    </w:p>
    <w:p w:rsidR="009A599A" w:rsidRPr="003A095F" w:rsidRDefault="009A599A" w:rsidP="0021581C">
      <w:pPr>
        <w:pStyle w:val="Prrafodelista"/>
        <w:numPr>
          <w:ilvl w:val="1"/>
          <w:numId w:val="32"/>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proceso de comunicación telefónica</w:t>
      </w:r>
    </w:p>
    <w:p w:rsidR="009A599A" w:rsidRDefault="009A599A" w:rsidP="0021581C">
      <w:pPr>
        <w:pStyle w:val="Prrafodelista"/>
        <w:numPr>
          <w:ilvl w:val="1"/>
          <w:numId w:val="32"/>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equipos y los medios más habituales en las comunicaciones telefónicas</w:t>
      </w:r>
    </w:p>
    <w:p w:rsidR="009A599A" w:rsidRDefault="009A599A" w:rsidP="0021581C">
      <w:pPr>
        <w:pStyle w:val="Prrafodelista"/>
        <w:numPr>
          <w:ilvl w:val="1"/>
          <w:numId w:val="32"/>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protocolos de tratamiento</w:t>
      </w:r>
    </w:p>
    <w:p w:rsidR="009A599A" w:rsidRDefault="009A599A" w:rsidP="0021581C">
      <w:pPr>
        <w:pStyle w:val="Prrafodelista"/>
        <w:numPr>
          <w:ilvl w:val="1"/>
          <w:numId w:val="32"/>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usos habituales del teléfono en la empresa</w:t>
      </w:r>
    </w:p>
    <w:p w:rsidR="009A599A" w:rsidRDefault="009A599A" w:rsidP="0021581C">
      <w:pPr>
        <w:pStyle w:val="Prrafodelista"/>
        <w:numPr>
          <w:ilvl w:val="1"/>
          <w:numId w:val="32"/>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modelos básicos de comunicación telefónica</w:t>
      </w:r>
    </w:p>
    <w:p w:rsidR="009A599A" w:rsidRPr="009A599A" w:rsidRDefault="009A599A" w:rsidP="0021581C">
      <w:pPr>
        <w:pStyle w:val="Prrafodelista"/>
        <w:numPr>
          <w:ilvl w:val="1"/>
          <w:numId w:val="32"/>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La seguridad, el registro y la confidencialidad de las llamadas telefónicas</w:t>
      </w:r>
    </w:p>
    <w:p w:rsidR="009A599A" w:rsidRDefault="009A599A"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4 |</w:t>
      </w:r>
      <w:r w:rsidR="00EE1758" w:rsidRPr="009135EB">
        <w:rPr>
          <w:rFonts w:asciiTheme="minorHAnsi" w:hAnsiTheme="minorHAnsi" w:cs="Arial"/>
          <w:sz w:val="22"/>
          <w:szCs w:val="22"/>
        </w:rPr>
        <w:t xml:space="preserve">  </w:t>
      </w:r>
      <w:r w:rsidR="002B4F23" w:rsidRPr="002B4F23">
        <w:rPr>
          <w:rFonts w:asciiTheme="minorHAnsi" w:hAnsiTheme="minorHAnsi" w:cs="Arial"/>
          <w:sz w:val="22"/>
          <w:szCs w:val="22"/>
        </w:rPr>
        <w:t>Comunicaciones escritas</w:t>
      </w:r>
      <w:r w:rsidR="00073A2F">
        <w:rPr>
          <w:rFonts w:asciiTheme="minorHAnsi" w:hAnsiTheme="minorHAnsi" w:cs="Arial"/>
          <w:sz w:val="22"/>
          <w:szCs w:val="22"/>
        </w:rPr>
        <w:tab/>
      </w:r>
      <w:r w:rsidR="00C252DA">
        <w:rPr>
          <w:rFonts w:asciiTheme="minorHAnsi" w:hAnsiTheme="minorHAnsi" w:cs="Arial"/>
          <w:sz w:val="22"/>
          <w:szCs w:val="22"/>
        </w:rPr>
        <w:t>2</w:t>
      </w:r>
      <w:r w:rsidR="00C93EA0">
        <w:rPr>
          <w:rFonts w:asciiTheme="minorHAnsi" w:hAnsiTheme="minorHAnsi" w:cs="Arial"/>
          <w:sz w:val="22"/>
          <w:szCs w:val="22"/>
        </w:rPr>
        <w:t>2</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9A599A" w:rsidRPr="009A599A" w:rsidRDefault="009A599A" w:rsidP="0021581C">
      <w:pPr>
        <w:pStyle w:val="Prrafodelista"/>
        <w:numPr>
          <w:ilvl w:val="0"/>
          <w:numId w:val="33"/>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3"/>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3"/>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3"/>
        </w:numPr>
        <w:shd w:val="clear" w:color="auto" w:fill="FFFFFF" w:themeFill="background1"/>
        <w:ind w:right="36"/>
        <w:jc w:val="both"/>
        <w:rPr>
          <w:rFonts w:asciiTheme="minorHAnsi" w:hAnsiTheme="minorHAnsi" w:cs="Arial"/>
          <w:vanish/>
          <w:sz w:val="22"/>
          <w:szCs w:val="22"/>
        </w:rPr>
      </w:pPr>
    </w:p>
    <w:p w:rsidR="009A599A" w:rsidRPr="003A095F"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Elementos de la comunicación escrita</w:t>
      </w:r>
    </w:p>
    <w:p w:rsidR="009A599A"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redacción de escritos</w:t>
      </w:r>
    </w:p>
    <w:p w:rsidR="009A599A"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Documentos propios de la empresa y de la Administración Pública</w:t>
      </w:r>
    </w:p>
    <w:p w:rsidR="009A599A"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Soportes para elaborar y transmitir documentos</w:t>
      </w:r>
    </w:p>
    <w:p w:rsidR="009A599A"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Canales de transmisión de información</w:t>
      </w:r>
    </w:p>
    <w:p w:rsidR="009A599A" w:rsidRDefault="009A599A" w:rsidP="0021581C">
      <w:pPr>
        <w:pStyle w:val="Prrafodelista"/>
        <w:numPr>
          <w:ilvl w:val="1"/>
          <w:numId w:val="33"/>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Herramientas de búsqueda de información para elaborar la documentación</w:t>
      </w:r>
    </w:p>
    <w:p w:rsidR="009A599A" w:rsidRPr="009A599A" w:rsidRDefault="009A599A" w:rsidP="0021581C">
      <w:pPr>
        <w:pStyle w:val="Prrafodelista"/>
        <w:numPr>
          <w:ilvl w:val="1"/>
          <w:numId w:val="33"/>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Aplicaciones informáticas de procesamiento de textos</w:t>
      </w:r>
    </w:p>
    <w:p w:rsidR="009A599A" w:rsidRDefault="009A599A" w:rsidP="008815DF">
      <w:pPr>
        <w:tabs>
          <w:tab w:val="right" w:pos="8647"/>
        </w:tabs>
        <w:jc w:val="both"/>
        <w:rPr>
          <w:rFonts w:asciiTheme="minorHAnsi" w:hAnsiTheme="minorHAnsi" w:cs="Arial"/>
          <w:sz w:val="22"/>
          <w:szCs w:val="22"/>
        </w:rPr>
      </w:pPr>
    </w:p>
    <w:p w:rsidR="008815DF" w:rsidRPr="009135EB"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5 |</w:t>
      </w:r>
      <w:r w:rsidRPr="009135EB">
        <w:rPr>
          <w:rFonts w:asciiTheme="minorHAnsi" w:hAnsiTheme="minorHAnsi" w:cs="Arial"/>
          <w:sz w:val="22"/>
          <w:szCs w:val="22"/>
        </w:rPr>
        <w:t xml:space="preserve">  </w:t>
      </w:r>
      <w:r w:rsidR="00C252DA" w:rsidRPr="002B4F23">
        <w:rPr>
          <w:rFonts w:asciiTheme="minorHAnsi" w:hAnsiTheme="minorHAnsi" w:cs="Arial"/>
          <w:sz w:val="22"/>
          <w:szCs w:val="22"/>
        </w:rPr>
        <w:t>El tratamiento de la correspondencia y paquetería</w:t>
      </w:r>
      <w:r w:rsidRPr="009135EB">
        <w:rPr>
          <w:rFonts w:asciiTheme="minorHAnsi" w:hAnsiTheme="minorHAnsi" w:cs="Arial"/>
          <w:sz w:val="22"/>
          <w:szCs w:val="22"/>
        </w:rPr>
        <w:tab/>
      </w:r>
      <w:r w:rsidR="00C7636E">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9A599A" w:rsidRPr="009A599A" w:rsidRDefault="009A599A" w:rsidP="0021581C">
      <w:pPr>
        <w:pStyle w:val="Prrafodelista"/>
        <w:numPr>
          <w:ilvl w:val="0"/>
          <w:numId w:val="34"/>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4"/>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4"/>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4"/>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4"/>
        </w:numPr>
        <w:shd w:val="clear" w:color="auto" w:fill="FFFFFF" w:themeFill="background1"/>
        <w:ind w:right="36"/>
        <w:jc w:val="both"/>
        <w:rPr>
          <w:rFonts w:asciiTheme="minorHAnsi" w:hAnsiTheme="minorHAnsi" w:cs="Arial"/>
          <w:vanish/>
          <w:sz w:val="22"/>
          <w:szCs w:val="22"/>
        </w:rPr>
      </w:pPr>
    </w:p>
    <w:p w:rsidR="009A599A" w:rsidRDefault="009A599A" w:rsidP="0021581C">
      <w:pPr>
        <w:pStyle w:val="Prrafodelista"/>
        <w:numPr>
          <w:ilvl w:val="1"/>
          <w:numId w:val="34"/>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circulación de la correspondencia en entidades privadas y públicas</w:t>
      </w:r>
    </w:p>
    <w:p w:rsidR="009A599A" w:rsidRDefault="009A599A" w:rsidP="0021581C">
      <w:pPr>
        <w:pStyle w:val="Prrafodelista"/>
        <w:numPr>
          <w:ilvl w:val="1"/>
          <w:numId w:val="34"/>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servicios de correspondencia y paquetería</w:t>
      </w:r>
    </w:p>
    <w:p w:rsidR="009A599A" w:rsidRDefault="009A599A" w:rsidP="0021581C">
      <w:pPr>
        <w:pStyle w:val="Prrafodelista"/>
        <w:numPr>
          <w:ilvl w:val="1"/>
          <w:numId w:val="34"/>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Los medios telemáticos: funciones y procedimientos</w:t>
      </w:r>
    </w:p>
    <w:p w:rsidR="009A599A" w:rsidRPr="009A599A" w:rsidRDefault="009A599A" w:rsidP="0021581C">
      <w:pPr>
        <w:pStyle w:val="Prrafodelista"/>
        <w:numPr>
          <w:ilvl w:val="1"/>
          <w:numId w:val="34"/>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Las normas de seguridad y confidencialidad de la correspondencia</w:t>
      </w:r>
    </w:p>
    <w:p w:rsidR="009A599A" w:rsidRDefault="009A599A" w:rsidP="008815DF">
      <w:pPr>
        <w:tabs>
          <w:tab w:val="right" w:pos="8647"/>
        </w:tabs>
        <w:jc w:val="both"/>
        <w:rPr>
          <w:rFonts w:asciiTheme="minorHAnsi" w:hAnsiTheme="minorHAnsi" w:cs="Arial"/>
          <w:sz w:val="22"/>
          <w:szCs w:val="22"/>
        </w:rPr>
      </w:pPr>
    </w:p>
    <w:p w:rsidR="008815DF"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6 |</w:t>
      </w:r>
      <w:r w:rsidRPr="009135EB">
        <w:rPr>
          <w:rFonts w:asciiTheme="minorHAnsi" w:hAnsiTheme="minorHAnsi" w:cs="Arial"/>
          <w:sz w:val="22"/>
          <w:szCs w:val="22"/>
        </w:rPr>
        <w:t xml:space="preserve">  </w:t>
      </w:r>
      <w:r w:rsidR="00C252DA" w:rsidRPr="002B4F23">
        <w:rPr>
          <w:rFonts w:asciiTheme="minorHAnsi" w:hAnsiTheme="minorHAnsi" w:cs="Arial"/>
          <w:sz w:val="22"/>
          <w:szCs w:val="22"/>
        </w:rPr>
        <w:t>Archivo y clasificación de documentos</w:t>
      </w:r>
      <w:r w:rsidRPr="009135EB">
        <w:rPr>
          <w:rFonts w:asciiTheme="minorHAnsi" w:hAnsiTheme="minorHAnsi" w:cs="Arial"/>
          <w:sz w:val="22"/>
          <w:szCs w:val="22"/>
        </w:rPr>
        <w:tab/>
      </w:r>
      <w:r w:rsidR="00C7636E">
        <w:rPr>
          <w:rFonts w:asciiTheme="minorHAnsi" w:hAnsiTheme="minorHAnsi" w:cs="Arial"/>
          <w:sz w:val="22"/>
          <w:szCs w:val="22"/>
        </w:rPr>
        <w:t>6</w:t>
      </w:r>
      <w:r w:rsidR="00572052">
        <w:rPr>
          <w:rFonts w:asciiTheme="minorHAnsi" w:hAnsiTheme="minorHAnsi" w:cs="Arial"/>
          <w:sz w:val="22"/>
          <w:szCs w:val="22"/>
        </w:rPr>
        <w:t xml:space="preserve"> </w:t>
      </w:r>
      <w:r w:rsidR="00124A0D">
        <w:rPr>
          <w:rFonts w:asciiTheme="minorHAnsi" w:hAnsiTheme="minorHAnsi" w:cs="Arial"/>
          <w:sz w:val="22"/>
          <w:szCs w:val="22"/>
        </w:rPr>
        <w:t>sesiones</w:t>
      </w: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5"/>
        </w:numPr>
        <w:shd w:val="clear" w:color="auto" w:fill="FFFFFF" w:themeFill="background1"/>
        <w:ind w:right="36"/>
        <w:jc w:val="both"/>
        <w:rPr>
          <w:rFonts w:asciiTheme="minorHAnsi" w:hAnsiTheme="minorHAnsi" w:cs="Arial"/>
          <w:vanish/>
          <w:sz w:val="22"/>
          <w:szCs w:val="22"/>
        </w:rPr>
      </w:pP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sidRPr="009A599A">
        <w:rPr>
          <w:rFonts w:asciiTheme="minorHAnsi" w:hAnsiTheme="minorHAnsi" w:cs="Arial"/>
          <w:sz w:val="22"/>
          <w:szCs w:val="22"/>
        </w:rPr>
        <w:t>El archivo: concepto y finalidad</w:t>
      </w: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Tipos de archivos empresariales</w:t>
      </w: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Sistemas de clasificación de documentos</w:t>
      </w: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Archivo de documentos en formato papel</w:t>
      </w: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Archivo informático de datos</w:t>
      </w:r>
    </w:p>
    <w:p w:rsidR="009A599A" w:rsidRDefault="009A599A" w:rsidP="0021581C">
      <w:pPr>
        <w:pStyle w:val="Prrafodelista"/>
        <w:numPr>
          <w:ilvl w:val="1"/>
          <w:numId w:val="35"/>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Soportes y materiales de archivo</w:t>
      </w:r>
    </w:p>
    <w:p w:rsidR="009A599A" w:rsidRPr="009A599A" w:rsidRDefault="009A599A" w:rsidP="0021581C">
      <w:pPr>
        <w:pStyle w:val="Prrafodelista"/>
        <w:numPr>
          <w:ilvl w:val="1"/>
          <w:numId w:val="35"/>
        </w:numPr>
        <w:shd w:val="clear" w:color="auto" w:fill="FFFFFF" w:themeFill="background1"/>
        <w:tabs>
          <w:tab w:val="right" w:pos="8647"/>
        </w:tabs>
        <w:ind w:right="36"/>
        <w:jc w:val="both"/>
        <w:rPr>
          <w:rFonts w:asciiTheme="minorHAnsi" w:hAnsiTheme="minorHAnsi" w:cs="Arial"/>
          <w:sz w:val="22"/>
          <w:szCs w:val="22"/>
        </w:rPr>
      </w:pPr>
      <w:r w:rsidRPr="009A599A">
        <w:rPr>
          <w:rFonts w:asciiTheme="minorHAnsi" w:hAnsiTheme="minorHAnsi" w:cs="Arial"/>
          <w:sz w:val="22"/>
          <w:szCs w:val="22"/>
        </w:rPr>
        <w:t>La protección de la información: la LOPD</w:t>
      </w:r>
    </w:p>
    <w:p w:rsidR="009A599A" w:rsidRDefault="009A599A" w:rsidP="00683797">
      <w:pPr>
        <w:tabs>
          <w:tab w:val="right" w:pos="8647"/>
        </w:tabs>
        <w:jc w:val="both"/>
        <w:rPr>
          <w:rFonts w:asciiTheme="minorHAnsi" w:hAnsiTheme="minorHAnsi" w:cs="Arial"/>
          <w:sz w:val="22"/>
          <w:szCs w:val="22"/>
        </w:rPr>
      </w:pPr>
    </w:p>
    <w:p w:rsidR="00EE1758" w:rsidRPr="009135EB" w:rsidRDefault="00AD5E9D"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Pr="009135EB">
        <w:rPr>
          <w:rFonts w:asciiTheme="minorHAnsi" w:hAnsiTheme="minorHAnsi" w:cs="Arial"/>
          <w:sz w:val="22"/>
          <w:szCs w:val="22"/>
        </w:rPr>
        <w:t>7</w:t>
      </w:r>
      <w:r>
        <w:rPr>
          <w:rFonts w:asciiTheme="minorHAnsi" w:hAnsiTheme="minorHAnsi" w:cs="Arial"/>
          <w:sz w:val="22"/>
          <w:szCs w:val="22"/>
        </w:rPr>
        <w:t xml:space="preserve"> |</w:t>
      </w:r>
      <w:r w:rsidRPr="009135EB">
        <w:rPr>
          <w:rFonts w:asciiTheme="minorHAnsi" w:hAnsiTheme="minorHAnsi" w:cs="Arial"/>
          <w:sz w:val="22"/>
          <w:szCs w:val="22"/>
        </w:rPr>
        <w:t xml:space="preserve"> </w:t>
      </w:r>
      <w:r w:rsidR="00192293">
        <w:rPr>
          <w:rFonts w:asciiTheme="minorHAnsi" w:hAnsiTheme="minorHAnsi" w:cs="Arial"/>
          <w:sz w:val="22"/>
          <w:szCs w:val="22"/>
        </w:rPr>
        <w:t xml:space="preserve"> </w:t>
      </w:r>
      <w:r w:rsidR="00C252DA" w:rsidRPr="002B4F23">
        <w:rPr>
          <w:rFonts w:asciiTheme="minorHAnsi" w:hAnsiTheme="minorHAnsi" w:cs="Arial"/>
          <w:sz w:val="22"/>
          <w:szCs w:val="22"/>
        </w:rPr>
        <w:t>Detección de las necesidades del cliente y de su satisfacción</w:t>
      </w:r>
      <w:r w:rsidR="00144A67">
        <w:rPr>
          <w:rFonts w:asciiTheme="minorHAnsi" w:hAnsiTheme="minorHAnsi" w:cs="Arial"/>
          <w:sz w:val="22"/>
          <w:szCs w:val="22"/>
        </w:rPr>
        <w:tab/>
      </w:r>
      <w:r w:rsidR="00C7636E">
        <w:rPr>
          <w:rFonts w:asciiTheme="minorHAnsi" w:hAnsiTheme="minorHAnsi" w:cs="Arial"/>
          <w:sz w:val="22"/>
          <w:szCs w:val="22"/>
        </w:rPr>
        <w:t xml:space="preserve">6 </w:t>
      </w:r>
      <w:r w:rsidR="00124A0D">
        <w:rPr>
          <w:rFonts w:asciiTheme="minorHAnsi" w:hAnsiTheme="minorHAnsi" w:cs="Arial"/>
          <w:sz w:val="22"/>
          <w:szCs w:val="22"/>
        </w:rPr>
        <w:t>sesiones</w:t>
      </w: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9A599A" w:rsidRDefault="009A599A" w:rsidP="0021581C">
      <w:pPr>
        <w:pStyle w:val="Prrafodelista"/>
        <w:numPr>
          <w:ilvl w:val="0"/>
          <w:numId w:val="36"/>
        </w:numPr>
        <w:shd w:val="clear" w:color="auto" w:fill="FFFFFF" w:themeFill="background1"/>
        <w:ind w:right="36"/>
        <w:jc w:val="both"/>
        <w:rPr>
          <w:rFonts w:asciiTheme="minorHAnsi" w:hAnsiTheme="minorHAnsi" w:cs="Arial"/>
          <w:vanish/>
          <w:sz w:val="22"/>
          <w:szCs w:val="22"/>
        </w:rPr>
      </w:pPr>
    </w:p>
    <w:p w:rsidR="009A599A" w:rsidRPr="003A095F" w:rsidRDefault="009A599A"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cliente y su importancia para la empresa</w:t>
      </w:r>
    </w:p>
    <w:p w:rsidR="009A599A" w:rsidRDefault="009A599A"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Las motivaciones del cliente y el proceso de compra</w:t>
      </w:r>
    </w:p>
    <w:p w:rsidR="009A599A" w:rsidRDefault="009A599A"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Elementos de la atención al cliente</w:t>
      </w:r>
    </w:p>
    <w:p w:rsidR="009A599A" w:rsidRDefault="009A599A"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departamento de atención al cliente</w:t>
      </w:r>
    </w:p>
    <w:p w:rsidR="009A599A" w:rsidRDefault="0021581C"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Comunicación y asesoramiento en la atención al cliente</w:t>
      </w:r>
    </w:p>
    <w:p w:rsidR="0021581C" w:rsidRDefault="0021581C" w:rsidP="0021581C">
      <w:pPr>
        <w:pStyle w:val="Prrafodelista"/>
        <w:numPr>
          <w:ilvl w:val="1"/>
          <w:numId w:val="36"/>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Satisfacción y calidad</w:t>
      </w:r>
    </w:p>
    <w:p w:rsidR="009A599A" w:rsidRPr="0021581C" w:rsidRDefault="0021581C" w:rsidP="0021581C">
      <w:pPr>
        <w:pStyle w:val="Prrafodelista"/>
        <w:numPr>
          <w:ilvl w:val="1"/>
          <w:numId w:val="36"/>
        </w:numPr>
        <w:shd w:val="clear" w:color="auto" w:fill="FFFFFF" w:themeFill="background1"/>
        <w:tabs>
          <w:tab w:val="right" w:pos="8647"/>
        </w:tabs>
        <w:ind w:right="36"/>
        <w:jc w:val="both"/>
        <w:rPr>
          <w:rFonts w:asciiTheme="minorHAnsi" w:hAnsiTheme="minorHAnsi" w:cs="Arial"/>
          <w:sz w:val="22"/>
          <w:szCs w:val="22"/>
        </w:rPr>
      </w:pPr>
      <w:r w:rsidRPr="0021581C">
        <w:rPr>
          <w:rFonts w:asciiTheme="minorHAnsi" w:hAnsiTheme="minorHAnsi" w:cs="Arial"/>
          <w:sz w:val="22"/>
          <w:szCs w:val="22"/>
        </w:rPr>
        <w:t>Evaluación del servicio y fidelización del cliente</w:t>
      </w:r>
    </w:p>
    <w:p w:rsidR="009A599A" w:rsidRDefault="009A599A"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8C624F">
        <w:rPr>
          <w:rFonts w:asciiTheme="minorHAnsi" w:hAnsiTheme="minorHAnsi" w:cs="Arial"/>
          <w:sz w:val="22"/>
          <w:szCs w:val="22"/>
        </w:rPr>
        <w:t xml:space="preserve">8 | </w:t>
      </w:r>
      <w:r w:rsidR="00192293">
        <w:rPr>
          <w:rFonts w:asciiTheme="minorHAnsi" w:hAnsiTheme="minorHAnsi" w:cs="Arial"/>
          <w:sz w:val="22"/>
          <w:szCs w:val="22"/>
        </w:rPr>
        <w:t xml:space="preserve"> </w:t>
      </w:r>
      <w:r w:rsidR="00C252DA" w:rsidRPr="002B4F23">
        <w:rPr>
          <w:rFonts w:asciiTheme="minorHAnsi" w:hAnsiTheme="minorHAnsi" w:cs="Arial"/>
          <w:sz w:val="22"/>
          <w:szCs w:val="22"/>
        </w:rPr>
        <w:t>Atención de quejas y reclamaciones</w:t>
      </w:r>
      <w:r w:rsidR="00144A67">
        <w:rPr>
          <w:rFonts w:asciiTheme="minorHAnsi" w:hAnsiTheme="minorHAnsi" w:cs="Arial"/>
          <w:sz w:val="22"/>
          <w:szCs w:val="22"/>
        </w:rPr>
        <w:tab/>
      </w:r>
      <w:r w:rsidR="00C7636E">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7"/>
        </w:numPr>
        <w:shd w:val="clear" w:color="auto" w:fill="FFFFFF" w:themeFill="background1"/>
        <w:ind w:right="36"/>
        <w:jc w:val="both"/>
        <w:rPr>
          <w:rFonts w:asciiTheme="minorHAnsi" w:hAnsiTheme="minorHAnsi" w:cs="Arial"/>
          <w:vanish/>
          <w:sz w:val="22"/>
          <w:szCs w:val="22"/>
        </w:rPr>
      </w:pP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Valoración de la atención recibida</w:t>
      </w: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Elementos de la reclamación</w:t>
      </w: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Gestión de reclamaciones</w:t>
      </w: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consumidor y su protección</w:t>
      </w: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Instituciones y organismos de consumo</w:t>
      </w:r>
    </w:p>
    <w:p w:rsidR="0021581C" w:rsidRDefault="0021581C" w:rsidP="0021581C">
      <w:pPr>
        <w:pStyle w:val="Prrafodelista"/>
        <w:numPr>
          <w:ilvl w:val="1"/>
          <w:numId w:val="37"/>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Proceso de resolución de una reclamación ante la Administración</w:t>
      </w:r>
    </w:p>
    <w:p w:rsidR="009A599A" w:rsidRDefault="009A599A" w:rsidP="00683797">
      <w:pPr>
        <w:tabs>
          <w:tab w:val="right" w:pos="8647"/>
        </w:tabs>
        <w:jc w:val="both"/>
        <w:rPr>
          <w:rFonts w:asciiTheme="minorHAnsi" w:hAnsiTheme="minorHAnsi" w:cs="Arial"/>
          <w:sz w:val="22"/>
          <w:szCs w:val="22"/>
        </w:rPr>
      </w:pPr>
    </w:p>
    <w:p w:rsidR="00942CBF" w:rsidRPr="009135EB" w:rsidRDefault="00942CBF"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9 |  </w:t>
      </w:r>
      <w:r w:rsidRPr="002B4F23">
        <w:rPr>
          <w:rFonts w:asciiTheme="minorHAnsi" w:hAnsiTheme="minorHAnsi" w:cs="Arial"/>
          <w:sz w:val="22"/>
          <w:szCs w:val="22"/>
        </w:rPr>
        <w:t>Potenciación de la imagen empresarial</w:t>
      </w:r>
      <w:r>
        <w:rPr>
          <w:rFonts w:asciiTheme="minorHAnsi" w:hAnsiTheme="minorHAnsi" w:cs="Arial"/>
          <w:sz w:val="22"/>
          <w:szCs w:val="22"/>
        </w:rPr>
        <w:tab/>
      </w:r>
      <w:r w:rsidR="00C7636E">
        <w:rPr>
          <w:rFonts w:asciiTheme="minorHAnsi" w:hAnsiTheme="minorHAnsi" w:cs="Arial"/>
          <w:sz w:val="22"/>
          <w:szCs w:val="22"/>
        </w:rPr>
        <w:t>6</w:t>
      </w:r>
      <w:r>
        <w:rPr>
          <w:rFonts w:asciiTheme="minorHAnsi" w:hAnsiTheme="minorHAnsi" w:cs="Arial"/>
          <w:sz w:val="22"/>
          <w:szCs w:val="22"/>
        </w:rPr>
        <w:t xml:space="preserve"> sesiones</w:t>
      </w: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21581C" w:rsidRDefault="0021581C" w:rsidP="0021581C">
      <w:pPr>
        <w:pStyle w:val="Prrafodelista"/>
        <w:numPr>
          <w:ilvl w:val="0"/>
          <w:numId w:val="38"/>
        </w:numPr>
        <w:shd w:val="clear" w:color="auto" w:fill="FFFFFF" w:themeFill="background1"/>
        <w:ind w:right="36"/>
        <w:jc w:val="both"/>
        <w:rPr>
          <w:rFonts w:asciiTheme="minorHAnsi" w:hAnsiTheme="minorHAnsi" w:cs="Arial"/>
          <w:vanish/>
          <w:sz w:val="22"/>
          <w:szCs w:val="22"/>
        </w:rPr>
      </w:pPr>
    </w:p>
    <w:p w:rsidR="0021581C" w:rsidRPr="003A095F"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La función comercial de la empresa</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Marketing: concepto y niveles de desarrollo</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Implantación del plan de marketing</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producto y sus estrategias</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precio y sus estrategias</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El acercamiento físico al cliente: la distribución</w:t>
      </w:r>
    </w:p>
    <w:p w:rsidR="0021581C" w:rsidRDefault="0021581C" w:rsidP="0021581C">
      <w:pPr>
        <w:pStyle w:val="Prrafodelista"/>
        <w:numPr>
          <w:ilvl w:val="1"/>
          <w:numId w:val="38"/>
        </w:numPr>
        <w:shd w:val="clear" w:color="auto" w:fill="FFFFFF" w:themeFill="background1"/>
        <w:ind w:right="36"/>
        <w:jc w:val="both"/>
        <w:rPr>
          <w:rFonts w:asciiTheme="minorHAnsi" w:hAnsiTheme="minorHAnsi" w:cs="Arial"/>
          <w:sz w:val="22"/>
          <w:szCs w:val="22"/>
        </w:rPr>
      </w:pPr>
      <w:r>
        <w:rPr>
          <w:rFonts w:asciiTheme="minorHAnsi" w:hAnsiTheme="minorHAnsi" w:cs="Arial"/>
          <w:sz w:val="22"/>
          <w:szCs w:val="22"/>
        </w:rPr>
        <w:t>Estrategias de comunicación con el cliente</w:t>
      </w:r>
    </w:p>
    <w:p w:rsidR="009A599A" w:rsidRPr="0021581C" w:rsidRDefault="0021581C" w:rsidP="0021581C">
      <w:pPr>
        <w:pStyle w:val="Prrafodelista"/>
        <w:numPr>
          <w:ilvl w:val="1"/>
          <w:numId w:val="38"/>
        </w:numPr>
        <w:shd w:val="clear" w:color="auto" w:fill="FFFFFF" w:themeFill="background1"/>
        <w:tabs>
          <w:tab w:val="right" w:pos="8647"/>
        </w:tabs>
        <w:ind w:right="36"/>
        <w:jc w:val="both"/>
        <w:rPr>
          <w:rFonts w:asciiTheme="minorHAnsi" w:hAnsiTheme="minorHAnsi" w:cs="Arial"/>
          <w:sz w:val="22"/>
          <w:szCs w:val="22"/>
        </w:rPr>
      </w:pPr>
      <w:r w:rsidRPr="0021581C">
        <w:rPr>
          <w:rFonts w:asciiTheme="minorHAnsi" w:hAnsiTheme="minorHAnsi" w:cs="Arial"/>
          <w:sz w:val="22"/>
          <w:szCs w:val="22"/>
        </w:rPr>
        <w:t>Imagen y cultura de empresa: responsabilidad social corporativa</w:t>
      </w:r>
    </w:p>
    <w:p w:rsidR="00EE1758" w:rsidRPr="009135EB" w:rsidRDefault="00EE1758" w:rsidP="00C47660">
      <w:pPr>
        <w:jc w:val="both"/>
        <w:rPr>
          <w:rFonts w:asciiTheme="minorHAnsi" w:hAnsiTheme="minorHAnsi" w:cs="Arial"/>
          <w:sz w:val="22"/>
          <w:szCs w:val="22"/>
        </w:rPr>
      </w:pPr>
    </w:p>
    <w:p w:rsidR="00627293" w:rsidRDefault="007342F3" w:rsidP="00C47660">
      <w:pPr>
        <w:tabs>
          <w:tab w:val="right" w:pos="7088"/>
        </w:tabs>
        <w:jc w:val="both"/>
        <w:rPr>
          <w:rFonts w:asciiTheme="minorHAnsi" w:hAnsiTheme="minorHAnsi" w:cs="Arial"/>
          <w:sz w:val="22"/>
          <w:szCs w:val="22"/>
        </w:rPr>
      </w:pPr>
      <w:r>
        <w:rPr>
          <w:rFonts w:asciiTheme="minorHAnsi" w:hAnsiTheme="minorHAnsi" w:cs="Arial"/>
          <w:sz w:val="22"/>
          <w:szCs w:val="22"/>
        </w:rPr>
        <w:t>Importante: E</w:t>
      </w:r>
      <w:r w:rsidR="00627293">
        <w:rPr>
          <w:rFonts w:asciiTheme="minorHAnsi" w:hAnsiTheme="minorHAnsi" w:cs="Arial"/>
          <w:sz w:val="22"/>
          <w:szCs w:val="22"/>
        </w:rPr>
        <w:t xml:space="preserve">l desarrollo de actividades </w:t>
      </w:r>
      <w:r w:rsidR="0007215B">
        <w:rPr>
          <w:rFonts w:asciiTheme="minorHAnsi" w:hAnsiTheme="minorHAnsi" w:cs="Arial"/>
          <w:sz w:val="22"/>
          <w:szCs w:val="22"/>
        </w:rPr>
        <w:t xml:space="preserve">prácticas </w:t>
      </w:r>
      <w:r w:rsidR="00627293">
        <w:rPr>
          <w:rFonts w:asciiTheme="minorHAnsi" w:hAnsiTheme="minorHAnsi" w:cs="Arial"/>
          <w:sz w:val="22"/>
          <w:szCs w:val="22"/>
        </w:rPr>
        <w:t>correspondientes a</w:t>
      </w:r>
      <w:r>
        <w:rPr>
          <w:rFonts w:asciiTheme="minorHAnsi" w:hAnsiTheme="minorHAnsi" w:cs="Arial"/>
          <w:sz w:val="22"/>
          <w:szCs w:val="22"/>
        </w:rPr>
        <w:t xml:space="preserve"> la Unidad 4 se compaginará</w:t>
      </w:r>
      <w:r w:rsidR="00627293">
        <w:rPr>
          <w:rFonts w:asciiTheme="minorHAnsi" w:hAnsiTheme="minorHAnsi" w:cs="Arial"/>
          <w:sz w:val="22"/>
          <w:szCs w:val="22"/>
        </w:rPr>
        <w:t xml:space="preserve"> con </w:t>
      </w:r>
      <w:r w:rsidR="0007215B">
        <w:rPr>
          <w:rFonts w:asciiTheme="minorHAnsi" w:hAnsiTheme="minorHAnsi" w:cs="Arial"/>
          <w:sz w:val="22"/>
          <w:szCs w:val="22"/>
        </w:rPr>
        <w:t>las Unidades 5, 6, 7</w:t>
      </w:r>
      <w:r w:rsidR="00BF6811">
        <w:rPr>
          <w:rFonts w:asciiTheme="minorHAnsi" w:hAnsiTheme="minorHAnsi" w:cs="Arial"/>
          <w:sz w:val="22"/>
          <w:szCs w:val="22"/>
        </w:rPr>
        <w:t>, 8 y 9</w:t>
      </w:r>
      <w:r w:rsidR="00627293">
        <w:rPr>
          <w:rFonts w:asciiTheme="minorHAnsi" w:hAnsiTheme="minorHAnsi" w:cs="Arial"/>
          <w:sz w:val="22"/>
          <w:szCs w:val="22"/>
        </w:rPr>
        <w:t xml:space="preserve">, </w:t>
      </w:r>
      <w:r>
        <w:rPr>
          <w:rFonts w:asciiTheme="minorHAnsi" w:hAnsiTheme="minorHAnsi" w:cs="Arial"/>
          <w:sz w:val="22"/>
          <w:szCs w:val="22"/>
        </w:rPr>
        <w:t>confeccionando</w:t>
      </w:r>
      <w:r w:rsidR="00627293">
        <w:rPr>
          <w:rFonts w:asciiTheme="minorHAnsi" w:hAnsiTheme="minorHAnsi" w:cs="Arial"/>
          <w:sz w:val="22"/>
          <w:szCs w:val="22"/>
        </w:rPr>
        <w:t xml:space="preserve"> diferentes tipologías de escritos</w:t>
      </w:r>
      <w:r>
        <w:rPr>
          <w:rFonts w:asciiTheme="minorHAnsi" w:hAnsiTheme="minorHAnsi" w:cs="Arial"/>
          <w:sz w:val="22"/>
          <w:szCs w:val="22"/>
        </w:rPr>
        <w:t xml:space="preserve"> comerciales</w:t>
      </w:r>
      <w:r w:rsidR="00627293">
        <w:rPr>
          <w:rFonts w:asciiTheme="minorHAnsi" w:hAnsiTheme="minorHAnsi" w:cs="Arial"/>
          <w:sz w:val="22"/>
          <w:szCs w:val="22"/>
        </w:rPr>
        <w:t xml:space="preserve"> hasta finalizar el segundo </w:t>
      </w:r>
      <w:r w:rsidR="00BF6811">
        <w:rPr>
          <w:rFonts w:asciiTheme="minorHAnsi" w:hAnsiTheme="minorHAnsi" w:cs="Arial"/>
          <w:sz w:val="22"/>
          <w:szCs w:val="22"/>
        </w:rPr>
        <w:t>cuatrimestre</w:t>
      </w:r>
      <w:r w:rsidR="00627293">
        <w:rPr>
          <w:rFonts w:asciiTheme="minorHAnsi" w:hAnsiTheme="minorHAnsi" w:cs="Arial"/>
          <w:sz w:val="22"/>
          <w:szCs w:val="22"/>
        </w:rPr>
        <w:t>.</w:t>
      </w:r>
    </w:p>
    <w:p w:rsidR="007A0EE2" w:rsidRDefault="007A0EE2" w:rsidP="00C47660">
      <w:pPr>
        <w:tabs>
          <w:tab w:val="right" w:pos="7088"/>
        </w:tabs>
        <w:jc w:val="both"/>
        <w:rPr>
          <w:rFonts w:asciiTheme="minorHAnsi" w:hAnsiTheme="minorHAnsi" w:cs="Arial"/>
          <w:sz w:val="22"/>
          <w:szCs w:val="22"/>
        </w:rPr>
      </w:pPr>
    </w:p>
    <w:p w:rsidR="00EB269B" w:rsidRDefault="00EB269B" w:rsidP="00C47660">
      <w:pPr>
        <w:tabs>
          <w:tab w:val="right" w:pos="7088"/>
        </w:tabs>
        <w:jc w:val="both"/>
        <w:rPr>
          <w:rFonts w:asciiTheme="minorHAnsi" w:hAnsiTheme="minorHAnsi" w:cs="Arial"/>
          <w:sz w:val="22"/>
          <w:szCs w:val="22"/>
        </w:rPr>
      </w:pPr>
    </w:p>
    <w:p w:rsidR="00EB269B" w:rsidRDefault="00EB269B" w:rsidP="00C47660">
      <w:pPr>
        <w:tabs>
          <w:tab w:val="right" w:pos="7088"/>
        </w:tabs>
        <w:jc w:val="both"/>
        <w:rPr>
          <w:rFonts w:asciiTheme="minorHAnsi" w:hAnsiTheme="minorHAnsi" w:cs="Arial"/>
          <w:sz w:val="22"/>
          <w:szCs w:val="22"/>
        </w:rPr>
      </w:pPr>
    </w:p>
    <w:p w:rsidR="00577EAB" w:rsidRPr="009135EB" w:rsidRDefault="00416D0F" w:rsidP="00C47660">
      <w:pPr>
        <w:tabs>
          <w:tab w:val="right" w:pos="7088"/>
        </w:tabs>
        <w:jc w:val="both"/>
        <w:rPr>
          <w:rFonts w:asciiTheme="minorHAnsi" w:hAnsiTheme="minorHAnsi" w:cs="Arial"/>
          <w:sz w:val="22"/>
          <w:szCs w:val="22"/>
        </w:rPr>
      </w:pPr>
      <w:r w:rsidRPr="009135EB">
        <w:rPr>
          <w:rFonts w:asciiTheme="minorHAnsi" w:hAnsiTheme="minorHAnsi" w:cs="Arial"/>
          <w:sz w:val="22"/>
          <w:szCs w:val="22"/>
        </w:rPr>
        <w:tab/>
      </w: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8" w:name="_Toc524002050"/>
      <w:r w:rsidRPr="009E3CF3">
        <w:rPr>
          <w:rStyle w:val="Textoennegrita"/>
          <w:rFonts w:asciiTheme="minorHAnsi" w:eastAsia="Arial" w:hAnsiTheme="minorHAnsi"/>
          <w:b/>
          <w:sz w:val="28"/>
          <w:szCs w:val="28"/>
        </w:rPr>
        <w:lastRenderedPageBreak/>
        <w:t>METODOLOGÍA</w:t>
      </w:r>
      <w:bookmarkEnd w:id="8"/>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7A0EE2" w:rsidRPr="009135EB" w:rsidRDefault="007A0EE2" w:rsidP="00764BAE">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21581C">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Para la explicación de cada unidad de trabajo se realizará una exposición teóric</w:t>
      </w:r>
      <w:r w:rsidR="00E4264C">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577EAB" w:rsidRPr="009135EB" w:rsidRDefault="00E4264C" w:rsidP="0021581C">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w:t>
      </w:r>
      <w:r w:rsidR="00C86A68">
        <w:rPr>
          <w:rFonts w:asciiTheme="minorHAnsi" w:hAnsiTheme="minorHAnsi" w:cs="Arial"/>
          <w:sz w:val="22"/>
          <w:szCs w:val="22"/>
        </w:rPr>
        <w:t>realizarán presentaciones</w:t>
      </w:r>
      <w:r>
        <w:rPr>
          <w:rFonts w:asciiTheme="minorHAnsi" w:hAnsiTheme="minorHAnsi" w:cs="Arial"/>
          <w:sz w:val="22"/>
          <w:szCs w:val="22"/>
        </w:rPr>
        <w:t>, prestando especial atención a los contenidos básicos que el</w:t>
      </w:r>
      <w:r w:rsidR="00A11667">
        <w:rPr>
          <w:rFonts w:asciiTheme="minorHAnsi" w:hAnsiTheme="minorHAnsi" w:cs="Arial"/>
          <w:sz w:val="22"/>
          <w:szCs w:val="22"/>
        </w:rPr>
        <w:t>/la</w:t>
      </w:r>
      <w:r>
        <w:rPr>
          <w:rFonts w:asciiTheme="minorHAnsi" w:hAnsiTheme="minorHAnsi" w:cs="Arial"/>
          <w:sz w:val="22"/>
          <w:szCs w:val="22"/>
        </w:rPr>
        <w:t xml:space="preserve"> alumno</w:t>
      </w:r>
      <w:r w:rsidR="00A11667">
        <w:rPr>
          <w:rFonts w:asciiTheme="minorHAnsi" w:hAnsiTheme="minorHAnsi" w:cs="Arial"/>
          <w:sz w:val="22"/>
          <w:szCs w:val="22"/>
        </w:rPr>
        <w:t>/a</w:t>
      </w:r>
      <w:r>
        <w:rPr>
          <w:rFonts w:asciiTheme="minorHAnsi" w:hAnsiTheme="minorHAnsi" w:cs="Arial"/>
          <w:sz w:val="22"/>
          <w:szCs w:val="22"/>
        </w:rPr>
        <w:t xml:space="preserve"> tiene que conocer</w:t>
      </w:r>
      <w:r w:rsidR="00577EAB" w:rsidRPr="009135EB">
        <w:rPr>
          <w:rFonts w:asciiTheme="minorHAnsi" w:hAnsiTheme="minorHAnsi" w:cs="Arial"/>
          <w:sz w:val="22"/>
          <w:szCs w:val="22"/>
        </w:rPr>
        <w:t>.</w:t>
      </w:r>
    </w:p>
    <w:p w:rsidR="00577EAB" w:rsidRPr="009135EB" w:rsidRDefault="00E4264C" w:rsidP="0021581C">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w:t>
      </w:r>
      <w:r w:rsidR="00577EAB"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sidR="00C86A68">
        <w:rPr>
          <w:rFonts w:asciiTheme="minorHAnsi" w:hAnsiTheme="minorHAnsi" w:cs="Arial"/>
          <w:sz w:val="22"/>
          <w:szCs w:val="22"/>
        </w:rPr>
        <w:t>teórico-práctica</w:t>
      </w:r>
      <w:r w:rsidR="00577EAB" w:rsidRPr="009135EB">
        <w:rPr>
          <w:rFonts w:asciiTheme="minorHAnsi" w:hAnsiTheme="minorHAnsi" w:cs="Arial"/>
          <w:sz w:val="22"/>
          <w:szCs w:val="22"/>
        </w:rPr>
        <w:t xml:space="preserve"> anterior.</w:t>
      </w:r>
    </w:p>
    <w:p w:rsidR="00577EAB" w:rsidRPr="009135EB" w:rsidRDefault="00C86A68" w:rsidP="0021581C">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El</w:t>
      </w:r>
      <w:r w:rsidR="00577EAB" w:rsidRPr="009135EB">
        <w:rPr>
          <w:rFonts w:asciiTheme="minorHAnsi" w:hAnsiTheme="minorHAnsi" w:cs="Arial"/>
          <w:sz w:val="22"/>
          <w:szCs w:val="22"/>
        </w:rPr>
        <w:t xml:space="preserve"> profesor resolverá todas las dudas que puedan tener los</w:t>
      </w:r>
      <w:r w:rsidR="00A11667">
        <w:rPr>
          <w:rFonts w:asciiTheme="minorHAnsi" w:hAnsiTheme="minorHAnsi" w:cs="Arial"/>
          <w:sz w:val="22"/>
          <w:szCs w:val="22"/>
        </w:rPr>
        <w:t>/as</w:t>
      </w:r>
      <w:r w:rsidR="00577EAB" w:rsidRPr="009135EB">
        <w:rPr>
          <w:rFonts w:asciiTheme="minorHAnsi" w:hAnsiTheme="minorHAnsi" w:cs="Arial"/>
          <w:sz w:val="22"/>
          <w:szCs w:val="22"/>
        </w:rPr>
        <w:t xml:space="preserve"> </w:t>
      </w:r>
      <w:r>
        <w:rPr>
          <w:rFonts w:asciiTheme="minorHAnsi" w:hAnsiTheme="minorHAnsi" w:cs="Arial"/>
          <w:sz w:val="22"/>
          <w:szCs w:val="22"/>
        </w:rPr>
        <w:t>alumnos</w:t>
      </w:r>
      <w:r w:rsidR="00A11667">
        <w:rPr>
          <w:rFonts w:asciiTheme="minorHAnsi" w:hAnsiTheme="minorHAnsi" w:cs="Arial"/>
          <w:sz w:val="22"/>
          <w:szCs w:val="22"/>
        </w:rPr>
        <w:t>/as</w:t>
      </w:r>
      <w:r w:rsidR="00577EAB"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00577EAB" w:rsidRPr="009135EB">
        <w:rPr>
          <w:rFonts w:asciiTheme="minorHAnsi" w:hAnsiTheme="minorHAnsi" w:cs="Arial"/>
          <w:sz w:val="22"/>
          <w:szCs w:val="22"/>
        </w:rPr>
        <w:t>considerase necesario</w:t>
      </w:r>
      <w:r>
        <w:rPr>
          <w:rFonts w:asciiTheme="minorHAnsi" w:hAnsiTheme="minorHAnsi" w:cs="Arial"/>
          <w:sz w:val="22"/>
          <w:szCs w:val="22"/>
        </w:rPr>
        <w:t>,</w:t>
      </w:r>
      <w:r w:rsidR="00577EAB" w:rsidRPr="009135EB">
        <w:rPr>
          <w:rFonts w:asciiTheme="minorHAnsi" w:hAnsiTheme="minorHAnsi" w:cs="Arial"/>
          <w:sz w:val="22"/>
          <w:szCs w:val="22"/>
        </w:rPr>
        <w:t xml:space="preserve"> se realizarán ejercicios específicos de refuerzo que aclaren los conceptos que más cueste comprender a los</w:t>
      </w:r>
      <w:r w:rsidR="003A0713">
        <w:rPr>
          <w:rFonts w:asciiTheme="minorHAnsi" w:hAnsiTheme="minorHAnsi" w:cs="Arial"/>
          <w:sz w:val="22"/>
          <w:szCs w:val="22"/>
        </w:rPr>
        <w:t>/as</w:t>
      </w:r>
      <w:r w:rsidR="00577EAB" w:rsidRPr="009135EB">
        <w:rPr>
          <w:rFonts w:asciiTheme="minorHAnsi" w:hAnsiTheme="minorHAnsi" w:cs="Arial"/>
          <w:sz w:val="22"/>
          <w:szCs w:val="22"/>
        </w:rPr>
        <w:t xml:space="preserve"> alumnos</w:t>
      </w:r>
      <w:r w:rsidR="003A0713">
        <w:rPr>
          <w:rFonts w:asciiTheme="minorHAnsi" w:hAnsiTheme="minorHAnsi" w:cs="Arial"/>
          <w:sz w:val="22"/>
          <w:szCs w:val="22"/>
        </w:rPr>
        <w:t>/as</w:t>
      </w:r>
      <w:r w:rsidR="00577EAB" w:rsidRPr="009135EB">
        <w:rPr>
          <w:rFonts w:asciiTheme="minorHAnsi" w:hAnsiTheme="minorHAnsi" w:cs="Arial"/>
          <w:sz w:val="22"/>
          <w:szCs w:val="22"/>
        </w:rPr>
        <w:t>.</w:t>
      </w:r>
    </w:p>
    <w:p w:rsidR="00577EAB" w:rsidRDefault="00C86A68" w:rsidP="0021581C">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sidR="00276627">
        <w:rPr>
          <w:rFonts w:asciiTheme="minorHAnsi" w:hAnsiTheme="minorHAnsi" w:cs="Arial"/>
          <w:sz w:val="22"/>
          <w:szCs w:val="22"/>
        </w:rPr>
        <w:t>alumnos en</w:t>
      </w:r>
      <w:r w:rsidR="00577EAB" w:rsidRPr="009135EB">
        <w:rPr>
          <w:rFonts w:asciiTheme="minorHAnsi" w:hAnsiTheme="minorHAnsi" w:cs="Arial"/>
          <w:sz w:val="22"/>
          <w:szCs w:val="22"/>
        </w:rPr>
        <w:t xml:space="preserve"> clase o </w:t>
      </w:r>
      <w:r w:rsidR="00276627">
        <w:rPr>
          <w:rFonts w:asciiTheme="minorHAnsi" w:hAnsiTheme="minorHAnsi" w:cs="Arial"/>
          <w:sz w:val="22"/>
          <w:szCs w:val="22"/>
        </w:rPr>
        <w:t>fuera de clase</w:t>
      </w:r>
      <w:r w:rsidR="00577EAB" w:rsidRPr="009135EB">
        <w:rPr>
          <w:rFonts w:asciiTheme="minorHAnsi" w:hAnsiTheme="minorHAnsi" w:cs="Arial"/>
          <w:sz w:val="22"/>
          <w:szCs w:val="22"/>
        </w:rPr>
        <w:t>.</w:t>
      </w:r>
    </w:p>
    <w:p w:rsidR="00764BAE" w:rsidRDefault="00764BAE" w:rsidP="0021581C">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 utilizará la plataforma Google Classroom para facilitar materiales, realizar tareas, cuestionarios, debates, etc.</w:t>
      </w:r>
    </w:p>
    <w:p w:rsidR="00577EAB" w:rsidRDefault="00577EAB" w:rsidP="00C47660">
      <w:pPr>
        <w:ind w:left="720"/>
        <w:jc w:val="both"/>
        <w:rPr>
          <w:rFonts w:asciiTheme="minorHAnsi" w:hAnsiTheme="minorHAnsi" w:cs="Arial"/>
          <w:sz w:val="22"/>
          <w:szCs w:val="22"/>
        </w:rPr>
      </w:pPr>
    </w:p>
    <w:p w:rsidR="007A0EE2" w:rsidRPr="009135EB" w:rsidRDefault="007A0EE2" w:rsidP="00C47660">
      <w:pPr>
        <w:ind w:left="720"/>
        <w:jc w:val="both"/>
        <w:rPr>
          <w:rFonts w:asciiTheme="minorHAnsi" w:hAnsiTheme="minorHAnsi" w:cs="Arial"/>
          <w:sz w:val="22"/>
          <w:szCs w:val="22"/>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9" w:name="_Toc524002051"/>
      <w:r w:rsidRPr="009E3CF3">
        <w:rPr>
          <w:rStyle w:val="Textoennegrita"/>
          <w:rFonts w:asciiTheme="minorHAnsi" w:eastAsia="Arial" w:hAnsiTheme="minorHAnsi"/>
          <w:b/>
          <w:sz w:val="28"/>
          <w:szCs w:val="28"/>
        </w:rPr>
        <w:t>PROCEDIMIENTOS DE EVALUACIÓN</w:t>
      </w:r>
      <w:bookmarkEnd w:id="9"/>
    </w:p>
    <w:p w:rsidR="00577EAB" w:rsidRPr="009135EB" w:rsidRDefault="00577EAB" w:rsidP="00C47660">
      <w:pPr>
        <w:jc w:val="both"/>
        <w:rPr>
          <w:rFonts w:asciiTheme="minorHAnsi" w:hAnsiTheme="minorHAnsi" w:cs="Arial"/>
          <w:b/>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evaluación será </w:t>
      </w:r>
      <w:r w:rsidR="00345084">
        <w:rPr>
          <w:rFonts w:asciiTheme="minorHAnsi" w:hAnsiTheme="minorHAnsi" w:cs="Arial"/>
          <w:sz w:val="22"/>
          <w:szCs w:val="22"/>
        </w:rPr>
        <w:t>en una única evaluación</w:t>
      </w:r>
      <w:r w:rsidRPr="009135EB">
        <w:rPr>
          <w:rFonts w:asciiTheme="minorHAnsi" w:hAnsiTheme="minorHAnsi" w:cs="Arial"/>
          <w:sz w:val="22"/>
          <w:szCs w:val="22"/>
        </w:rPr>
        <w:t>, siendo necesario superar los conocimientos mínimos exigibles para superar el módulo completo.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Este módulo es muy práctico y en él se emplean equipos informáticos.  Por tanto, se considera un requerimiento esencial la asistencia regular a clase por parte del alumno/a.</w:t>
      </w:r>
    </w:p>
    <w:p w:rsidR="000469C5" w:rsidRDefault="000469C5" w:rsidP="00C47660">
      <w:pPr>
        <w:jc w:val="both"/>
        <w:rPr>
          <w:rFonts w:asciiTheme="minorHAnsi" w:hAnsiTheme="minorHAnsi" w:cs="Arial"/>
          <w:sz w:val="22"/>
          <w:szCs w:val="22"/>
        </w:rPr>
      </w:pPr>
    </w:p>
    <w:p w:rsidR="000469C5" w:rsidRPr="000469C5" w:rsidRDefault="000469C5" w:rsidP="000469C5">
      <w:pPr>
        <w:jc w:val="both"/>
        <w:rPr>
          <w:rFonts w:asciiTheme="minorHAnsi" w:hAnsiTheme="minorHAnsi" w:cs="Arial"/>
          <w:sz w:val="22"/>
          <w:szCs w:val="22"/>
        </w:rPr>
      </w:pPr>
      <w:r w:rsidRPr="000469C5">
        <w:rPr>
          <w:rFonts w:asciiTheme="minorHAnsi" w:hAnsiTheme="minorHAnsi" w:cs="Arial"/>
          <w:sz w:val="22"/>
          <w:szCs w:val="22"/>
        </w:rPr>
        <w:t>La evaluación se realizará mediante:</w:t>
      </w:r>
    </w:p>
    <w:p w:rsidR="000469C5" w:rsidRPr="000469C5" w:rsidRDefault="000469C5" w:rsidP="000469C5">
      <w:pPr>
        <w:jc w:val="both"/>
        <w:rPr>
          <w:rFonts w:asciiTheme="minorHAnsi" w:hAnsiTheme="minorHAnsi" w:cs="Arial"/>
          <w:sz w:val="22"/>
          <w:szCs w:val="22"/>
        </w:rPr>
      </w:pPr>
    </w:p>
    <w:p w:rsidR="000469C5" w:rsidRPr="000469C5" w:rsidRDefault="000469C5" w:rsidP="0021581C">
      <w:pPr>
        <w:pStyle w:val="Prrafodelista"/>
        <w:numPr>
          <w:ilvl w:val="0"/>
          <w:numId w:val="28"/>
        </w:numPr>
        <w:jc w:val="both"/>
        <w:rPr>
          <w:rFonts w:asciiTheme="minorHAnsi" w:hAnsiTheme="minorHAnsi" w:cs="Arial"/>
          <w:sz w:val="22"/>
          <w:szCs w:val="22"/>
        </w:rPr>
      </w:pPr>
      <w:r w:rsidRPr="000469C5">
        <w:rPr>
          <w:rFonts w:asciiTheme="minorHAnsi" w:hAnsiTheme="minorHAnsi" w:cs="Arial"/>
          <w:sz w:val="22"/>
          <w:szCs w:val="22"/>
        </w:rPr>
        <w:t>Pruebas integradas por varias preguntas teórico-prácticas (test y desarrollo), cuya puntuación estará ponderada según su importancia. Dicha puntuación será informada a los alumnos antes de la realización de la correspondiente prueba.</w:t>
      </w:r>
    </w:p>
    <w:p w:rsidR="000469C5" w:rsidRPr="000469C5" w:rsidRDefault="000469C5" w:rsidP="0021581C">
      <w:pPr>
        <w:pStyle w:val="Prrafodelista"/>
        <w:numPr>
          <w:ilvl w:val="0"/>
          <w:numId w:val="28"/>
        </w:numPr>
        <w:jc w:val="both"/>
        <w:rPr>
          <w:rFonts w:asciiTheme="minorHAnsi" w:hAnsiTheme="minorHAnsi" w:cs="Arial"/>
          <w:sz w:val="22"/>
          <w:szCs w:val="22"/>
        </w:rPr>
      </w:pPr>
      <w:r w:rsidRPr="000469C5">
        <w:rPr>
          <w:rFonts w:asciiTheme="minorHAnsi" w:hAnsiTheme="minorHAnsi" w:cs="Arial"/>
          <w:sz w:val="22"/>
          <w:szCs w:val="22"/>
        </w:rPr>
        <w:t>Pruebas prácticas realizadas en los equipos informáticos.</w:t>
      </w:r>
    </w:p>
    <w:p w:rsidR="000469C5" w:rsidRDefault="000469C5" w:rsidP="00C47660">
      <w:pPr>
        <w:jc w:val="both"/>
        <w:rPr>
          <w:rFonts w:asciiTheme="minorHAnsi" w:hAnsiTheme="minorHAnsi" w:cs="Arial"/>
          <w:sz w:val="22"/>
          <w:szCs w:val="22"/>
        </w:rPr>
      </w:pPr>
    </w:p>
    <w:p w:rsidR="00032269" w:rsidRPr="00032269" w:rsidRDefault="00032269" w:rsidP="00032269">
      <w:pPr>
        <w:jc w:val="both"/>
        <w:rPr>
          <w:rFonts w:asciiTheme="minorHAnsi" w:hAnsiTheme="minorHAnsi" w:cs="Arial"/>
          <w:sz w:val="22"/>
          <w:szCs w:val="22"/>
        </w:rPr>
      </w:pPr>
      <w:r w:rsidRPr="00032269">
        <w:rPr>
          <w:rFonts w:asciiTheme="minorHAnsi" w:hAnsiTheme="minorHAnsi" w:cs="Arial"/>
          <w:sz w:val="22"/>
          <w:szCs w:val="22"/>
        </w:rPr>
        <w:t>Se realizará una autoevaluación al finalizar cada una de las unidades. Para la realización de esta autoevaluación se utilizarán nuevas tecnologías (plataforma Google Classroom).</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Para evaluar al alumno</w:t>
      </w:r>
      <w:r w:rsidR="00276627">
        <w:rPr>
          <w:rFonts w:asciiTheme="minorHAnsi" w:hAnsiTheme="minorHAnsi" w:cs="Arial"/>
          <w:sz w:val="22"/>
          <w:szCs w:val="22"/>
        </w:rPr>
        <w:t>/a</w:t>
      </w:r>
      <w:r w:rsidRPr="009135EB">
        <w:rPr>
          <w:rFonts w:asciiTheme="minorHAnsi" w:hAnsiTheme="minorHAnsi" w:cs="Arial"/>
          <w:sz w:val="22"/>
          <w:szCs w:val="22"/>
        </w:rPr>
        <w:t xml:space="preserve"> se tendrán en cuenta:</w:t>
      </w:r>
    </w:p>
    <w:p w:rsidR="00577EAB" w:rsidRPr="009135EB" w:rsidRDefault="00577EAB" w:rsidP="00C47660">
      <w:pPr>
        <w:jc w:val="both"/>
        <w:rPr>
          <w:rFonts w:asciiTheme="minorHAnsi" w:hAnsiTheme="minorHAnsi" w:cs="Arial"/>
          <w:sz w:val="22"/>
          <w:szCs w:val="22"/>
        </w:rPr>
      </w:pPr>
    </w:p>
    <w:p w:rsidR="00577EAB" w:rsidRPr="00032269"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lastRenderedPageBreak/>
        <w:t>Resultados de pruebas objetivas sobre los conceptos expuesto</w:t>
      </w:r>
      <w:r w:rsidR="00644F82">
        <w:rPr>
          <w:rFonts w:asciiTheme="minorHAnsi" w:hAnsiTheme="minorHAnsi" w:cs="Arial"/>
          <w:sz w:val="22"/>
          <w:szCs w:val="22"/>
        </w:rPr>
        <w:t>s en las unidades de trabajo.</w:t>
      </w:r>
      <w:r w:rsidR="00032269">
        <w:rPr>
          <w:rFonts w:asciiTheme="minorHAnsi" w:hAnsiTheme="minorHAnsi" w:cs="Arial"/>
          <w:sz w:val="22"/>
          <w:szCs w:val="22"/>
        </w:rPr>
        <w:t xml:space="preserve"> </w:t>
      </w:r>
      <w:r w:rsidR="00032269" w:rsidRPr="00032269">
        <w:rPr>
          <w:rFonts w:asciiTheme="minorHAnsi" w:hAnsiTheme="minorHAnsi" w:cs="Arial"/>
          <w:sz w:val="22"/>
          <w:szCs w:val="22"/>
        </w:rPr>
        <w:t>Las pruebas se podrán realizar en la plataforma Google Classroom.</w:t>
      </w:r>
    </w:p>
    <w:p w:rsidR="00577EAB" w:rsidRPr="009135EB"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 xml:space="preserve">Resultados de las pruebas prácticas realizadas en los equipos informáticos del </w:t>
      </w:r>
      <w:r w:rsidR="00DF2091">
        <w:rPr>
          <w:rFonts w:asciiTheme="minorHAnsi" w:hAnsiTheme="minorHAnsi" w:cs="Arial"/>
          <w:sz w:val="22"/>
          <w:szCs w:val="22"/>
        </w:rPr>
        <w:t>centro</w:t>
      </w:r>
      <w:r w:rsidRPr="009135EB">
        <w:rPr>
          <w:rFonts w:asciiTheme="minorHAnsi" w:hAnsiTheme="minorHAnsi" w:cs="Arial"/>
          <w:sz w:val="22"/>
          <w:szCs w:val="22"/>
        </w:rPr>
        <w:t>.</w:t>
      </w:r>
    </w:p>
    <w:p w:rsidR="00577EAB" w:rsidRPr="009135EB"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Seguimiento de los ejercicios realizad</w:t>
      </w:r>
      <w:r w:rsidR="007C4AAA" w:rsidRPr="009135EB">
        <w:rPr>
          <w:rFonts w:asciiTheme="minorHAnsi" w:hAnsiTheme="minorHAnsi" w:cs="Arial"/>
          <w:sz w:val="22"/>
          <w:szCs w:val="22"/>
        </w:rPr>
        <w:t>os por el alumno/a en clase</w:t>
      </w:r>
      <w:r w:rsidR="00DF2091">
        <w:rPr>
          <w:rFonts w:asciiTheme="minorHAnsi" w:hAnsiTheme="minorHAnsi" w:cs="Arial"/>
          <w:sz w:val="22"/>
          <w:szCs w:val="22"/>
        </w:rPr>
        <w:t>.</w:t>
      </w:r>
    </w:p>
    <w:p w:rsidR="007C4AAA" w:rsidRPr="009135EB"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Valorac</w:t>
      </w:r>
      <w:r w:rsidR="00DF2091">
        <w:rPr>
          <w:rFonts w:asciiTheme="minorHAnsi" w:hAnsiTheme="minorHAnsi" w:cs="Arial"/>
          <w:sz w:val="22"/>
          <w:szCs w:val="22"/>
        </w:rPr>
        <w:t>ión de las prácticas realizadas.</w:t>
      </w:r>
    </w:p>
    <w:p w:rsidR="00577EAB" w:rsidRPr="009135EB" w:rsidRDefault="00590F23"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Seguimiento de trabajos</w:t>
      </w:r>
      <w:r w:rsidR="00580D31">
        <w:rPr>
          <w:rFonts w:asciiTheme="minorHAnsi" w:hAnsiTheme="minorHAnsi" w:cs="Arial"/>
          <w:sz w:val="22"/>
          <w:szCs w:val="22"/>
        </w:rPr>
        <w:t>,</w:t>
      </w:r>
      <w:r w:rsidRPr="009135EB">
        <w:rPr>
          <w:rFonts w:asciiTheme="minorHAnsi" w:hAnsiTheme="minorHAnsi" w:cs="Arial"/>
          <w:sz w:val="22"/>
          <w:szCs w:val="22"/>
        </w:rPr>
        <w:t xml:space="preserve"> </w:t>
      </w:r>
      <w:r w:rsidR="00622882">
        <w:rPr>
          <w:rFonts w:asciiTheme="minorHAnsi" w:hAnsiTheme="minorHAnsi" w:cs="Arial"/>
          <w:sz w:val="22"/>
          <w:szCs w:val="22"/>
        </w:rPr>
        <w:t>presentaciones</w:t>
      </w:r>
      <w:r w:rsidRPr="009135EB">
        <w:rPr>
          <w:rFonts w:asciiTheme="minorHAnsi" w:hAnsiTheme="minorHAnsi" w:cs="Arial"/>
          <w:sz w:val="22"/>
          <w:szCs w:val="22"/>
        </w:rPr>
        <w:t xml:space="preserve"> y </w:t>
      </w:r>
      <w:r w:rsidR="00644F82">
        <w:rPr>
          <w:rFonts w:asciiTheme="minorHAnsi" w:hAnsiTheme="minorHAnsi" w:cs="Arial"/>
          <w:sz w:val="22"/>
          <w:szCs w:val="22"/>
        </w:rPr>
        <w:t>archivos</w:t>
      </w:r>
      <w:r w:rsidRPr="009135EB">
        <w:rPr>
          <w:rFonts w:asciiTheme="minorHAnsi" w:hAnsiTheme="minorHAnsi" w:cs="Arial"/>
          <w:sz w:val="22"/>
          <w:szCs w:val="22"/>
        </w:rPr>
        <w:t>.</w:t>
      </w:r>
    </w:p>
    <w:p w:rsidR="00577EAB" w:rsidRPr="009135EB"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Responsabilidad y cuidado de su puesto de trabajo.</w:t>
      </w:r>
    </w:p>
    <w:p w:rsidR="00577EAB" w:rsidRPr="009135EB" w:rsidRDefault="00577EAB" w:rsidP="0021581C">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Actitud en clase.</w:t>
      </w:r>
    </w:p>
    <w:p w:rsidR="00577EAB" w:rsidRPr="009135EB" w:rsidRDefault="00577EAB" w:rsidP="00C47660">
      <w:pPr>
        <w:tabs>
          <w:tab w:val="left" w:pos="1785"/>
        </w:tabs>
        <w:jc w:val="both"/>
        <w:rPr>
          <w:rFonts w:asciiTheme="minorHAnsi" w:hAnsiTheme="minorHAnsi" w:cs="Arial"/>
          <w:b/>
          <w:sz w:val="22"/>
          <w:szCs w:val="22"/>
        </w:rPr>
      </w:pPr>
      <w:r w:rsidRPr="009135EB">
        <w:rPr>
          <w:rFonts w:asciiTheme="minorHAnsi" w:hAnsiTheme="minorHAnsi" w:cs="Arial"/>
          <w:b/>
          <w:sz w:val="22"/>
          <w:szCs w:val="22"/>
        </w:rPr>
        <w:tab/>
      </w:r>
    </w:p>
    <w:p w:rsidR="000E79B6" w:rsidRPr="009135EB" w:rsidRDefault="000E79B6" w:rsidP="00C47660">
      <w:pPr>
        <w:autoSpaceDE w:val="0"/>
        <w:autoSpaceDN w:val="0"/>
        <w:adjustRightInd w:val="0"/>
        <w:rPr>
          <w:rFonts w:asciiTheme="minorHAnsi" w:hAnsiTheme="minorHAnsi" w:cs="Arial"/>
          <w:sz w:val="22"/>
          <w:szCs w:val="22"/>
        </w:rPr>
      </w:pPr>
      <w:r w:rsidRPr="009135EB">
        <w:rPr>
          <w:rFonts w:asciiTheme="minorHAnsi" w:hAnsiTheme="minorHAnsi" w:cs="Arial"/>
          <w:sz w:val="22"/>
          <w:szCs w:val="22"/>
        </w:rPr>
        <w:t>Los alumnos dispondrán de dos convocatorias para superar los módulos profesionales en los que se encuentre</w:t>
      </w:r>
      <w:r w:rsidR="00E7139B">
        <w:rPr>
          <w:rFonts w:asciiTheme="minorHAnsi" w:hAnsiTheme="minorHAnsi" w:cs="Arial"/>
          <w:sz w:val="22"/>
          <w:szCs w:val="22"/>
        </w:rPr>
        <w:t>n</w:t>
      </w:r>
      <w:r w:rsidRPr="009135EB">
        <w:rPr>
          <w:rFonts w:asciiTheme="minorHAnsi" w:hAnsiTheme="minorHAnsi" w:cs="Arial"/>
          <w:sz w:val="22"/>
          <w:szCs w:val="22"/>
        </w:rPr>
        <w:t xml:space="preserve"> matriculados:</w:t>
      </w:r>
    </w:p>
    <w:p w:rsidR="000E79B6" w:rsidRPr="009135EB" w:rsidRDefault="000E79B6" w:rsidP="00C47660">
      <w:pPr>
        <w:autoSpaceDE w:val="0"/>
        <w:autoSpaceDN w:val="0"/>
        <w:adjustRightInd w:val="0"/>
        <w:rPr>
          <w:rFonts w:asciiTheme="minorHAnsi" w:hAnsiTheme="minorHAnsi" w:cs="Arial"/>
          <w:sz w:val="22"/>
          <w:szCs w:val="22"/>
        </w:rPr>
      </w:pPr>
    </w:p>
    <w:p w:rsidR="000E79B6" w:rsidRPr="006F7E7F"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Evaluación final ordinaria:</w:t>
      </w:r>
      <w:r w:rsidR="004B502E" w:rsidRPr="006F7E7F">
        <w:rPr>
          <w:rFonts w:asciiTheme="minorHAnsi" w:hAnsiTheme="minorHAnsi" w:cs="Arial"/>
          <w:sz w:val="22"/>
          <w:szCs w:val="22"/>
        </w:rPr>
        <w:t xml:space="preserve"> junio </w:t>
      </w:r>
      <w:r w:rsidR="00746F79" w:rsidRPr="006F7E7F">
        <w:rPr>
          <w:rFonts w:asciiTheme="minorHAnsi" w:hAnsiTheme="minorHAnsi" w:cs="Arial"/>
          <w:sz w:val="22"/>
          <w:szCs w:val="22"/>
        </w:rPr>
        <w:t xml:space="preserve">de </w:t>
      </w:r>
      <w:r w:rsidR="004B502E" w:rsidRPr="006F7E7F">
        <w:rPr>
          <w:rFonts w:asciiTheme="minorHAnsi" w:hAnsiTheme="minorHAnsi" w:cs="Arial"/>
          <w:sz w:val="22"/>
          <w:szCs w:val="22"/>
        </w:rPr>
        <w:t>20</w:t>
      </w:r>
      <w:r w:rsidR="00644F82">
        <w:rPr>
          <w:rFonts w:asciiTheme="minorHAnsi" w:hAnsiTheme="minorHAnsi" w:cs="Arial"/>
          <w:sz w:val="22"/>
          <w:szCs w:val="22"/>
        </w:rPr>
        <w:t>20</w:t>
      </w:r>
      <w:r w:rsidRPr="006F7E7F">
        <w:rPr>
          <w:rFonts w:asciiTheme="minorHAnsi" w:hAnsiTheme="minorHAnsi" w:cs="Arial"/>
          <w:sz w:val="22"/>
          <w:szCs w:val="22"/>
        </w:rPr>
        <w:t>.</w:t>
      </w:r>
    </w:p>
    <w:p w:rsidR="000E79B6" w:rsidRPr="009135EB"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 xml:space="preserve">Evaluación final extraordinaria: </w:t>
      </w:r>
      <w:r w:rsidR="00B27BC7" w:rsidRPr="006F7E7F">
        <w:rPr>
          <w:rFonts w:asciiTheme="minorHAnsi" w:hAnsiTheme="minorHAnsi" w:cs="Arial"/>
          <w:sz w:val="22"/>
          <w:szCs w:val="22"/>
        </w:rPr>
        <w:t>junio</w:t>
      </w:r>
      <w:r w:rsidR="00EB269B">
        <w:rPr>
          <w:rFonts w:asciiTheme="minorHAnsi" w:hAnsiTheme="minorHAnsi" w:cs="Arial"/>
          <w:sz w:val="22"/>
          <w:szCs w:val="22"/>
        </w:rPr>
        <w:t xml:space="preserve"> de</w:t>
      </w:r>
      <w:r w:rsidR="003A4F86">
        <w:rPr>
          <w:rFonts w:asciiTheme="minorHAnsi" w:hAnsiTheme="minorHAnsi" w:cs="Arial"/>
          <w:sz w:val="22"/>
          <w:szCs w:val="22"/>
        </w:rPr>
        <w:t xml:space="preserve"> </w:t>
      </w:r>
      <w:r w:rsidR="004B502E" w:rsidRPr="006F7E7F">
        <w:rPr>
          <w:rFonts w:asciiTheme="minorHAnsi" w:hAnsiTheme="minorHAnsi" w:cs="Arial"/>
          <w:sz w:val="22"/>
          <w:szCs w:val="22"/>
        </w:rPr>
        <w:t>2</w:t>
      </w:r>
      <w:r w:rsidR="006F7E7F">
        <w:rPr>
          <w:rFonts w:asciiTheme="minorHAnsi" w:hAnsiTheme="minorHAnsi" w:cs="Arial"/>
          <w:sz w:val="22"/>
          <w:szCs w:val="22"/>
        </w:rPr>
        <w:t>0</w:t>
      </w:r>
      <w:r w:rsidR="00644F82">
        <w:rPr>
          <w:rFonts w:asciiTheme="minorHAnsi" w:hAnsiTheme="minorHAnsi" w:cs="Arial"/>
          <w:sz w:val="22"/>
          <w:szCs w:val="22"/>
        </w:rPr>
        <w:t>20</w:t>
      </w:r>
      <w:r w:rsidR="00746F79">
        <w:rPr>
          <w:rFonts w:asciiTheme="minorHAnsi" w:hAnsiTheme="minorHAnsi" w:cs="Arial"/>
          <w:sz w:val="22"/>
          <w:szCs w:val="22"/>
        </w:rPr>
        <w:t xml:space="preserve"> (</w:t>
      </w:r>
      <w:r w:rsidRPr="009135EB">
        <w:rPr>
          <w:rFonts w:asciiTheme="minorHAnsi" w:hAnsiTheme="minorHAnsi" w:cs="Arial"/>
          <w:sz w:val="22"/>
          <w:szCs w:val="22"/>
        </w:rPr>
        <w:t>para aquellos alumnos que no hayan superado el módu</w:t>
      </w:r>
      <w:r w:rsidR="00746F79">
        <w:rPr>
          <w:rFonts w:asciiTheme="minorHAnsi" w:hAnsiTheme="minorHAnsi" w:cs="Arial"/>
          <w:sz w:val="22"/>
          <w:szCs w:val="22"/>
        </w:rPr>
        <w:t>lo en la convocatoria ordinar</w:t>
      </w:r>
      <w:bookmarkStart w:id="10" w:name="_GoBack"/>
      <w:bookmarkEnd w:id="10"/>
      <w:r w:rsidR="00746F79">
        <w:rPr>
          <w:rFonts w:asciiTheme="minorHAnsi" w:hAnsiTheme="minorHAnsi" w:cs="Arial"/>
          <w:sz w:val="22"/>
          <w:szCs w:val="22"/>
        </w:rPr>
        <w:t>ia)</w:t>
      </w:r>
    </w:p>
    <w:p w:rsidR="007C4AAA" w:rsidRPr="009135EB" w:rsidRDefault="007C4AAA" w:rsidP="00C47660">
      <w:pPr>
        <w:ind w:left="993" w:right="44"/>
        <w:jc w:val="both"/>
        <w:rPr>
          <w:rFonts w:asciiTheme="minorHAnsi" w:hAnsiTheme="minorHAnsi" w:cs="Arial"/>
          <w:sz w:val="22"/>
          <w:szCs w:val="22"/>
        </w:rPr>
      </w:pPr>
    </w:p>
    <w:p w:rsidR="000E79B6" w:rsidRPr="009135EB" w:rsidRDefault="000E79B6" w:rsidP="00C47660">
      <w:pPr>
        <w:ind w:right="44"/>
        <w:jc w:val="both"/>
        <w:rPr>
          <w:rFonts w:asciiTheme="minorHAnsi" w:hAnsiTheme="minorHAnsi" w:cs="Arial"/>
          <w:sz w:val="22"/>
          <w:szCs w:val="22"/>
        </w:rPr>
      </w:pPr>
      <w:r w:rsidRPr="009135EB">
        <w:rPr>
          <w:rFonts w:asciiTheme="minorHAnsi" w:hAnsiTheme="minorHAnsi" w:cs="Arial"/>
          <w:sz w:val="22"/>
          <w:szCs w:val="22"/>
        </w:rPr>
        <w:t xml:space="preserve">Esto significa que, al finalizar el primer curso o periodo, los módulos profesionales no estarán evaluados. Durante este curso se podrán realizar </w:t>
      </w:r>
      <w:r w:rsidR="00B27BC7" w:rsidRPr="009135EB">
        <w:rPr>
          <w:rFonts w:asciiTheme="minorHAnsi" w:hAnsiTheme="minorHAnsi" w:cs="Arial"/>
          <w:sz w:val="22"/>
          <w:szCs w:val="22"/>
        </w:rPr>
        <w:t>evaluaciones parciales (</w:t>
      </w:r>
      <w:r w:rsidR="00345084">
        <w:rPr>
          <w:rFonts w:asciiTheme="minorHAnsi" w:hAnsiTheme="minorHAnsi" w:cs="Arial"/>
          <w:sz w:val="22"/>
          <w:szCs w:val="22"/>
        </w:rPr>
        <w:t>2º</w:t>
      </w:r>
      <w:r w:rsidR="00B27BC7" w:rsidRPr="009135EB">
        <w:rPr>
          <w:rFonts w:asciiTheme="minorHAnsi" w:hAnsiTheme="minorHAnsi" w:cs="Arial"/>
          <w:sz w:val="22"/>
          <w:szCs w:val="22"/>
        </w:rPr>
        <w:t xml:space="preserve"> </w:t>
      </w:r>
      <w:r w:rsidR="00345084">
        <w:rPr>
          <w:rFonts w:asciiTheme="minorHAnsi" w:hAnsiTheme="minorHAnsi" w:cs="Arial"/>
          <w:sz w:val="22"/>
          <w:szCs w:val="22"/>
        </w:rPr>
        <w:t>cuatrimestre</w:t>
      </w:r>
      <w:r w:rsidRPr="009135EB">
        <w:rPr>
          <w:rFonts w:asciiTheme="minorHAnsi" w:hAnsiTheme="minorHAnsi" w:cs="Arial"/>
          <w:sz w:val="22"/>
          <w:szCs w:val="22"/>
        </w:rPr>
        <w:t>) que no tendrán carácter oficial, aunque puedan hacerse constar en boletines de notas que se entreguen al alumno. A la finalización del</w:t>
      </w:r>
      <w:r w:rsidR="00B27BC7" w:rsidRPr="009135EB">
        <w:rPr>
          <w:rFonts w:asciiTheme="minorHAnsi" w:hAnsiTheme="minorHAnsi" w:cs="Arial"/>
          <w:sz w:val="22"/>
          <w:szCs w:val="22"/>
        </w:rPr>
        <w:t xml:space="preserve"> primer periodo en junio de 201</w:t>
      </w:r>
      <w:r w:rsidR="00D05E3D">
        <w:rPr>
          <w:rFonts w:asciiTheme="minorHAnsi" w:hAnsiTheme="minorHAnsi" w:cs="Arial"/>
          <w:sz w:val="22"/>
          <w:szCs w:val="22"/>
        </w:rPr>
        <w:t>9</w:t>
      </w:r>
      <w:r w:rsidRPr="009135EB">
        <w:rPr>
          <w:rFonts w:asciiTheme="minorHAnsi" w:hAnsiTheme="minorHAnsi" w:cs="Arial"/>
          <w:sz w:val="22"/>
          <w:szCs w:val="22"/>
        </w:rPr>
        <w:t>, se hará constar una calificación en el acta de cada módulo, que no será definitiva, pero tendrá como finalidad dejar constancia del aprovechamiento del alumno.</w:t>
      </w:r>
    </w:p>
    <w:p w:rsidR="000E79B6" w:rsidRDefault="000E79B6" w:rsidP="00C47660">
      <w:pPr>
        <w:tabs>
          <w:tab w:val="left" w:pos="1785"/>
        </w:tabs>
        <w:jc w:val="both"/>
        <w:rPr>
          <w:rFonts w:asciiTheme="minorHAnsi" w:hAnsiTheme="minorHAnsi" w:cs="Arial"/>
          <w:b/>
          <w:sz w:val="22"/>
          <w:szCs w:val="22"/>
        </w:rPr>
      </w:pPr>
    </w:p>
    <w:p w:rsidR="007A0EE2" w:rsidRDefault="007A0EE2" w:rsidP="00C47660">
      <w:pPr>
        <w:tabs>
          <w:tab w:val="left" w:pos="1785"/>
        </w:tabs>
        <w:jc w:val="both"/>
        <w:rPr>
          <w:rFonts w:asciiTheme="minorHAnsi" w:hAnsiTheme="minorHAnsi" w:cs="Arial"/>
          <w:b/>
          <w:sz w:val="22"/>
          <w:szCs w:val="22"/>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1" w:name="_Toc524002052"/>
      <w:r w:rsidRPr="009E3CF3">
        <w:rPr>
          <w:rStyle w:val="Textoennegrita"/>
          <w:rFonts w:asciiTheme="minorHAnsi" w:eastAsia="Arial" w:hAnsiTheme="minorHAnsi"/>
          <w:b/>
          <w:sz w:val="28"/>
          <w:szCs w:val="28"/>
        </w:rPr>
        <w:t>RECUPERACIÓN DE EVALUACIONES PENDIENTES</w:t>
      </w:r>
      <w:bookmarkEnd w:id="11"/>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2" w:name="_Toc524002053"/>
      <w:r w:rsidRPr="009E3CF3">
        <w:rPr>
          <w:rStyle w:val="Textoennegrita"/>
          <w:rFonts w:asciiTheme="minorHAnsi" w:eastAsia="Arial" w:hAnsiTheme="minorHAnsi"/>
          <w:b/>
          <w:sz w:val="28"/>
          <w:szCs w:val="28"/>
        </w:rPr>
        <w:t>CRITERIOS DE CALIFICACIÓN</w:t>
      </w:r>
      <w:bookmarkEnd w:id="12"/>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Se calificará a los</w:t>
      </w:r>
      <w:r w:rsidR="00946CCE">
        <w:rPr>
          <w:rFonts w:asciiTheme="minorHAnsi" w:hAnsiTheme="minorHAnsi" w:cs="Arial"/>
          <w:sz w:val="22"/>
          <w:szCs w:val="22"/>
        </w:rPr>
        <w:t>/as</w:t>
      </w:r>
      <w:r w:rsidRPr="009135EB">
        <w:rPr>
          <w:rFonts w:asciiTheme="minorHAnsi" w:hAnsiTheme="minorHAnsi" w:cs="Arial"/>
          <w:sz w:val="22"/>
          <w:szCs w:val="22"/>
        </w:rPr>
        <w:t xml:space="preserve"> alumnos/as en sesiones de evaluación una </w:t>
      </w:r>
      <w:r w:rsidR="00946CCE">
        <w:rPr>
          <w:rFonts w:asciiTheme="minorHAnsi" w:hAnsiTheme="minorHAnsi" w:cs="Arial"/>
          <w:sz w:val="22"/>
          <w:szCs w:val="22"/>
        </w:rPr>
        <w:t xml:space="preserve">vez al final de cada trimestre. </w:t>
      </w:r>
      <w:r w:rsidRPr="009135EB">
        <w:rPr>
          <w:rFonts w:asciiTheme="minorHAnsi" w:hAnsiTheme="minorHAnsi" w:cs="Arial"/>
          <w:sz w:val="22"/>
          <w:szCs w:val="22"/>
        </w:rPr>
        <w:t>La calificación de cada alumno</w:t>
      </w:r>
      <w:r w:rsidR="001B4606">
        <w:rPr>
          <w:rFonts w:asciiTheme="minorHAnsi" w:hAnsiTheme="minorHAnsi" w:cs="Arial"/>
          <w:sz w:val="22"/>
          <w:szCs w:val="22"/>
        </w:rPr>
        <w:t>/a</w:t>
      </w:r>
      <w:r w:rsidRPr="009135EB">
        <w:rPr>
          <w:rFonts w:asciiTheme="minorHAnsi" w:hAnsiTheme="minorHAnsi" w:cs="Arial"/>
          <w:sz w:val="22"/>
          <w:szCs w:val="22"/>
        </w:rPr>
        <w:t xml:space="preserve"> se elaborará en base a:</w:t>
      </w:r>
    </w:p>
    <w:p w:rsidR="00577EAB" w:rsidRPr="009135EB" w:rsidRDefault="00577EAB" w:rsidP="00C47660">
      <w:pPr>
        <w:jc w:val="both"/>
        <w:rPr>
          <w:rFonts w:asciiTheme="minorHAnsi" w:hAnsiTheme="minorHAnsi" w:cs="Arial"/>
          <w:sz w:val="22"/>
          <w:szCs w:val="22"/>
        </w:rPr>
      </w:pPr>
    </w:p>
    <w:p w:rsidR="00577EAB" w:rsidRPr="009135EB" w:rsidRDefault="00577EAB" w:rsidP="0021581C">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La</w:t>
      </w:r>
      <w:r w:rsidR="00D208B0">
        <w:rPr>
          <w:rFonts w:asciiTheme="minorHAnsi" w:hAnsiTheme="minorHAnsi" w:cs="Arial"/>
          <w:sz w:val="22"/>
          <w:szCs w:val="22"/>
        </w:rPr>
        <w:t>s</w:t>
      </w:r>
      <w:r w:rsidRPr="009135EB">
        <w:rPr>
          <w:rFonts w:asciiTheme="minorHAnsi" w:hAnsiTheme="minorHAnsi" w:cs="Arial"/>
          <w:sz w:val="22"/>
          <w:szCs w:val="22"/>
        </w:rPr>
        <w:t xml:space="preserve"> nota</w:t>
      </w:r>
      <w:r w:rsidR="00D208B0">
        <w:rPr>
          <w:rFonts w:asciiTheme="minorHAnsi" w:hAnsiTheme="minorHAnsi" w:cs="Arial"/>
          <w:sz w:val="22"/>
          <w:szCs w:val="22"/>
        </w:rPr>
        <w:t>s</w:t>
      </w:r>
      <w:r w:rsidRPr="009135EB">
        <w:rPr>
          <w:rFonts w:asciiTheme="minorHAnsi" w:hAnsiTheme="minorHAnsi" w:cs="Arial"/>
          <w:sz w:val="22"/>
          <w:szCs w:val="22"/>
        </w:rPr>
        <w:t xml:space="preserve"> obtenida</w:t>
      </w:r>
      <w:r w:rsidR="00D208B0">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sidR="00C75665">
        <w:rPr>
          <w:rFonts w:asciiTheme="minorHAnsi" w:hAnsiTheme="minorHAnsi" w:cs="Arial"/>
          <w:sz w:val="22"/>
          <w:szCs w:val="22"/>
        </w:rPr>
        <w:t xml:space="preserve"> (</w:t>
      </w:r>
      <w:r w:rsidR="00220DE5">
        <w:rPr>
          <w:rFonts w:asciiTheme="minorHAnsi" w:hAnsiTheme="minorHAnsi" w:cs="Arial"/>
          <w:sz w:val="22"/>
          <w:szCs w:val="22"/>
        </w:rPr>
        <w:t>7</w:t>
      </w:r>
      <w:r w:rsidR="00C75665">
        <w:rPr>
          <w:rFonts w:asciiTheme="minorHAnsi" w:hAnsiTheme="minorHAnsi" w:cs="Arial"/>
          <w:sz w:val="22"/>
          <w:szCs w:val="22"/>
        </w:rPr>
        <w:t>0% de la calificación total)</w:t>
      </w:r>
      <w:r w:rsidRPr="009135EB">
        <w:rPr>
          <w:rFonts w:asciiTheme="minorHAnsi" w:hAnsiTheme="minorHAnsi" w:cs="Arial"/>
          <w:sz w:val="22"/>
          <w:szCs w:val="22"/>
        </w:rPr>
        <w:t>.</w:t>
      </w:r>
    </w:p>
    <w:p w:rsidR="00577EAB" w:rsidRPr="009135EB" w:rsidRDefault="00004DB3" w:rsidP="0021581C">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 xml:space="preserve">Participación en clase y </w:t>
      </w:r>
      <w:r w:rsidR="00577EAB"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sidR="00220DE5">
        <w:rPr>
          <w:rFonts w:asciiTheme="minorHAnsi" w:hAnsiTheme="minorHAnsi" w:cs="Arial"/>
          <w:sz w:val="22"/>
          <w:szCs w:val="22"/>
        </w:rPr>
        <w:t xml:space="preserve"> (30% de la calificación total)</w:t>
      </w:r>
      <w:r w:rsidR="00286C05">
        <w:rPr>
          <w:rFonts w:asciiTheme="minorHAnsi" w:hAnsiTheme="minorHAnsi" w:cs="Arial"/>
          <w:sz w:val="22"/>
          <w:szCs w:val="22"/>
        </w:rPr>
        <w:t>.</w:t>
      </w:r>
    </w:p>
    <w:p w:rsidR="00577EAB" w:rsidRPr="009135EB" w:rsidRDefault="00577EAB" w:rsidP="00C47660">
      <w:pPr>
        <w:pStyle w:val="Prrafodelista"/>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sidR="00286C05">
        <w:rPr>
          <w:rFonts w:asciiTheme="minorHAnsi" w:hAnsiTheme="minorHAnsi" w:cs="Arial"/>
          <w:sz w:val="22"/>
          <w:szCs w:val="22"/>
        </w:rPr>
        <w:t>/as</w:t>
      </w:r>
      <w:r w:rsidRPr="009135EB">
        <w:rPr>
          <w:rFonts w:asciiTheme="minorHAnsi" w:hAnsiTheme="minorHAnsi" w:cs="Arial"/>
          <w:sz w:val="22"/>
          <w:szCs w:val="22"/>
        </w:rPr>
        <w:t xml:space="preserve"> alumnos</w:t>
      </w:r>
      <w:r w:rsidR="00286C05">
        <w:rPr>
          <w:rFonts w:asciiTheme="minorHAnsi" w:hAnsiTheme="minorHAnsi" w:cs="Arial"/>
          <w:sz w:val="22"/>
          <w:szCs w:val="22"/>
        </w:rPr>
        <w:t>/as</w:t>
      </w:r>
      <w:r w:rsidRPr="009135EB">
        <w:rPr>
          <w:rFonts w:asciiTheme="minorHAnsi" w:hAnsiTheme="minorHAnsi" w:cs="Arial"/>
          <w:sz w:val="22"/>
          <w:szCs w:val="22"/>
        </w:rPr>
        <w:t xml:space="preserve"> cuya calificación sea 5 o superior a cinco.</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calificación global será la media </w:t>
      </w:r>
      <w:r w:rsidR="006F7E7F">
        <w:rPr>
          <w:rFonts w:asciiTheme="minorHAnsi" w:hAnsiTheme="minorHAnsi" w:cs="Arial"/>
          <w:sz w:val="22"/>
          <w:szCs w:val="22"/>
        </w:rPr>
        <w:t xml:space="preserve">ponderada </w:t>
      </w:r>
      <w:r w:rsidRPr="009135EB">
        <w:rPr>
          <w:rFonts w:asciiTheme="minorHAnsi" w:hAnsiTheme="minorHAnsi" w:cs="Arial"/>
          <w:sz w:val="22"/>
          <w:szCs w:val="22"/>
        </w:rPr>
        <w:t>de las valoraciones de los distintos apar</w:t>
      </w:r>
      <w:r w:rsidR="00EC66C6" w:rsidRPr="009135EB">
        <w:rPr>
          <w:rFonts w:asciiTheme="minorHAnsi" w:hAnsiTheme="minorHAnsi" w:cs="Arial"/>
          <w:sz w:val="22"/>
          <w:szCs w:val="22"/>
        </w:rPr>
        <w:t xml:space="preserve">tados comentados anteriormente, </w:t>
      </w:r>
      <w:r w:rsidR="00A03E15">
        <w:rPr>
          <w:rFonts w:asciiTheme="minorHAnsi" w:hAnsiTheme="minorHAnsi" w:cs="Arial"/>
          <w:sz w:val="22"/>
          <w:szCs w:val="22"/>
        </w:rPr>
        <w:t xml:space="preserve">siendo necesario que </w:t>
      </w:r>
      <w:r w:rsidR="00EC66C6" w:rsidRPr="009135EB">
        <w:rPr>
          <w:rFonts w:asciiTheme="minorHAnsi" w:hAnsiTheme="minorHAnsi" w:cs="Arial"/>
          <w:sz w:val="22"/>
          <w:szCs w:val="22"/>
        </w:rPr>
        <w:t xml:space="preserve">en las dos partes la nota obtenida </w:t>
      </w:r>
      <w:r w:rsidR="00A03E15">
        <w:rPr>
          <w:rFonts w:asciiTheme="minorHAnsi" w:hAnsiTheme="minorHAnsi" w:cs="Arial"/>
          <w:sz w:val="22"/>
          <w:szCs w:val="22"/>
        </w:rPr>
        <w:t>sea</w:t>
      </w:r>
      <w:r w:rsidR="00EC66C6" w:rsidRPr="009135EB">
        <w:rPr>
          <w:rFonts w:asciiTheme="minorHAnsi" w:hAnsiTheme="minorHAnsi" w:cs="Arial"/>
          <w:sz w:val="22"/>
          <w:szCs w:val="22"/>
        </w:rPr>
        <w:t xml:space="preserve"> 5 o superior a 5</w:t>
      </w:r>
      <w:r w:rsidR="00A03E15">
        <w:rPr>
          <w:rFonts w:asciiTheme="minorHAnsi" w:hAnsiTheme="minorHAnsi" w:cs="Arial"/>
          <w:sz w:val="22"/>
          <w:szCs w:val="22"/>
        </w:rPr>
        <w:t>;</w:t>
      </w:r>
      <w:r w:rsidR="00EC66C6" w:rsidRPr="009135EB">
        <w:rPr>
          <w:rFonts w:asciiTheme="minorHAnsi" w:hAnsiTheme="minorHAnsi" w:cs="Arial"/>
          <w:sz w:val="22"/>
          <w:szCs w:val="22"/>
        </w:rPr>
        <w:t xml:space="preserve"> en caso contra</w:t>
      </w:r>
      <w:r w:rsidR="00A03E15">
        <w:rPr>
          <w:rFonts w:asciiTheme="minorHAnsi" w:hAnsiTheme="minorHAnsi" w:cs="Arial"/>
          <w:sz w:val="22"/>
          <w:szCs w:val="22"/>
        </w:rPr>
        <w:t>rio,</w:t>
      </w:r>
      <w:r w:rsidR="00EC66C6" w:rsidRPr="009135EB">
        <w:rPr>
          <w:rFonts w:asciiTheme="minorHAnsi" w:hAnsiTheme="minorHAnsi" w:cs="Arial"/>
          <w:sz w:val="22"/>
          <w:szCs w:val="22"/>
        </w:rPr>
        <w:t xml:space="preserve"> el</w:t>
      </w:r>
      <w:r w:rsidR="00A03E15">
        <w:rPr>
          <w:rFonts w:asciiTheme="minorHAnsi" w:hAnsiTheme="minorHAnsi" w:cs="Arial"/>
          <w:sz w:val="22"/>
          <w:szCs w:val="22"/>
        </w:rPr>
        <w:t>/a</w:t>
      </w:r>
      <w:r w:rsidR="00EC66C6" w:rsidRPr="009135EB">
        <w:rPr>
          <w:rFonts w:asciiTheme="minorHAnsi" w:hAnsiTheme="minorHAnsi" w:cs="Arial"/>
          <w:sz w:val="22"/>
          <w:szCs w:val="22"/>
        </w:rPr>
        <w:t xml:space="preserve"> alumno</w:t>
      </w:r>
      <w:r w:rsidR="00A03E15">
        <w:rPr>
          <w:rFonts w:asciiTheme="minorHAnsi" w:hAnsiTheme="minorHAnsi" w:cs="Arial"/>
          <w:sz w:val="22"/>
          <w:szCs w:val="22"/>
        </w:rPr>
        <w:t>/a</w:t>
      </w:r>
      <w:r w:rsidR="00EC66C6" w:rsidRPr="009135EB">
        <w:rPr>
          <w:rFonts w:asciiTheme="minorHAnsi" w:hAnsiTheme="minorHAnsi" w:cs="Arial"/>
          <w:sz w:val="22"/>
          <w:szCs w:val="22"/>
        </w:rPr>
        <w:t xml:space="preserve"> no se considerará</w:t>
      </w:r>
      <w:r w:rsidR="008B2118">
        <w:rPr>
          <w:rFonts w:asciiTheme="minorHAnsi" w:hAnsiTheme="minorHAnsi" w:cs="Arial"/>
          <w:sz w:val="22"/>
          <w:szCs w:val="22"/>
        </w:rPr>
        <w:t xml:space="preserve"> aprobado.</w:t>
      </w: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15397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La calificación final ordinaria de los módulos compartidos con la empresa se calculará aplicando los siguientes criterios de calificación:</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Calificaciones parciales de cada curso:</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Se tendrán en cuenta las calificaciones parciales de los dos cursos de formación (ambas serán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calificaciones sobre 10, expresadas en números enteros del 1 al 10), según el siguiente detalle:</w:t>
      </w:r>
    </w:p>
    <w:p w:rsidR="00E7280E" w:rsidRPr="009135EB" w:rsidRDefault="00E7280E" w:rsidP="00C47660">
      <w:pPr>
        <w:pStyle w:val="Prrafodelista"/>
        <w:ind w:left="0"/>
        <w:jc w:val="both"/>
        <w:rPr>
          <w:rFonts w:asciiTheme="minorHAnsi" w:hAnsiTheme="minorHAnsi" w:cs="Arial"/>
          <w:sz w:val="22"/>
          <w:szCs w:val="22"/>
        </w:rPr>
      </w:pPr>
    </w:p>
    <w:p w:rsidR="00E7280E" w:rsidRPr="009135EB" w:rsidRDefault="00280028" w:rsidP="0021581C">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t xml:space="preserve">La calificación del período de formación en el centro educativo. </w:t>
      </w:r>
    </w:p>
    <w:p w:rsidR="00E7280E" w:rsidRPr="009135EB" w:rsidRDefault="00E7280E" w:rsidP="00C47660">
      <w:pPr>
        <w:pStyle w:val="Prrafodelista"/>
        <w:jc w:val="both"/>
        <w:rPr>
          <w:rFonts w:asciiTheme="minorHAnsi" w:hAnsiTheme="minorHAnsi" w:cs="Arial"/>
          <w:sz w:val="22"/>
          <w:szCs w:val="22"/>
        </w:rPr>
      </w:pPr>
    </w:p>
    <w:p w:rsidR="00280028" w:rsidRPr="009135EB" w:rsidRDefault="00280028" w:rsidP="00C47660">
      <w:pPr>
        <w:pStyle w:val="Prrafodelista"/>
        <w:ind w:left="360" w:firstLine="360"/>
        <w:jc w:val="both"/>
        <w:rPr>
          <w:rFonts w:asciiTheme="minorHAnsi" w:hAnsiTheme="minorHAnsi" w:cs="Arial"/>
          <w:sz w:val="22"/>
          <w:szCs w:val="22"/>
        </w:rPr>
      </w:pPr>
      <w:r w:rsidRPr="009135EB">
        <w:rPr>
          <w:rFonts w:asciiTheme="minorHAnsi" w:hAnsiTheme="minorHAnsi" w:cs="Arial"/>
          <w:sz w:val="22"/>
          <w:szCs w:val="22"/>
        </w:rPr>
        <w:t>Esta calificación está</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recogida en un acta específica.</w:t>
      </w:r>
      <w:r w:rsidR="0082655B" w:rsidRPr="009135EB">
        <w:rPr>
          <w:rFonts w:asciiTheme="minorHAnsi" w:hAnsiTheme="minorHAnsi" w:cs="Arial"/>
          <w:sz w:val="22"/>
          <w:szCs w:val="22"/>
        </w:rPr>
        <w:t xml:space="preserve"> </w:t>
      </w:r>
      <w:r w:rsidRPr="009135EB">
        <w:rPr>
          <w:rFonts w:asciiTheme="minorHAnsi" w:hAnsiTheme="minorHAnsi" w:cs="Arial"/>
          <w:sz w:val="22"/>
          <w:szCs w:val="22"/>
        </w:rPr>
        <w:t>Los alumnos que en la calificación parcial anterior obtengan una calificación inferior a 5</w:t>
      </w:r>
      <w:r w:rsidR="0082655B" w:rsidRPr="009135EB">
        <w:rPr>
          <w:rFonts w:asciiTheme="minorHAnsi" w:hAnsiTheme="minorHAnsi" w:cs="Arial"/>
          <w:sz w:val="22"/>
          <w:szCs w:val="22"/>
        </w:rPr>
        <w:t xml:space="preserve"> </w:t>
      </w:r>
      <w:r w:rsidRPr="009135EB">
        <w:rPr>
          <w:rFonts w:asciiTheme="minorHAnsi" w:hAnsiTheme="minorHAnsi" w:cs="Arial"/>
          <w:sz w:val="22"/>
          <w:szCs w:val="22"/>
        </w:rPr>
        <w:t>puntos, realizarán una prueba de evaluación final, al objeto de comprobar que han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adquirido el adecuado nivel de competencia respecto de los resultados de aprendizaje</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asociados a los contenidos mínimos del </w:t>
      </w:r>
      <w:r w:rsidR="00A758E9">
        <w:rPr>
          <w:rFonts w:asciiTheme="minorHAnsi" w:hAnsiTheme="minorHAnsi" w:cs="Arial"/>
          <w:sz w:val="22"/>
          <w:szCs w:val="22"/>
        </w:rPr>
        <w:t>t</w:t>
      </w:r>
      <w:r w:rsidRPr="009135EB">
        <w:rPr>
          <w:rFonts w:asciiTheme="minorHAnsi" w:hAnsiTheme="minorHAnsi" w:cs="Arial"/>
          <w:sz w:val="22"/>
          <w:szCs w:val="22"/>
        </w:rPr>
        <w:t>ítulo del módulo profesional concreto.</w:t>
      </w:r>
      <w:r w:rsidR="004F5BD3">
        <w:rPr>
          <w:rFonts w:asciiTheme="minorHAnsi" w:hAnsiTheme="minorHAnsi" w:cs="Arial"/>
          <w:sz w:val="22"/>
          <w:szCs w:val="22"/>
        </w:rPr>
        <w:t xml:space="preserve"> </w:t>
      </w:r>
      <w:r w:rsidRPr="009135EB">
        <w:rPr>
          <w:rFonts w:asciiTheme="minorHAnsi" w:hAnsiTheme="minorHAnsi" w:cs="Arial"/>
          <w:sz w:val="22"/>
          <w:szCs w:val="22"/>
        </w:rPr>
        <w:t>El</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resultado de esa prueba, expresado en número entero del 1 al 10, se tendrá en cuenta</w:t>
      </w:r>
      <w:r w:rsidR="00E7280E" w:rsidRPr="009135EB">
        <w:rPr>
          <w:rFonts w:asciiTheme="minorHAnsi" w:hAnsiTheme="minorHAnsi" w:cs="Arial"/>
          <w:sz w:val="22"/>
          <w:szCs w:val="22"/>
        </w:rPr>
        <w:t xml:space="preserve"> </w:t>
      </w:r>
      <w:r w:rsidRPr="009135EB">
        <w:rPr>
          <w:rFonts w:asciiTheme="minorHAnsi" w:hAnsiTheme="minorHAnsi" w:cs="Arial"/>
          <w:sz w:val="22"/>
          <w:szCs w:val="22"/>
        </w:rPr>
        <w:t>para la evaluación de calificación final ordinaria del módulo.</w:t>
      </w:r>
    </w:p>
    <w:p w:rsidR="00E7280E" w:rsidRPr="009135EB" w:rsidRDefault="00E7280E" w:rsidP="00C47660">
      <w:pPr>
        <w:pStyle w:val="Prrafodelista"/>
        <w:ind w:left="0"/>
        <w:jc w:val="both"/>
        <w:rPr>
          <w:rFonts w:asciiTheme="minorHAnsi" w:hAnsiTheme="minorHAnsi" w:cs="Arial"/>
          <w:sz w:val="22"/>
          <w:szCs w:val="22"/>
        </w:rPr>
      </w:pPr>
    </w:p>
    <w:p w:rsidR="00280028" w:rsidRPr="009135EB" w:rsidRDefault="00280028" w:rsidP="0021581C">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t>La calificación obtenida al finalizar el período de formación en la empresa durante el</w:t>
      </w:r>
      <w:r w:rsidR="004B649A" w:rsidRPr="009135EB">
        <w:rPr>
          <w:rFonts w:asciiTheme="minorHAnsi" w:hAnsiTheme="minorHAnsi" w:cs="Arial"/>
          <w:sz w:val="22"/>
          <w:szCs w:val="22"/>
        </w:rPr>
        <w:t xml:space="preserve"> </w:t>
      </w:r>
      <w:r w:rsidRPr="009135EB">
        <w:rPr>
          <w:rFonts w:asciiTheme="minorHAnsi" w:hAnsiTheme="minorHAnsi" w:cs="Arial"/>
          <w:sz w:val="22"/>
          <w:szCs w:val="22"/>
        </w:rPr>
        <w:t>segundo curso, que está consignada en un documento escrito que facilitará el Instituto.</w:t>
      </w:r>
    </w:p>
    <w:p w:rsidR="004B649A" w:rsidRPr="009135EB" w:rsidRDefault="004B649A" w:rsidP="00C47660">
      <w:pPr>
        <w:pStyle w:val="Prrafodelista"/>
        <w:ind w:left="7088"/>
        <w:jc w:val="both"/>
        <w:rPr>
          <w:rFonts w:asciiTheme="minorHAnsi" w:hAnsiTheme="minorHAnsi" w:cs="Arial"/>
          <w:sz w:val="22"/>
          <w:szCs w:val="22"/>
        </w:rPr>
      </w:pPr>
    </w:p>
    <w:p w:rsidR="00280028"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ordinaria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de los dos cursos,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r w:rsidR="009E752C" w:rsidRPr="009135EB">
        <w:rPr>
          <w:rFonts w:asciiTheme="minorHAnsi" w:hAnsiTheme="minorHAnsi" w:cs="Arial"/>
          <w:sz w:val="22"/>
          <w:szCs w:val="22"/>
        </w:rPr>
        <w:t>La nota mínima de calificación parcial de cada curso para hacer media es de 4 puntos.</w:t>
      </w:r>
      <w:r w:rsidR="00BC2CDF">
        <w:rPr>
          <w:rFonts w:asciiTheme="minorHAnsi" w:hAnsiTheme="minorHAnsi" w:cs="Arial"/>
          <w:sz w:val="22"/>
          <w:szCs w:val="22"/>
        </w:rPr>
        <w:t xml:space="preserve"> </w:t>
      </w:r>
      <w:r w:rsidRPr="009135EB">
        <w:rPr>
          <w:rFonts w:asciiTheme="minorHAnsi" w:hAnsiTheme="minorHAnsi" w:cs="Arial"/>
          <w:sz w:val="22"/>
          <w:szCs w:val="22"/>
        </w:rPr>
        <w:t>La ponderación de las calificaciones parciales de los dos cursos será</w:t>
      </w:r>
      <w:r w:rsidR="0015397B">
        <w:rPr>
          <w:rFonts w:asciiTheme="minorHAnsi" w:hAnsiTheme="minorHAnsi" w:cs="Arial"/>
          <w:sz w:val="22"/>
          <w:szCs w:val="22"/>
        </w:rPr>
        <w:t xml:space="preserve"> la siguiente</w:t>
      </w:r>
      <w:r w:rsidRPr="009135EB">
        <w:rPr>
          <w:rFonts w:asciiTheme="minorHAnsi" w:hAnsiTheme="minorHAnsi" w:cs="Arial"/>
          <w:sz w:val="22"/>
          <w:szCs w:val="22"/>
        </w:rPr>
        <w:t>:</w:t>
      </w:r>
    </w:p>
    <w:p w:rsidR="0015397B" w:rsidRPr="009135EB" w:rsidRDefault="0015397B" w:rsidP="00C47660">
      <w:pPr>
        <w:pStyle w:val="Prrafodelista"/>
        <w:ind w:left="0"/>
        <w:jc w:val="both"/>
        <w:rPr>
          <w:rFonts w:asciiTheme="minorHAnsi" w:hAnsiTheme="minorHAnsi" w:cs="Arial"/>
          <w:sz w:val="22"/>
          <w:szCs w:val="22"/>
        </w:rPr>
      </w:pPr>
    </w:p>
    <w:p w:rsidR="00280028" w:rsidRPr="009135EB" w:rsidRDefault="00280028" w:rsidP="0021581C">
      <w:pPr>
        <w:pStyle w:val="Listaconvietas"/>
        <w:numPr>
          <w:ilvl w:val="0"/>
          <w:numId w:val="11"/>
        </w:numPr>
        <w:spacing w:before="0" w:line="240" w:lineRule="auto"/>
        <w:rPr>
          <w:rFonts w:asciiTheme="minorHAnsi" w:hAnsiTheme="minorHAnsi"/>
          <w:sz w:val="22"/>
        </w:rPr>
      </w:pPr>
      <w:r w:rsidRPr="009135EB">
        <w:rPr>
          <w:rFonts w:asciiTheme="minorHAnsi" w:hAnsiTheme="minorHAnsi"/>
          <w:sz w:val="22"/>
        </w:rPr>
        <w:t>El 80% de la nota corresponderá a la calificación del período de formación en el centro</w:t>
      </w:r>
      <w:r w:rsidR="00494994" w:rsidRPr="009135EB">
        <w:rPr>
          <w:rFonts w:asciiTheme="minorHAnsi" w:hAnsiTheme="minorHAnsi"/>
          <w:sz w:val="22"/>
        </w:rPr>
        <w:t xml:space="preserve"> </w:t>
      </w:r>
      <w:r w:rsidRPr="009135EB">
        <w:rPr>
          <w:rFonts w:asciiTheme="minorHAnsi" w:hAnsiTheme="minorHAnsi"/>
          <w:sz w:val="22"/>
        </w:rPr>
        <w:t>educativo (primer curso)</w:t>
      </w:r>
      <w:r w:rsidR="00E7224A">
        <w:rPr>
          <w:rFonts w:asciiTheme="minorHAnsi" w:hAnsiTheme="minorHAnsi"/>
          <w:sz w:val="22"/>
        </w:rPr>
        <w:t>.</w:t>
      </w:r>
    </w:p>
    <w:p w:rsidR="00280028" w:rsidRPr="009135EB" w:rsidRDefault="00280028" w:rsidP="0021581C">
      <w:pPr>
        <w:pStyle w:val="Prrafodelista"/>
        <w:numPr>
          <w:ilvl w:val="0"/>
          <w:numId w:val="11"/>
        </w:numPr>
        <w:jc w:val="both"/>
        <w:rPr>
          <w:rFonts w:asciiTheme="minorHAnsi" w:hAnsiTheme="minorHAnsi" w:cs="Arial"/>
          <w:sz w:val="22"/>
          <w:szCs w:val="22"/>
        </w:rPr>
      </w:pPr>
      <w:r w:rsidRPr="009135EB">
        <w:rPr>
          <w:rFonts w:asciiTheme="minorHAnsi" w:hAnsiTheme="minorHAnsi" w:cs="Arial"/>
          <w:sz w:val="22"/>
          <w:szCs w:val="22"/>
        </w:rPr>
        <w:t>El 20% de la nota corresponderá a la calificación del período de formación en la</w:t>
      </w:r>
      <w:r w:rsidR="00494994" w:rsidRPr="009135EB">
        <w:rPr>
          <w:rFonts w:asciiTheme="minorHAnsi" w:hAnsiTheme="minorHAnsi" w:cs="Arial"/>
          <w:sz w:val="22"/>
          <w:szCs w:val="22"/>
        </w:rPr>
        <w:t xml:space="preserve"> empresa (segundo curso)</w:t>
      </w:r>
      <w:r w:rsidR="00E7224A">
        <w:rPr>
          <w:rFonts w:asciiTheme="minorHAnsi" w:hAnsiTheme="minorHAnsi" w:cs="Arial"/>
          <w:sz w:val="22"/>
          <w:szCs w:val="22"/>
        </w:rPr>
        <w:t>.</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EC66C6" w:rsidRDefault="00EC66C6" w:rsidP="00C47660">
      <w:pPr>
        <w:pStyle w:val="Prrafodelista"/>
        <w:ind w:left="0"/>
        <w:jc w:val="both"/>
        <w:rPr>
          <w:rFonts w:asciiTheme="minorHAnsi" w:hAnsiTheme="minorHAnsi" w:cs="Arial"/>
          <w:sz w:val="22"/>
          <w:szCs w:val="22"/>
        </w:rPr>
      </w:pPr>
    </w:p>
    <w:p w:rsidR="007F64CD" w:rsidRPr="009135EB" w:rsidRDefault="007F64CD" w:rsidP="00C47660">
      <w:pPr>
        <w:pStyle w:val="Prrafodelista"/>
        <w:ind w:left="0"/>
        <w:jc w:val="both"/>
        <w:rPr>
          <w:rFonts w:asciiTheme="minorHAnsi" w:hAnsiTheme="minorHAnsi" w:cs="Arial"/>
          <w:sz w:val="22"/>
          <w:szCs w:val="22"/>
        </w:rPr>
      </w:pPr>
    </w:p>
    <w:p w:rsidR="00100964" w:rsidRPr="009E3CF3" w:rsidRDefault="00577EAB" w:rsidP="0021581C">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13" w:name="_Toc524002054"/>
      <w:r w:rsidRPr="009E3CF3">
        <w:rPr>
          <w:rStyle w:val="Textoennegrita"/>
          <w:rFonts w:asciiTheme="minorHAnsi" w:eastAsia="Arial" w:hAnsiTheme="minorHAnsi"/>
          <w:b/>
          <w:sz w:val="28"/>
          <w:szCs w:val="28"/>
        </w:rPr>
        <w:t>ACTIVIDADES DE RECUPERACIÓN PARA LOS ALUMNOS/AS CON MATERIAS PENDIENTES DEL CURSO ANTERIOR Y LAS PROFUNDIZACIONES Y REFUERZOS PARA LOGRAR DICHA RECUPERACIÓN</w:t>
      </w:r>
      <w:bookmarkEnd w:id="13"/>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E13202">
        <w:rPr>
          <w:rFonts w:asciiTheme="minorHAnsi" w:hAnsiTheme="minorHAnsi" w:cs="Arial"/>
          <w:sz w:val="22"/>
          <w:szCs w:val="22"/>
        </w:rPr>
        <w:t>20</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0E79B6" w:rsidRPr="009135EB"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lastRenderedPageBreak/>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E13202">
        <w:rPr>
          <w:rFonts w:asciiTheme="minorHAnsi" w:hAnsiTheme="minorHAnsi" w:cs="Arial"/>
          <w:szCs w:val="22"/>
        </w:rPr>
        <w:t>20</w:t>
      </w:r>
      <w:r w:rsidRPr="009135EB">
        <w:rPr>
          <w:rFonts w:asciiTheme="minorHAnsi" w:hAnsiTheme="minorHAnsi" w:cs="Arial"/>
          <w:szCs w:val="22"/>
        </w:rPr>
        <w:t>.</w:t>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p>
    <w:p w:rsidR="00577EAB" w:rsidRDefault="00577EAB" w:rsidP="00C47660">
      <w:pPr>
        <w:jc w:val="both"/>
        <w:rPr>
          <w:rFonts w:asciiTheme="minorHAnsi" w:hAnsiTheme="minorHAnsi" w:cs="Arial"/>
          <w:sz w:val="22"/>
          <w:szCs w:val="22"/>
          <w:lang w:val="es-MX"/>
        </w:rPr>
      </w:pPr>
    </w:p>
    <w:p w:rsidR="007F64CD" w:rsidRPr="009135EB" w:rsidRDefault="007F64CD" w:rsidP="00C47660">
      <w:pPr>
        <w:jc w:val="both"/>
        <w:rPr>
          <w:rFonts w:asciiTheme="minorHAnsi" w:hAnsiTheme="minorHAnsi" w:cs="Arial"/>
          <w:sz w:val="22"/>
          <w:szCs w:val="22"/>
          <w:lang w:val="es-MX"/>
        </w:rPr>
      </w:pPr>
    </w:p>
    <w:p w:rsidR="00F8243C" w:rsidRPr="009E3CF3" w:rsidRDefault="00F8243C"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4" w:name="_Toc524002055"/>
      <w:r w:rsidRPr="009E3CF3">
        <w:rPr>
          <w:rStyle w:val="Textoennegrita"/>
          <w:rFonts w:asciiTheme="minorHAnsi" w:eastAsia="Arial" w:hAnsiTheme="minorHAnsi"/>
          <w:b/>
          <w:sz w:val="28"/>
          <w:szCs w:val="28"/>
        </w:rPr>
        <w:t>MATERIALES, TEXTOS Y RECURSOS DIDÁCTICOS</w:t>
      </w:r>
      <w:bookmarkEnd w:id="14"/>
    </w:p>
    <w:p w:rsidR="00F8243C" w:rsidRPr="009135EB" w:rsidRDefault="00F8243C" w:rsidP="00C47660">
      <w:pPr>
        <w:jc w:val="both"/>
        <w:rPr>
          <w:rFonts w:asciiTheme="minorHAnsi" w:hAnsiTheme="minorHAnsi" w:cs="Arial"/>
          <w:b/>
          <w:sz w:val="22"/>
          <w:szCs w:val="22"/>
        </w:rPr>
      </w:pPr>
    </w:p>
    <w:p w:rsidR="00F8243C" w:rsidRDefault="00F8243C" w:rsidP="00C47660">
      <w:pPr>
        <w:jc w:val="both"/>
        <w:rPr>
          <w:rFonts w:asciiTheme="minorHAnsi" w:hAnsiTheme="minorHAnsi" w:cs="Arial"/>
          <w:sz w:val="22"/>
          <w:szCs w:val="22"/>
        </w:rPr>
      </w:pPr>
      <w:r w:rsidRPr="009135EB">
        <w:rPr>
          <w:rFonts w:asciiTheme="minorHAnsi" w:hAnsiTheme="minorHAnsi" w:cs="Arial"/>
          <w:sz w:val="22"/>
          <w:szCs w:val="22"/>
        </w:rPr>
        <w:t>Es imprescindible contar con un aula específica</w:t>
      </w:r>
      <w:r w:rsidR="006F7E7F">
        <w:rPr>
          <w:rFonts w:asciiTheme="minorHAnsi" w:hAnsiTheme="minorHAnsi" w:cs="Arial"/>
          <w:sz w:val="22"/>
          <w:szCs w:val="22"/>
        </w:rPr>
        <w:t xml:space="preserve"> de ofimática</w:t>
      </w:r>
      <w:r w:rsidRPr="009135EB">
        <w:rPr>
          <w:rFonts w:asciiTheme="minorHAnsi" w:hAnsiTheme="minorHAnsi" w:cs="Arial"/>
          <w:sz w:val="22"/>
          <w:szCs w:val="22"/>
        </w:rPr>
        <w:t xml:space="preserve"> para impartir las enseñanzas del </w:t>
      </w:r>
      <w:r w:rsidR="00834D2B">
        <w:rPr>
          <w:rFonts w:asciiTheme="minorHAnsi" w:hAnsiTheme="minorHAnsi" w:cs="Arial"/>
          <w:sz w:val="22"/>
          <w:szCs w:val="22"/>
        </w:rPr>
        <w:t>c</w:t>
      </w:r>
      <w:r w:rsidRPr="009135EB">
        <w:rPr>
          <w:rFonts w:asciiTheme="minorHAnsi" w:hAnsiTheme="minorHAnsi" w:cs="Arial"/>
          <w:sz w:val="22"/>
          <w:szCs w:val="22"/>
        </w:rPr>
        <w:t xml:space="preserve">iclo </w:t>
      </w:r>
      <w:r w:rsidR="00834D2B">
        <w:rPr>
          <w:rFonts w:asciiTheme="minorHAnsi" w:hAnsiTheme="minorHAnsi" w:cs="Arial"/>
          <w:sz w:val="22"/>
          <w:szCs w:val="22"/>
        </w:rPr>
        <w:t>f</w:t>
      </w:r>
      <w:r w:rsidR="00563775">
        <w:rPr>
          <w:rFonts w:asciiTheme="minorHAnsi" w:hAnsiTheme="minorHAnsi" w:cs="Arial"/>
          <w:sz w:val="22"/>
          <w:szCs w:val="22"/>
        </w:rPr>
        <w:t xml:space="preserve">ormativo. </w:t>
      </w:r>
      <w:r w:rsidRPr="009135EB">
        <w:rPr>
          <w:rFonts w:asciiTheme="minorHAnsi" w:hAnsiTheme="minorHAnsi" w:cs="Arial"/>
          <w:sz w:val="22"/>
          <w:szCs w:val="22"/>
        </w:rPr>
        <w:t xml:space="preserve">Además, es </w:t>
      </w:r>
      <w:r w:rsidR="00834D2B">
        <w:rPr>
          <w:rFonts w:asciiTheme="minorHAnsi" w:hAnsiTheme="minorHAnsi" w:cs="Arial"/>
          <w:sz w:val="22"/>
          <w:szCs w:val="22"/>
        </w:rPr>
        <w:t xml:space="preserve">necesario </w:t>
      </w:r>
      <w:r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Pr="009135EB">
        <w:rPr>
          <w:rFonts w:asciiTheme="minorHAnsi" w:hAnsiTheme="minorHAnsi" w:cs="Arial"/>
          <w:sz w:val="22"/>
          <w:szCs w:val="22"/>
        </w:rPr>
        <w:t>.</w:t>
      </w:r>
    </w:p>
    <w:p w:rsidR="00563775" w:rsidRDefault="00563775" w:rsidP="00C47660">
      <w:pPr>
        <w:jc w:val="both"/>
        <w:rPr>
          <w:rFonts w:asciiTheme="minorHAnsi" w:hAnsiTheme="minorHAnsi" w:cs="Arial"/>
          <w:sz w:val="22"/>
          <w:szCs w:val="22"/>
        </w:rPr>
      </w:pPr>
    </w:p>
    <w:p w:rsidR="00F8243C" w:rsidRPr="00563775" w:rsidRDefault="00563775" w:rsidP="00C47660">
      <w:pPr>
        <w:jc w:val="both"/>
        <w:rPr>
          <w:rFonts w:asciiTheme="minorHAnsi" w:hAnsiTheme="minorHAnsi" w:cs="Arial"/>
          <w:sz w:val="22"/>
          <w:szCs w:val="22"/>
        </w:rPr>
      </w:pPr>
      <w:r w:rsidRPr="00563775">
        <w:rPr>
          <w:rFonts w:asciiTheme="minorHAnsi" w:hAnsiTheme="minorHAnsi" w:cs="Arial"/>
          <w:sz w:val="22"/>
          <w:szCs w:val="22"/>
        </w:rPr>
        <w:t>Se trabajará durante todo el curso en la plataforma Google Classroom.</w:t>
      </w:r>
    </w:p>
    <w:p w:rsidR="00563775" w:rsidRDefault="00563775"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F8243C" w:rsidRPr="009E3CF3" w:rsidRDefault="00F8243C"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5" w:name="_Toc524002056"/>
      <w:r w:rsidRPr="009E3CF3">
        <w:rPr>
          <w:rStyle w:val="Textoennegrita"/>
          <w:rFonts w:asciiTheme="minorHAnsi" w:eastAsia="Arial" w:hAnsiTheme="minorHAnsi"/>
          <w:b/>
          <w:sz w:val="28"/>
          <w:szCs w:val="28"/>
        </w:rPr>
        <w:t>ACTIVIDADES EXTRAESCOLARES</w:t>
      </w:r>
      <w:bookmarkEnd w:id="15"/>
    </w:p>
    <w:p w:rsidR="00F8243C" w:rsidRPr="009135EB" w:rsidRDefault="00F8243C" w:rsidP="00C47660">
      <w:pPr>
        <w:jc w:val="both"/>
        <w:rPr>
          <w:rFonts w:asciiTheme="minorHAnsi" w:hAnsiTheme="minorHAnsi" w:cs="Arial"/>
          <w:b/>
          <w:sz w:val="22"/>
          <w:szCs w:val="22"/>
        </w:rPr>
      </w:pPr>
    </w:p>
    <w:p w:rsidR="00F8243C" w:rsidRPr="009135EB"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F8243C" w:rsidRDefault="00F8243C"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6" w:name="_Toc524002057"/>
      <w:r w:rsidRPr="009E3CF3">
        <w:rPr>
          <w:rStyle w:val="Textoennegrita"/>
          <w:rFonts w:asciiTheme="minorHAnsi" w:eastAsia="Arial" w:hAnsiTheme="minorHAnsi"/>
          <w:b/>
          <w:sz w:val="28"/>
          <w:szCs w:val="28"/>
        </w:rPr>
        <w:t>MEDIDAS DE ATENCIÓN A LA DIVERSIDAD</w:t>
      </w:r>
      <w:bookmarkEnd w:id="16"/>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alumno/a que no supere la evaluación del módulo la recuperación del mismo, con actividades complementarias y nuevas pruebas orales o escritas, para que pueda demostrar que ha adquirido las capacidades terminales y los objetivos programados.</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21581C">
      <w:pPr>
        <w:pStyle w:val="Ttulo1"/>
        <w:numPr>
          <w:ilvl w:val="0"/>
          <w:numId w:val="14"/>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7" w:name="_Toc524002058"/>
      <w:r w:rsidRPr="009E3CF3">
        <w:rPr>
          <w:rStyle w:val="Textoennegrita"/>
          <w:rFonts w:asciiTheme="minorHAnsi" w:eastAsia="Arial" w:hAnsiTheme="minorHAnsi"/>
          <w:b/>
          <w:sz w:val="28"/>
          <w:szCs w:val="28"/>
        </w:rPr>
        <w:t>ADAPTACIONES CURRICULARES PARA LOS ALUMNOS/AS CON NECESIDADES EDUCATIVAS ESPECIALES</w:t>
      </w:r>
      <w:bookmarkEnd w:id="17"/>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lastRenderedPageBreak/>
        <w:t>En caso de un alumno/a con capacidades superiores, el profesor le proporcionará recursos y trabajo de investigación complementario para que el alumno/a desarrolle su capacidad.</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0E79B6" w:rsidRPr="009E3CF3" w:rsidRDefault="000E79B6"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18" w:name="_Toc469673340"/>
      <w:bookmarkStart w:id="19" w:name="_Toc524002059"/>
      <w:r w:rsidRPr="009E3CF3">
        <w:rPr>
          <w:rStyle w:val="Textoennegrita"/>
          <w:rFonts w:asciiTheme="minorHAnsi" w:eastAsia="Arial" w:hAnsiTheme="minorHAnsi"/>
          <w:b/>
          <w:sz w:val="28"/>
          <w:szCs w:val="28"/>
        </w:rPr>
        <w:t>PROMOCIÓN A SEGUNDO CURSO</w:t>
      </w:r>
      <w:bookmarkEnd w:id="18"/>
      <w:bookmarkEnd w:id="19"/>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E13202">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Pr="009135EB"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0E79B6" w:rsidRDefault="000E79B6" w:rsidP="00C47660">
      <w:pPr>
        <w:autoSpaceDE w:val="0"/>
        <w:autoSpaceDN w:val="0"/>
        <w:adjustRightInd w:val="0"/>
        <w:ind w:firstLine="709"/>
        <w:jc w:val="both"/>
        <w:rPr>
          <w:rFonts w:asciiTheme="minorHAnsi" w:hAnsiTheme="minorHAnsi" w:cs="Arial"/>
          <w:sz w:val="22"/>
          <w:szCs w:val="22"/>
        </w:rPr>
      </w:pPr>
    </w:p>
    <w:p w:rsidR="0095189F" w:rsidRPr="009135EB" w:rsidRDefault="0095189F" w:rsidP="00C47660">
      <w:pPr>
        <w:autoSpaceDE w:val="0"/>
        <w:autoSpaceDN w:val="0"/>
        <w:adjustRightInd w:val="0"/>
        <w:ind w:firstLine="709"/>
        <w:jc w:val="both"/>
        <w:rPr>
          <w:rFonts w:asciiTheme="minorHAnsi" w:hAnsiTheme="minorHAnsi" w:cs="Arial"/>
          <w:sz w:val="22"/>
          <w:szCs w:val="22"/>
        </w:rPr>
      </w:pPr>
    </w:p>
    <w:p w:rsidR="000E79B6" w:rsidRDefault="000E79B6" w:rsidP="0021581C">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20" w:name="_Toc469673341"/>
      <w:bookmarkStart w:id="21" w:name="_Toc524002060"/>
      <w:r w:rsidRPr="009E3CF3">
        <w:rPr>
          <w:rStyle w:val="Textoennegrita"/>
          <w:rFonts w:asciiTheme="minorHAnsi" w:eastAsia="Arial" w:hAnsiTheme="minorHAnsi"/>
          <w:b/>
          <w:sz w:val="28"/>
          <w:szCs w:val="28"/>
        </w:rPr>
        <w:t>PROGRAMA FORMATIVO DEL SEGUNDO CURSO DE FORMACIÓN EN LA EMPRESA</w:t>
      </w:r>
      <w:bookmarkEnd w:id="20"/>
      <w:bookmarkEnd w:id="21"/>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5189F" w:rsidRDefault="0095189F" w:rsidP="00C47660">
      <w:pPr>
        <w:autoSpaceDE w:val="0"/>
        <w:autoSpaceDN w:val="0"/>
        <w:adjustRightInd w:val="0"/>
        <w:jc w:val="both"/>
        <w:rPr>
          <w:rFonts w:asciiTheme="minorHAnsi" w:hAnsiTheme="minorHAnsi" w:cs="Arial"/>
          <w:color w:val="000000"/>
          <w:sz w:val="22"/>
          <w:szCs w:val="22"/>
        </w:rPr>
      </w:pPr>
    </w:p>
    <w:p w:rsidR="0095189F" w:rsidRPr="002970EB" w:rsidRDefault="0095189F"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22" w:name="_Toc462963619"/>
      <w:bookmarkStart w:id="23" w:name="_Toc469663016"/>
      <w:bookmarkStart w:id="24" w:name="_Toc524002061"/>
      <w:r w:rsidRPr="009E3CF3">
        <w:rPr>
          <w:rStyle w:val="Textoennegrita"/>
          <w:rFonts w:asciiTheme="minorHAnsi" w:eastAsia="Arial" w:hAnsiTheme="minorHAnsi"/>
          <w:b/>
          <w:sz w:val="28"/>
          <w:szCs w:val="28"/>
        </w:rPr>
        <w:t>DIFUSIÓN DE LA PROGRAMACIÓN AL ALUMNADO Y SUS FAMILIAS</w:t>
      </w:r>
      <w:bookmarkEnd w:id="22"/>
      <w:bookmarkEnd w:id="23"/>
      <w:bookmarkEnd w:id="24"/>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E54278" w:rsidRDefault="00E54278" w:rsidP="00C47660">
      <w:pPr>
        <w:pStyle w:val="Textoindependiente"/>
        <w:spacing w:after="0"/>
        <w:jc w:val="both"/>
        <w:rPr>
          <w:rFonts w:asciiTheme="minorHAnsi" w:hAnsiTheme="minorHAnsi" w:cs="Arial"/>
          <w:sz w:val="22"/>
          <w:szCs w:val="22"/>
        </w:rPr>
      </w:pPr>
    </w:p>
    <w:p w:rsidR="0095189F" w:rsidRPr="009135EB" w:rsidRDefault="0095189F" w:rsidP="00C47660">
      <w:pPr>
        <w:pStyle w:val="Textoindependiente"/>
        <w:spacing w:after="0"/>
        <w:jc w:val="both"/>
        <w:rPr>
          <w:rFonts w:asciiTheme="minorHAnsi" w:hAnsiTheme="minorHAnsi" w:cs="Arial"/>
          <w:sz w:val="22"/>
          <w:szCs w:val="22"/>
        </w:rPr>
      </w:pPr>
    </w:p>
    <w:p w:rsidR="00A73FB9" w:rsidRPr="009E3CF3" w:rsidRDefault="00A73FB9" w:rsidP="0021581C">
      <w:pPr>
        <w:pStyle w:val="Ttulo1"/>
        <w:numPr>
          <w:ilvl w:val="0"/>
          <w:numId w:val="14"/>
        </w:numPr>
        <w:spacing w:before="0" w:after="0"/>
        <w:ind w:left="426" w:hanging="426"/>
        <w:rPr>
          <w:rStyle w:val="Textoennegrita"/>
          <w:rFonts w:asciiTheme="minorHAnsi" w:eastAsia="Arial" w:hAnsiTheme="minorHAnsi"/>
          <w:b/>
          <w:sz w:val="28"/>
          <w:szCs w:val="28"/>
        </w:rPr>
      </w:pPr>
      <w:bookmarkStart w:id="25" w:name="_Toc469663017"/>
      <w:bookmarkStart w:id="26" w:name="_Toc524002062"/>
      <w:r w:rsidRPr="009E3CF3">
        <w:rPr>
          <w:rStyle w:val="Textoennegrita"/>
          <w:rFonts w:asciiTheme="minorHAnsi" w:eastAsia="Arial" w:hAnsiTheme="minorHAnsi"/>
          <w:b/>
          <w:sz w:val="28"/>
          <w:szCs w:val="28"/>
        </w:rPr>
        <w:t>EVALUACIÓN DE LA PROGRAMACIÓN Y LA PRÁCTICA DOCENTE</w:t>
      </w:r>
      <w:bookmarkEnd w:id="25"/>
      <w:bookmarkEnd w:id="26"/>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6A" w:rsidRDefault="0098386A" w:rsidP="006D7EDA">
      <w:r>
        <w:separator/>
      </w:r>
    </w:p>
  </w:endnote>
  <w:endnote w:type="continuationSeparator" w:id="0">
    <w:p w:rsidR="0098386A" w:rsidRDefault="0098386A"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6A" w:rsidRPr="00D11164" w:rsidRDefault="0098386A"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C.F.G.</w:t>
    </w:r>
    <w:r>
      <w:rPr>
        <w:rFonts w:asciiTheme="minorHAnsi" w:hAnsiTheme="minorHAnsi"/>
        <w:sz w:val="22"/>
        <w:szCs w:val="22"/>
      </w:rPr>
      <w:t>M</w:t>
    </w:r>
    <w:r w:rsidRPr="00D11164">
      <w:rPr>
        <w:rFonts w:asciiTheme="minorHAnsi" w:hAnsiTheme="minorHAnsi"/>
        <w:sz w:val="22"/>
        <w:szCs w:val="22"/>
      </w:rPr>
      <w:t xml:space="preserve">. </w:t>
    </w:r>
    <w:r>
      <w:rPr>
        <w:rFonts w:asciiTheme="minorHAnsi" w:hAnsiTheme="minorHAnsi"/>
        <w:sz w:val="22"/>
        <w:szCs w:val="22"/>
      </w:rPr>
      <w:t>GESTIÓN ADMINISTRATIVA</w:t>
    </w:r>
    <w:r w:rsidRPr="00D11164">
      <w:rPr>
        <w:rFonts w:asciiTheme="minorHAnsi" w:hAnsiTheme="minorHAnsi"/>
        <w:sz w:val="22"/>
        <w:szCs w:val="22"/>
      </w:rPr>
      <w:t xml:space="preserve">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6A" w:rsidRDefault="0098386A" w:rsidP="006D7EDA">
      <w:r>
        <w:separator/>
      </w:r>
    </w:p>
  </w:footnote>
  <w:footnote w:type="continuationSeparator" w:id="0">
    <w:p w:rsidR="0098386A" w:rsidRDefault="0098386A"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051066C6"/>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65D527C"/>
    <w:multiLevelType w:val="hybridMultilevel"/>
    <w:tmpl w:val="4B6E2BC4"/>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9E6894"/>
    <w:multiLevelType w:val="hybridMultilevel"/>
    <w:tmpl w:val="9E5C9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1DA31D16"/>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641A44"/>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1">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571546"/>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2A6F2C3B"/>
    <w:multiLevelType w:val="hybridMultilevel"/>
    <w:tmpl w:val="2C089D02"/>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F50EC7"/>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3072495D"/>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35F94824"/>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8">
    <w:nsid w:val="36440D47"/>
    <w:multiLevelType w:val="hybridMultilevel"/>
    <w:tmpl w:val="8AE29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686ACB"/>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4">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CD34DE"/>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6">
    <w:nsid w:val="55863D83"/>
    <w:multiLevelType w:val="hybridMultilevel"/>
    <w:tmpl w:val="30327E78"/>
    <w:lvl w:ilvl="0" w:tplc="623ABAA8">
      <w:start w:val="1"/>
      <w:numFmt w:val="decimal"/>
      <w:lvlText w:val="%1."/>
      <w:lvlJc w:val="left"/>
      <w:pPr>
        <w:ind w:left="720" w:hanging="360"/>
      </w:pPr>
      <w:rPr>
        <w:rFonts w:hint="default"/>
        <w:i/>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5D9C77AC"/>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1">
    <w:nsid w:val="64705C06"/>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3">
    <w:nsid w:val="66DD0417"/>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6A340FFE"/>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5">
    <w:nsid w:val="7ADD4F35"/>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6">
    <w:nsid w:val="7CE951F3"/>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nsid w:val="7E0B30F7"/>
    <w:multiLevelType w:val="multilevel"/>
    <w:tmpl w:val="A3661FD8"/>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3"/>
  </w:num>
  <w:num w:numId="2">
    <w:abstractNumId w:val="22"/>
  </w:num>
  <w:num w:numId="3">
    <w:abstractNumId w:val="4"/>
  </w:num>
  <w:num w:numId="4">
    <w:abstractNumId w:val="0"/>
  </w:num>
  <w:num w:numId="5">
    <w:abstractNumId w:val="1"/>
  </w:num>
  <w:num w:numId="6">
    <w:abstractNumId w:val="7"/>
  </w:num>
  <w:num w:numId="7">
    <w:abstractNumId w:val="27"/>
  </w:num>
  <w:num w:numId="8">
    <w:abstractNumId w:val="5"/>
  </w:num>
  <w:num w:numId="9">
    <w:abstractNumId w:val="12"/>
  </w:num>
  <w:num w:numId="10">
    <w:abstractNumId w:val="11"/>
  </w:num>
  <w:num w:numId="11">
    <w:abstractNumId w:val="20"/>
  </w:num>
  <w:num w:numId="12">
    <w:abstractNumId w:val="21"/>
  </w:num>
  <w:num w:numId="13">
    <w:abstractNumId w:val="28"/>
  </w:num>
  <w:num w:numId="14">
    <w:abstractNumId w:val="18"/>
  </w:num>
  <w:num w:numId="15">
    <w:abstractNumId w:val="24"/>
  </w:num>
  <w:num w:numId="16">
    <w:abstractNumId w:val="26"/>
  </w:num>
  <w:num w:numId="17">
    <w:abstractNumId w:val="3"/>
  </w:num>
  <w:num w:numId="18">
    <w:abstractNumId w:val="29"/>
  </w:num>
  <w:num w:numId="19">
    <w:abstractNumId w:val="32"/>
  </w:num>
  <w:num w:numId="20">
    <w:abstractNumId w:val="25"/>
  </w:num>
  <w:num w:numId="21">
    <w:abstractNumId w:val="34"/>
  </w:num>
  <w:num w:numId="22">
    <w:abstractNumId w:val="19"/>
  </w:num>
  <w:num w:numId="23">
    <w:abstractNumId w:val="35"/>
  </w:num>
  <w:num w:numId="24">
    <w:abstractNumId w:val="17"/>
  </w:num>
  <w:num w:numId="25">
    <w:abstractNumId w:val="10"/>
  </w:num>
  <w:num w:numId="26">
    <w:abstractNumId w:val="30"/>
  </w:num>
  <w:num w:numId="27">
    <w:abstractNumId w:val="9"/>
  </w:num>
  <w:num w:numId="28">
    <w:abstractNumId w:val="14"/>
  </w:num>
  <w:num w:numId="29">
    <w:abstractNumId w:val="6"/>
  </w:num>
  <w:num w:numId="30">
    <w:abstractNumId w:val="13"/>
  </w:num>
  <w:num w:numId="31">
    <w:abstractNumId w:val="33"/>
  </w:num>
  <w:num w:numId="32">
    <w:abstractNumId w:val="2"/>
  </w:num>
  <w:num w:numId="33">
    <w:abstractNumId w:val="36"/>
  </w:num>
  <w:num w:numId="34">
    <w:abstractNumId w:val="15"/>
  </w:num>
  <w:num w:numId="35">
    <w:abstractNumId w:val="8"/>
  </w:num>
  <w:num w:numId="36">
    <w:abstractNumId w:val="16"/>
  </w:num>
  <w:num w:numId="37">
    <w:abstractNumId w:val="37"/>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
  <w:rsids>
    <w:rsidRoot w:val="00BF7A12"/>
    <w:rsid w:val="00000B57"/>
    <w:rsid w:val="00004DB3"/>
    <w:rsid w:val="00007180"/>
    <w:rsid w:val="00016BBC"/>
    <w:rsid w:val="00016CD1"/>
    <w:rsid w:val="00027C21"/>
    <w:rsid w:val="00032269"/>
    <w:rsid w:val="0003606B"/>
    <w:rsid w:val="000360D4"/>
    <w:rsid w:val="000377C5"/>
    <w:rsid w:val="00043832"/>
    <w:rsid w:val="000469C5"/>
    <w:rsid w:val="000506C1"/>
    <w:rsid w:val="00053080"/>
    <w:rsid w:val="000542BC"/>
    <w:rsid w:val="0007215B"/>
    <w:rsid w:val="00073A2F"/>
    <w:rsid w:val="00076A0F"/>
    <w:rsid w:val="00095AC2"/>
    <w:rsid w:val="000A1F33"/>
    <w:rsid w:val="000B48FC"/>
    <w:rsid w:val="000B6E26"/>
    <w:rsid w:val="000C0780"/>
    <w:rsid w:val="000C6A3C"/>
    <w:rsid w:val="000C7C5D"/>
    <w:rsid w:val="000D3839"/>
    <w:rsid w:val="000E1036"/>
    <w:rsid w:val="000E1E37"/>
    <w:rsid w:val="000E3F9B"/>
    <w:rsid w:val="000E79B6"/>
    <w:rsid w:val="000E7D6B"/>
    <w:rsid w:val="000F6CF6"/>
    <w:rsid w:val="00100964"/>
    <w:rsid w:val="0010334A"/>
    <w:rsid w:val="0012126E"/>
    <w:rsid w:val="00124A0D"/>
    <w:rsid w:val="00131A07"/>
    <w:rsid w:val="001446AD"/>
    <w:rsid w:val="00144A67"/>
    <w:rsid w:val="0015397B"/>
    <w:rsid w:val="00166B5B"/>
    <w:rsid w:val="001774CF"/>
    <w:rsid w:val="00185FBF"/>
    <w:rsid w:val="0019032F"/>
    <w:rsid w:val="00192293"/>
    <w:rsid w:val="00195328"/>
    <w:rsid w:val="001A7909"/>
    <w:rsid w:val="001B3463"/>
    <w:rsid w:val="001B4606"/>
    <w:rsid w:val="001C306B"/>
    <w:rsid w:val="001C6281"/>
    <w:rsid w:val="001C6D63"/>
    <w:rsid w:val="001E0655"/>
    <w:rsid w:val="001E4BA9"/>
    <w:rsid w:val="001E77C3"/>
    <w:rsid w:val="0021581C"/>
    <w:rsid w:val="00215930"/>
    <w:rsid w:val="00220DE5"/>
    <w:rsid w:val="00222993"/>
    <w:rsid w:val="002341C1"/>
    <w:rsid w:val="00236912"/>
    <w:rsid w:val="00236B9D"/>
    <w:rsid w:val="00246320"/>
    <w:rsid w:val="00263815"/>
    <w:rsid w:val="00266F2E"/>
    <w:rsid w:val="00271BB4"/>
    <w:rsid w:val="002749D0"/>
    <w:rsid w:val="00275414"/>
    <w:rsid w:val="00276400"/>
    <w:rsid w:val="00276627"/>
    <w:rsid w:val="0027748E"/>
    <w:rsid w:val="00280028"/>
    <w:rsid w:val="00280BAD"/>
    <w:rsid w:val="00282057"/>
    <w:rsid w:val="00282B92"/>
    <w:rsid w:val="00285EF3"/>
    <w:rsid w:val="00286C05"/>
    <w:rsid w:val="0029256B"/>
    <w:rsid w:val="0029647E"/>
    <w:rsid w:val="002970EB"/>
    <w:rsid w:val="002A484E"/>
    <w:rsid w:val="002B4D8C"/>
    <w:rsid w:val="002B4F23"/>
    <w:rsid w:val="002B540B"/>
    <w:rsid w:val="002C3241"/>
    <w:rsid w:val="002C5D0E"/>
    <w:rsid w:val="002D0E7C"/>
    <w:rsid w:val="002D10A1"/>
    <w:rsid w:val="002D1CE8"/>
    <w:rsid w:val="002D6504"/>
    <w:rsid w:val="002E25D2"/>
    <w:rsid w:val="002E7165"/>
    <w:rsid w:val="002F09E7"/>
    <w:rsid w:val="002F2A82"/>
    <w:rsid w:val="00313CFE"/>
    <w:rsid w:val="0033009A"/>
    <w:rsid w:val="00332691"/>
    <w:rsid w:val="003400D5"/>
    <w:rsid w:val="00341505"/>
    <w:rsid w:val="00342E15"/>
    <w:rsid w:val="00345084"/>
    <w:rsid w:val="003471C6"/>
    <w:rsid w:val="00351BB6"/>
    <w:rsid w:val="00361FCE"/>
    <w:rsid w:val="003736D8"/>
    <w:rsid w:val="00381236"/>
    <w:rsid w:val="00384D0F"/>
    <w:rsid w:val="00385A9A"/>
    <w:rsid w:val="00390AAE"/>
    <w:rsid w:val="00390F51"/>
    <w:rsid w:val="003A0713"/>
    <w:rsid w:val="003A4F86"/>
    <w:rsid w:val="003A5EC3"/>
    <w:rsid w:val="003A657A"/>
    <w:rsid w:val="003B3F41"/>
    <w:rsid w:val="003C2692"/>
    <w:rsid w:val="003C39F0"/>
    <w:rsid w:val="003C4E3E"/>
    <w:rsid w:val="003E18D8"/>
    <w:rsid w:val="003E3831"/>
    <w:rsid w:val="00416D0F"/>
    <w:rsid w:val="00426E63"/>
    <w:rsid w:val="00427CE3"/>
    <w:rsid w:val="004321BA"/>
    <w:rsid w:val="00434EF8"/>
    <w:rsid w:val="004356D6"/>
    <w:rsid w:val="00435D02"/>
    <w:rsid w:val="004439EE"/>
    <w:rsid w:val="00447963"/>
    <w:rsid w:val="00464970"/>
    <w:rsid w:val="00484F30"/>
    <w:rsid w:val="00485C70"/>
    <w:rsid w:val="00493550"/>
    <w:rsid w:val="0049393E"/>
    <w:rsid w:val="00494994"/>
    <w:rsid w:val="004A13A0"/>
    <w:rsid w:val="004A33BF"/>
    <w:rsid w:val="004A4F9C"/>
    <w:rsid w:val="004B01C2"/>
    <w:rsid w:val="004B502E"/>
    <w:rsid w:val="004B649A"/>
    <w:rsid w:val="004D3CC1"/>
    <w:rsid w:val="004D5F5C"/>
    <w:rsid w:val="004D6C9A"/>
    <w:rsid w:val="004E1D48"/>
    <w:rsid w:val="004F3156"/>
    <w:rsid w:val="004F5BD3"/>
    <w:rsid w:val="004F62CD"/>
    <w:rsid w:val="005014FE"/>
    <w:rsid w:val="00522658"/>
    <w:rsid w:val="00525395"/>
    <w:rsid w:val="00530444"/>
    <w:rsid w:val="00535188"/>
    <w:rsid w:val="00535446"/>
    <w:rsid w:val="005408FA"/>
    <w:rsid w:val="00542303"/>
    <w:rsid w:val="005439D6"/>
    <w:rsid w:val="00563775"/>
    <w:rsid w:val="0057146D"/>
    <w:rsid w:val="00572052"/>
    <w:rsid w:val="00577EAB"/>
    <w:rsid w:val="00580D31"/>
    <w:rsid w:val="00581E39"/>
    <w:rsid w:val="005842C1"/>
    <w:rsid w:val="00587788"/>
    <w:rsid w:val="00590F23"/>
    <w:rsid w:val="005B15EC"/>
    <w:rsid w:val="005B7A4B"/>
    <w:rsid w:val="005B7CED"/>
    <w:rsid w:val="005C0A7D"/>
    <w:rsid w:val="005C7036"/>
    <w:rsid w:val="005D0E10"/>
    <w:rsid w:val="005F10F5"/>
    <w:rsid w:val="005F7274"/>
    <w:rsid w:val="00606E75"/>
    <w:rsid w:val="006113D1"/>
    <w:rsid w:val="00613D20"/>
    <w:rsid w:val="006170A5"/>
    <w:rsid w:val="0062098B"/>
    <w:rsid w:val="00620B8C"/>
    <w:rsid w:val="00622882"/>
    <w:rsid w:val="00627293"/>
    <w:rsid w:val="0063593D"/>
    <w:rsid w:val="00637DBA"/>
    <w:rsid w:val="00643DA5"/>
    <w:rsid w:val="00644F82"/>
    <w:rsid w:val="0064509C"/>
    <w:rsid w:val="00650FB5"/>
    <w:rsid w:val="00653036"/>
    <w:rsid w:val="00665A4C"/>
    <w:rsid w:val="00672DC4"/>
    <w:rsid w:val="00674F62"/>
    <w:rsid w:val="00677B3D"/>
    <w:rsid w:val="00683797"/>
    <w:rsid w:val="006850F7"/>
    <w:rsid w:val="00686A8E"/>
    <w:rsid w:val="006A062E"/>
    <w:rsid w:val="006A27FF"/>
    <w:rsid w:val="006A6F1D"/>
    <w:rsid w:val="006A754B"/>
    <w:rsid w:val="006D7EDA"/>
    <w:rsid w:val="006E44D0"/>
    <w:rsid w:val="006F2B3C"/>
    <w:rsid w:val="006F7E7F"/>
    <w:rsid w:val="00703E2F"/>
    <w:rsid w:val="007064DC"/>
    <w:rsid w:val="0072044E"/>
    <w:rsid w:val="00723D6F"/>
    <w:rsid w:val="00732319"/>
    <w:rsid w:val="007342F3"/>
    <w:rsid w:val="00736837"/>
    <w:rsid w:val="007463ED"/>
    <w:rsid w:val="00746F79"/>
    <w:rsid w:val="007539B7"/>
    <w:rsid w:val="00760EFC"/>
    <w:rsid w:val="00764BAE"/>
    <w:rsid w:val="00785082"/>
    <w:rsid w:val="00797F6B"/>
    <w:rsid w:val="007A0EE2"/>
    <w:rsid w:val="007A5CCF"/>
    <w:rsid w:val="007A65F7"/>
    <w:rsid w:val="007B415A"/>
    <w:rsid w:val="007C4AAA"/>
    <w:rsid w:val="007D0ABB"/>
    <w:rsid w:val="007D131B"/>
    <w:rsid w:val="007D1824"/>
    <w:rsid w:val="007E1FB7"/>
    <w:rsid w:val="007F0210"/>
    <w:rsid w:val="007F3930"/>
    <w:rsid w:val="007F64CD"/>
    <w:rsid w:val="0081143E"/>
    <w:rsid w:val="00816724"/>
    <w:rsid w:val="008236B1"/>
    <w:rsid w:val="008250C9"/>
    <w:rsid w:val="00825D7A"/>
    <w:rsid w:val="0082655B"/>
    <w:rsid w:val="008271D7"/>
    <w:rsid w:val="00827D62"/>
    <w:rsid w:val="00833EFB"/>
    <w:rsid w:val="00834D2B"/>
    <w:rsid w:val="00837584"/>
    <w:rsid w:val="00837850"/>
    <w:rsid w:val="00855782"/>
    <w:rsid w:val="008815DF"/>
    <w:rsid w:val="0088289B"/>
    <w:rsid w:val="00884166"/>
    <w:rsid w:val="00885C6C"/>
    <w:rsid w:val="00886652"/>
    <w:rsid w:val="008A2701"/>
    <w:rsid w:val="008A4EB4"/>
    <w:rsid w:val="008B04BA"/>
    <w:rsid w:val="008B1360"/>
    <w:rsid w:val="008B2118"/>
    <w:rsid w:val="008C4C4F"/>
    <w:rsid w:val="008C5AC9"/>
    <w:rsid w:val="008C624F"/>
    <w:rsid w:val="008D0884"/>
    <w:rsid w:val="008E1A63"/>
    <w:rsid w:val="008E63A1"/>
    <w:rsid w:val="008F76B1"/>
    <w:rsid w:val="00903D27"/>
    <w:rsid w:val="0091234C"/>
    <w:rsid w:val="009135EB"/>
    <w:rsid w:val="00914DC2"/>
    <w:rsid w:val="0092361B"/>
    <w:rsid w:val="00931695"/>
    <w:rsid w:val="00935AC0"/>
    <w:rsid w:val="00941AE6"/>
    <w:rsid w:val="00942CBF"/>
    <w:rsid w:val="00944C82"/>
    <w:rsid w:val="00946CCE"/>
    <w:rsid w:val="0095189F"/>
    <w:rsid w:val="00966460"/>
    <w:rsid w:val="009724C5"/>
    <w:rsid w:val="00973178"/>
    <w:rsid w:val="0098386A"/>
    <w:rsid w:val="00991687"/>
    <w:rsid w:val="00991CD4"/>
    <w:rsid w:val="00996D5F"/>
    <w:rsid w:val="009A599A"/>
    <w:rsid w:val="009A6BB7"/>
    <w:rsid w:val="009B637F"/>
    <w:rsid w:val="009D0891"/>
    <w:rsid w:val="009D15EB"/>
    <w:rsid w:val="009D6288"/>
    <w:rsid w:val="009E3CF3"/>
    <w:rsid w:val="009E436D"/>
    <w:rsid w:val="009E6C78"/>
    <w:rsid w:val="009E752C"/>
    <w:rsid w:val="00A03E15"/>
    <w:rsid w:val="00A04105"/>
    <w:rsid w:val="00A07D68"/>
    <w:rsid w:val="00A11667"/>
    <w:rsid w:val="00A15F96"/>
    <w:rsid w:val="00A26EFA"/>
    <w:rsid w:val="00A33911"/>
    <w:rsid w:val="00A50BED"/>
    <w:rsid w:val="00A52C33"/>
    <w:rsid w:val="00A56907"/>
    <w:rsid w:val="00A73FB9"/>
    <w:rsid w:val="00A758E9"/>
    <w:rsid w:val="00A84BDF"/>
    <w:rsid w:val="00A9126F"/>
    <w:rsid w:val="00AA20F9"/>
    <w:rsid w:val="00AA2696"/>
    <w:rsid w:val="00AB23FE"/>
    <w:rsid w:val="00AD5E9D"/>
    <w:rsid w:val="00AE11A1"/>
    <w:rsid w:val="00AE1BB3"/>
    <w:rsid w:val="00B00797"/>
    <w:rsid w:val="00B00EA3"/>
    <w:rsid w:val="00B024FA"/>
    <w:rsid w:val="00B110D3"/>
    <w:rsid w:val="00B148CE"/>
    <w:rsid w:val="00B15A07"/>
    <w:rsid w:val="00B15F6C"/>
    <w:rsid w:val="00B27BC7"/>
    <w:rsid w:val="00B413B7"/>
    <w:rsid w:val="00B52E35"/>
    <w:rsid w:val="00B5315E"/>
    <w:rsid w:val="00B54A7A"/>
    <w:rsid w:val="00B559B4"/>
    <w:rsid w:val="00B570C6"/>
    <w:rsid w:val="00B628E6"/>
    <w:rsid w:val="00B64C6B"/>
    <w:rsid w:val="00B6512C"/>
    <w:rsid w:val="00B67C18"/>
    <w:rsid w:val="00B72A3B"/>
    <w:rsid w:val="00B847AA"/>
    <w:rsid w:val="00B84C04"/>
    <w:rsid w:val="00B90ED5"/>
    <w:rsid w:val="00B92951"/>
    <w:rsid w:val="00BB6DDC"/>
    <w:rsid w:val="00BC1965"/>
    <w:rsid w:val="00BC2CDF"/>
    <w:rsid w:val="00BC3237"/>
    <w:rsid w:val="00BD53A6"/>
    <w:rsid w:val="00BE3468"/>
    <w:rsid w:val="00BF339B"/>
    <w:rsid w:val="00BF6811"/>
    <w:rsid w:val="00BF7251"/>
    <w:rsid w:val="00BF7A12"/>
    <w:rsid w:val="00C00292"/>
    <w:rsid w:val="00C0219C"/>
    <w:rsid w:val="00C02A7F"/>
    <w:rsid w:val="00C12A11"/>
    <w:rsid w:val="00C14728"/>
    <w:rsid w:val="00C252DA"/>
    <w:rsid w:val="00C277B3"/>
    <w:rsid w:val="00C301B2"/>
    <w:rsid w:val="00C34F2B"/>
    <w:rsid w:val="00C41C4C"/>
    <w:rsid w:val="00C47660"/>
    <w:rsid w:val="00C61CB1"/>
    <w:rsid w:val="00C74992"/>
    <w:rsid w:val="00C75665"/>
    <w:rsid w:val="00C7636B"/>
    <w:rsid w:val="00C7636E"/>
    <w:rsid w:val="00C86285"/>
    <w:rsid w:val="00C86A68"/>
    <w:rsid w:val="00C90154"/>
    <w:rsid w:val="00C93EA0"/>
    <w:rsid w:val="00CC5C07"/>
    <w:rsid w:val="00CF18E9"/>
    <w:rsid w:val="00CF79AD"/>
    <w:rsid w:val="00D0037D"/>
    <w:rsid w:val="00D05E3D"/>
    <w:rsid w:val="00D11164"/>
    <w:rsid w:val="00D13045"/>
    <w:rsid w:val="00D1444C"/>
    <w:rsid w:val="00D14E21"/>
    <w:rsid w:val="00D208B0"/>
    <w:rsid w:val="00D25E17"/>
    <w:rsid w:val="00D30086"/>
    <w:rsid w:val="00D30246"/>
    <w:rsid w:val="00D3274C"/>
    <w:rsid w:val="00D32867"/>
    <w:rsid w:val="00D41FA3"/>
    <w:rsid w:val="00D6279C"/>
    <w:rsid w:val="00D65E1E"/>
    <w:rsid w:val="00D809AE"/>
    <w:rsid w:val="00D87337"/>
    <w:rsid w:val="00D875A4"/>
    <w:rsid w:val="00D91C20"/>
    <w:rsid w:val="00D95EEF"/>
    <w:rsid w:val="00DC5789"/>
    <w:rsid w:val="00DD51B1"/>
    <w:rsid w:val="00DE359A"/>
    <w:rsid w:val="00DF1DB6"/>
    <w:rsid w:val="00DF2091"/>
    <w:rsid w:val="00E06C14"/>
    <w:rsid w:val="00E13202"/>
    <w:rsid w:val="00E215EB"/>
    <w:rsid w:val="00E33E95"/>
    <w:rsid w:val="00E37337"/>
    <w:rsid w:val="00E4264C"/>
    <w:rsid w:val="00E4304A"/>
    <w:rsid w:val="00E46013"/>
    <w:rsid w:val="00E5148D"/>
    <w:rsid w:val="00E54278"/>
    <w:rsid w:val="00E6069F"/>
    <w:rsid w:val="00E674D1"/>
    <w:rsid w:val="00E7139B"/>
    <w:rsid w:val="00E7224A"/>
    <w:rsid w:val="00E7280E"/>
    <w:rsid w:val="00E73544"/>
    <w:rsid w:val="00E76793"/>
    <w:rsid w:val="00E803AD"/>
    <w:rsid w:val="00E9468F"/>
    <w:rsid w:val="00EA1DC9"/>
    <w:rsid w:val="00EA21EB"/>
    <w:rsid w:val="00EB269B"/>
    <w:rsid w:val="00EB43C7"/>
    <w:rsid w:val="00EB58AE"/>
    <w:rsid w:val="00EC1101"/>
    <w:rsid w:val="00EC3877"/>
    <w:rsid w:val="00EC66C6"/>
    <w:rsid w:val="00ED0D80"/>
    <w:rsid w:val="00ED5700"/>
    <w:rsid w:val="00ED65B6"/>
    <w:rsid w:val="00EE1758"/>
    <w:rsid w:val="00EE56E8"/>
    <w:rsid w:val="00EE69CE"/>
    <w:rsid w:val="00F03F3C"/>
    <w:rsid w:val="00F120F3"/>
    <w:rsid w:val="00F15C1B"/>
    <w:rsid w:val="00F24986"/>
    <w:rsid w:val="00F26035"/>
    <w:rsid w:val="00F3505D"/>
    <w:rsid w:val="00F47A2E"/>
    <w:rsid w:val="00F53388"/>
    <w:rsid w:val="00F75104"/>
    <w:rsid w:val="00F75C23"/>
    <w:rsid w:val="00F8243C"/>
    <w:rsid w:val="00F83C16"/>
    <w:rsid w:val="00F95FE1"/>
    <w:rsid w:val="00FA0FF1"/>
    <w:rsid w:val="00FB60E2"/>
    <w:rsid w:val="00FE5F95"/>
    <w:rsid w:val="00FF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9"/>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customStyle="1" w:styleId="Pa13">
    <w:name w:val="Pa13"/>
    <w:basedOn w:val="Normal"/>
    <w:next w:val="Normal"/>
    <w:uiPriority w:val="99"/>
    <w:rsid w:val="00C86285"/>
    <w:pPr>
      <w:autoSpaceDE w:val="0"/>
      <w:autoSpaceDN w:val="0"/>
      <w:adjustRightInd w:val="0"/>
      <w:spacing w:before="160" w:after="200" w:line="201" w:lineRule="atLeast"/>
    </w:pPr>
    <w:rPr>
      <w:rFonts w:ascii="Arial" w:eastAsiaTheme="minorEastAsia" w:hAnsi="Arial" w:cstheme="minorBidi"/>
      <w:sz w:val="22"/>
      <w:szCs w:val="22"/>
      <w:lang w:eastAsia="en-US" w:bidi="en-US"/>
    </w:rPr>
  </w:style>
  <w:style w:type="paragraph" w:customStyle="1" w:styleId="Pa15">
    <w:name w:val="Pa15"/>
    <w:basedOn w:val="Default"/>
    <w:next w:val="Default"/>
    <w:uiPriority w:val="99"/>
    <w:rsid w:val="00C86285"/>
    <w:pPr>
      <w:spacing w:line="201" w:lineRule="atLeast"/>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093210809">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74DE1-045A-4DE7-AC3C-C6BDF39F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21</Pages>
  <Words>7806</Words>
  <Characters>46230</Characters>
  <Application>Microsoft Office Word</Application>
  <DocSecurity>0</DocSecurity>
  <Lines>385</Lines>
  <Paragraphs>107</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MASM</cp:lastModifiedBy>
  <cp:revision>72</cp:revision>
  <cp:lastPrinted>2017-12-12T18:44:00Z</cp:lastPrinted>
  <dcterms:created xsi:type="dcterms:W3CDTF">2017-12-13T14:20:00Z</dcterms:created>
  <dcterms:modified xsi:type="dcterms:W3CDTF">2018-10-05T08:54:00Z</dcterms:modified>
</cp:coreProperties>
</file>