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3F" w:rsidRDefault="004A788B" w:rsidP="00677198">
      <w:pPr>
        <w:keepNext/>
        <w:rPr>
          <w:lang w:val="es-ES_tradnl"/>
        </w:rPr>
      </w:pPr>
      <w:r>
        <w:rPr>
          <w:lang w:val="es-ES_tradnl"/>
        </w:rPr>
        <w:t xml:space="preserve">   </w:t>
      </w:r>
    </w:p>
    <w:p w:rsidR="00B94B3F" w:rsidRDefault="00B94B3F" w:rsidP="00677198">
      <w:pPr>
        <w:keepNext/>
        <w:rPr>
          <w:lang w:val="es-ES_tradnl"/>
        </w:rPr>
      </w:pPr>
    </w:p>
    <w:p w:rsidR="00B94B3F" w:rsidRDefault="00B94B3F" w:rsidP="00677198">
      <w:pPr>
        <w:keepNext/>
        <w:rPr>
          <w:lang w:val="es-ES_tradnl"/>
        </w:rPr>
      </w:pPr>
    </w:p>
    <w:p w:rsidR="00B94B3F" w:rsidRDefault="00B94B3F" w:rsidP="00677198">
      <w:pPr>
        <w:keepNext/>
        <w:rPr>
          <w:lang w:val="es-ES_tradnl"/>
        </w:rPr>
      </w:pPr>
    </w:p>
    <w:p w:rsidR="00B94B3F" w:rsidRDefault="00B94B3F" w:rsidP="00677198">
      <w:pPr>
        <w:keepNext/>
        <w:rPr>
          <w:lang w:val="es-ES_tradnl"/>
        </w:rPr>
      </w:pPr>
    </w:p>
    <w:p w:rsidR="00473F47"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CICLO FORMATIVO DE</w:t>
      </w:r>
    </w:p>
    <w:p w:rsidR="00473F47"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 xml:space="preserve"> </w:t>
      </w:r>
    </w:p>
    <w:p w:rsidR="00B94B3F"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GRADO MEDIO</w:t>
      </w:r>
      <w:r w:rsidR="00473F47">
        <w:rPr>
          <w:rFonts w:asciiTheme="majorHAnsi" w:eastAsiaTheme="majorEastAsia" w:hAnsiTheme="majorHAnsi" w:cstheme="majorBidi"/>
          <w:b/>
          <w:bCs/>
          <w:color w:val="365F91" w:themeColor="accent1" w:themeShade="BF"/>
          <w:sz w:val="48"/>
          <w:szCs w:val="48"/>
          <w:lang w:val="es-ES_tradnl"/>
        </w:rPr>
        <w:t xml:space="preserve"> </w:t>
      </w:r>
      <w:r w:rsidRPr="00473F47">
        <w:rPr>
          <w:rFonts w:asciiTheme="majorHAnsi" w:eastAsiaTheme="majorEastAsia" w:hAnsiTheme="majorHAnsi" w:cstheme="majorBidi"/>
          <w:b/>
          <w:bCs/>
          <w:color w:val="365F91" w:themeColor="accent1" w:themeShade="BF"/>
          <w:sz w:val="48"/>
          <w:szCs w:val="48"/>
          <w:lang w:val="es-ES_tradnl"/>
        </w:rPr>
        <w:t>DE</w:t>
      </w:r>
    </w:p>
    <w:p w:rsidR="00473F47" w:rsidRPr="00473F47" w:rsidRDefault="00473F47" w:rsidP="00677198">
      <w:pPr>
        <w:keepNext/>
        <w:jc w:val="center"/>
        <w:rPr>
          <w:rFonts w:asciiTheme="majorHAnsi" w:eastAsiaTheme="majorEastAsia" w:hAnsiTheme="majorHAnsi" w:cstheme="majorBidi"/>
          <w:b/>
          <w:bCs/>
          <w:color w:val="365F91" w:themeColor="accent1" w:themeShade="BF"/>
          <w:sz w:val="48"/>
          <w:szCs w:val="48"/>
          <w:lang w:val="es-ES_tradnl"/>
        </w:rPr>
      </w:pPr>
    </w:p>
    <w:p w:rsidR="00B94B3F" w:rsidRPr="00473F47"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“GESTIÓN ADMINISTRATIVA”</w:t>
      </w:r>
    </w:p>
    <w:p w:rsidR="00B94B3F" w:rsidRPr="00473F47" w:rsidRDefault="00B94B3F" w:rsidP="00677198">
      <w:pPr>
        <w:pStyle w:val="Ttulo3"/>
        <w:numPr>
          <w:ilvl w:val="0"/>
          <w:numId w:val="0"/>
        </w:numPr>
        <w:jc w:val="center"/>
        <w:rPr>
          <w:rFonts w:asciiTheme="majorHAnsi" w:eastAsiaTheme="majorEastAsia" w:hAnsiTheme="majorHAnsi" w:cstheme="majorBidi"/>
          <w:b/>
          <w:bCs/>
          <w:color w:val="365F91" w:themeColor="accent1" w:themeShade="BF"/>
          <w:sz w:val="48"/>
          <w:szCs w:val="48"/>
        </w:rPr>
      </w:pPr>
    </w:p>
    <w:p w:rsidR="00B94B3F"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p>
    <w:p w:rsidR="00473F47" w:rsidRDefault="00473F47" w:rsidP="00677198">
      <w:pPr>
        <w:keepNext/>
        <w:jc w:val="center"/>
        <w:rPr>
          <w:rFonts w:asciiTheme="majorHAnsi" w:eastAsiaTheme="majorEastAsia" w:hAnsiTheme="majorHAnsi" w:cstheme="majorBidi"/>
          <w:b/>
          <w:bCs/>
          <w:color w:val="365F91" w:themeColor="accent1" w:themeShade="BF"/>
          <w:sz w:val="48"/>
          <w:szCs w:val="48"/>
          <w:lang w:val="es-ES_tradnl"/>
        </w:rPr>
      </w:pPr>
    </w:p>
    <w:p w:rsidR="00677198" w:rsidRPr="00473F47" w:rsidRDefault="00677198" w:rsidP="00677198">
      <w:pPr>
        <w:keepNext/>
        <w:jc w:val="center"/>
        <w:rPr>
          <w:rFonts w:asciiTheme="majorHAnsi" w:eastAsiaTheme="majorEastAsia" w:hAnsiTheme="majorHAnsi" w:cstheme="majorBidi"/>
          <w:b/>
          <w:bCs/>
          <w:color w:val="365F91" w:themeColor="accent1" w:themeShade="BF"/>
          <w:sz w:val="48"/>
          <w:szCs w:val="48"/>
          <w:lang w:val="es-ES_tradnl"/>
        </w:rPr>
      </w:pPr>
    </w:p>
    <w:p w:rsidR="00B94B3F" w:rsidRDefault="00B94B3F"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MÓDULO DE</w:t>
      </w:r>
    </w:p>
    <w:p w:rsidR="00473F47" w:rsidRPr="00473F47" w:rsidRDefault="00473F47" w:rsidP="00677198">
      <w:pPr>
        <w:keepNext/>
        <w:jc w:val="center"/>
        <w:rPr>
          <w:rFonts w:asciiTheme="majorHAnsi" w:eastAsiaTheme="majorEastAsia" w:hAnsiTheme="majorHAnsi" w:cstheme="majorBidi"/>
          <w:b/>
          <w:bCs/>
          <w:color w:val="365F91" w:themeColor="accent1" w:themeShade="BF"/>
          <w:sz w:val="48"/>
          <w:szCs w:val="48"/>
          <w:lang w:val="es-ES_tradnl"/>
        </w:rPr>
      </w:pPr>
    </w:p>
    <w:p w:rsidR="00B94B3F" w:rsidRPr="00473F47" w:rsidRDefault="000D7DF0" w:rsidP="00677198">
      <w:pPr>
        <w:keepNext/>
        <w:jc w:val="center"/>
        <w:rPr>
          <w:rFonts w:asciiTheme="majorHAnsi" w:eastAsiaTheme="majorEastAsia" w:hAnsiTheme="majorHAnsi" w:cstheme="majorBidi"/>
          <w:b/>
          <w:bCs/>
          <w:color w:val="365F91" w:themeColor="accent1" w:themeShade="BF"/>
          <w:sz w:val="48"/>
          <w:szCs w:val="48"/>
          <w:lang w:val="es-ES_tradnl"/>
        </w:rPr>
      </w:pPr>
      <w:r w:rsidRPr="00473F47">
        <w:rPr>
          <w:rFonts w:asciiTheme="majorHAnsi" w:eastAsiaTheme="majorEastAsia" w:hAnsiTheme="majorHAnsi" w:cstheme="majorBidi"/>
          <w:b/>
          <w:bCs/>
          <w:color w:val="365F91" w:themeColor="accent1" w:themeShade="BF"/>
          <w:sz w:val="48"/>
          <w:szCs w:val="48"/>
          <w:lang w:val="es-ES_tradnl"/>
        </w:rPr>
        <w:t>“EMPRESA Y ADMINISTRACIÓN</w:t>
      </w:r>
      <w:r w:rsidR="00B94B3F" w:rsidRPr="00473F47">
        <w:rPr>
          <w:rFonts w:asciiTheme="majorHAnsi" w:eastAsiaTheme="majorEastAsia" w:hAnsiTheme="majorHAnsi" w:cstheme="majorBidi"/>
          <w:b/>
          <w:bCs/>
          <w:color w:val="365F91" w:themeColor="accent1" w:themeShade="BF"/>
          <w:sz w:val="48"/>
          <w:szCs w:val="48"/>
          <w:lang w:val="es-ES_tradnl"/>
        </w:rPr>
        <w:t>”</w:t>
      </w:r>
    </w:p>
    <w:p w:rsidR="00B94B3F" w:rsidRDefault="00B94B3F" w:rsidP="00677198">
      <w:pPr>
        <w:keepNext/>
      </w:pPr>
    </w:p>
    <w:p w:rsidR="00B94B3F" w:rsidRDefault="00B94B3F"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780FE5" w:rsidRDefault="00780FE5" w:rsidP="00677198">
      <w:pPr>
        <w:keepNext/>
      </w:pPr>
    </w:p>
    <w:p w:rsidR="00B94B3F" w:rsidRPr="00473F47" w:rsidRDefault="00685421" w:rsidP="00677198">
      <w:pPr>
        <w:keepNext/>
        <w:rPr>
          <w:rFonts w:asciiTheme="majorHAnsi" w:eastAsiaTheme="majorEastAsia" w:hAnsiTheme="majorHAnsi" w:cstheme="majorBidi"/>
          <w:b/>
          <w:bCs/>
          <w:color w:val="365F91" w:themeColor="accent1" w:themeShade="BF"/>
          <w:sz w:val="32"/>
          <w:szCs w:val="32"/>
          <w:lang w:val="es-ES_tradnl"/>
        </w:rPr>
      </w:pPr>
      <w:r w:rsidRPr="00473F47">
        <w:rPr>
          <w:rFonts w:asciiTheme="majorHAnsi" w:eastAsiaTheme="majorEastAsia" w:hAnsiTheme="majorHAnsi" w:cstheme="majorBidi"/>
          <w:b/>
          <w:bCs/>
          <w:color w:val="365F91" w:themeColor="accent1" w:themeShade="BF"/>
          <w:sz w:val="32"/>
          <w:szCs w:val="32"/>
          <w:lang w:val="es-ES_tradnl"/>
        </w:rPr>
        <w:t>CURSO 201</w:t>
      </w:r>
      <w:r w:rsidR="003F615D">
        <w:rPr>
          <w:rFonts w:asciiTheme="majorHAnsi" w:eastAsiaTheme="majorEastAsia" w:hAnsiTheme="majorHAnsi" w:cstheme="majorBidi"/>
          <w:b/>
          <w:bCs/>
          <w:color w:val="365F91" w:themeColor="accent1" w:themeShade="BF"/>
          <w:sz w:val="32"/>
          <w:szCs w:val="32"/>
          <w:lang w:val="es-ES_tradnl"/>
        </w:rPr>
        <w:t>8</w:t>
      </w:r>
      <w:r w:rsidRPr="00473F47">
        <w:rPr>
          <w:rFonts w:asciiTheme="majorHAnsi" w:eastAsiaTheme="majorEastAsia" w:hAnsiTheme="majorHAnsi" w:cstheme="majorBidi"/>
          <w:b/>
          <w:bCs/>
          <w:color w:val="365F91" w:themeColor="accent1" w:themeShade="BF"/>
          <w:sz w:val="32"/>
          <w:szCs w:val="32"/>
          <w:lang w:val="es-ES_tradnl"/>
        </w:rPr>
        <w:t>/201</w:t>
      </w:r>
      <w:r w:rsidR="003F615D">
        <w:rPr>
          <w:rFonts w:asciiTheme="majorHAnsi" w:eastAsiaTheme="majorEastAsia" w:hAnsiTheme="majorHAnsi" w:cstheme="majorBidi"/>
          <w:b/>
          <w:bCs/>
          <w:color w:val="365F91" w:themeColor="accent1" w:themeShade="BF"/>
          <w:sz w:val="32"/>
          <w:szCs w:val="32"/>
          <w:lang w:val="es-ES_tradnl"/>
        </w:rPr>
        <w:t>9</w:t>
      </w:r>
    </w:p>
    <w:p w:rsidR="00473F47" w:rsidRDefault="00473F47" w:rsidP="00677198">
      <w:pPr>
        <w:keepNext/>
      </w:pPr>
      <w:r>
        <w:br w:type="page"/>
      </w:r>
    </w:p>
    <w:p w:rsidR="00B94B3F" w:rsidRDefault="00B94B3F" w:rsidP="00677198">
      <w:pPr>
        <w:keepNext/>
      </w:pPr>
    </w:p>
    <w:sdt>
      <w:sdtPr>
        <w:rPr>
          <w:rFonts w:asciiTheme="minorHAnsi" w:eastAsia="Times New Roman" w:hAnsiTheme="minorHAnsi" w:cs="Times New Roman"/>
          <w:color w:val="auto"/>
          <w:sz w:val="22"/>
          <w:szCs w:val="22"/>
        </w:rPr>
        <w:id w:val="1568302622"/>
        <w:docPartObj>
          <w:docPartGallery w:val="Table of Contents"/>
          <w:docPartUnique/>
        </w:docPartObj>
      </w:sdtPr>
      <w:sdtEndPr>
        <w:rPr>
          <w:b/>
          <w:bCs/>
        </w:rPr>
      </w:sdtEndPr>
      <w:sdtContent>
        <w:p w:rsidR="00473F47" w:rsidRDefault="00473F47" w:rsidP="00677198">
          <w:pPr>
            <w:pStyle w:val="TtuloTDC"/>
          </w:pPr>
          <w:r>
            <w:t>Contenido</w:t>
          </w:r>
        </w:p>
        <w:p w:rsidR="00744BBF" w:rsidRPr="00744BBF" w:rsidRDefault="00744BBF" w:rsidP="00744BBF"/>
        <w:p w:rsidR="00744BBF" w:rsidRDefault="00473F47" w:rsidP="00744BBF">
          <w:pPr>
            <w:pStyle w:val="TDC1"/>
            <w:rPr>
              <w:rFonts w:eastAsiaTheme="minorEastAsia" w:cstheme="minorBidi"/>
              <w:noProof/>
            </w:rPr>
          </w:pPr>
          <w:r>
            <w:fldChar w:fldCharType="begin"/>
          </w:r>
          <w:r>
            <w:instrText xml:space="preserve"> TOC \o "1-3" \h \z \u </w:instrText>
          </w:r>
          <w:r>
            <w:fldChar w:fldCharType="separate"/>
          </w:r>
          <w:hyperlink w:anchor="_Toc496130882" w:history="1">
            <w:r w:rsidR="00744BBF" w:rsidRPr="00F60BD6">
              <w:rPr>
                <w:rStyle w:val="Hipervnculo"/>
                <w:noProof/>
              </w:rPr>
              <w:t>1.</w:t>
            </w:r>
            <w:r w:rsidR="00744BBF">
              <w:rPr>
                <w:rFonts w:eastAsiaTheme="minorEastAsia" w:cstheme="minorBidi"/>
                <w:noProof/>
              </w:rPr>
              <w:tab/>
            </w:r>
            <w:r w:rsidR="00744BBF" w:rsidRPr="00F60BD6">
              <w:rPr>
                <w:rStyle w:val="Hipervnculo"/>
                <w:noProof/>
              </w:rPr>
              <w:t>INTRODUCCIÓN</w:t>
            </w:r>
            <w:r w:rsidR="00744BBF">
              <w:rPr>
                <w:noProof/>
                <w:webHidden/>
              </w:rPr>
              <w:tab/>
            </w:r>
            <w:r w:rsidR="00744BBF">
              <w:rPr>
                <w:noProof/>
                <w:webHidden/>
              </w:rPr>
              <w:fldChar w:fldCharType="begin"/>
            </w:r>
            <w:r w:rsidR="00744BBF">
              <w:rPr>
                <w:noProof/>
                <w:webHidden/>
              </w:rPr>
              <w:instrText xml:space="preserve"> PAGEREF _Toc496130882 \h </w:instrText>
            </w:r>
            <w:r w:rsidR="00744BBF">
              <w:rPr>
                <w:noProof/>
                <w:webHidden/>
              </w:rPr>
            </w:r>
            <w:r w:rsidR="00744BBF">
              <w:rPr>
                <w:noProof/>
                <w:webHidden/>
              </w:rPr>
              <w:fldChar w:fldCharType="separate"/>
            </w:r>
            <w:r w:rsidR="00F17BA7">
              <w:rPr>
                <w:noProof/>
                <w:webHidden/>
              </w:rPr>
              <w:t>3</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83" w:history="1">
            <w:r w:rsidR="00744BBF" w:rsidRPr="00F60BD6">
              <w:rPr>
                <w:rStyle w:val="Hipervnculo"/>
                <w:noProof/>
              </w:rPr>
              <w:t>2.</w:t>
            </w:r>
            <w:r w:rsidR="00744BBF">
              <w:rPr>
                <w:rFonts w:eastAsiaTheme="minorEastAsia" w:cstheme="minorBidi"/>
                <w:noProof/>
              </w:rPr>
              <w:tab/>
            </w:r>
            <w:r w:rsidR="00744BBF" w:rsidRPr="00F60BD6">
              <w:rPr>
                <w:rStyle w:val="Hipervnculo"/>
                <w:noProof/>
              </w:rPr>
              <w:t>OBJETIVOS</w:t>
            </w:r>
            <w:r w:rsidR="00744BBF">
              <w:rPr>
                <w:noProof/>
                <w:webHidden/>
              </w:rPr>
              <w:tab/>
            </w:r>
            <w:r w:rsidR="00744BBF">
              <w:rPr>
                <w:noProof/>
                <w:webHidden/>
              </w:rPr>
              <w:fldChar w:fldCharType="begin"/>
            </w:r>
            <w:r w:rsidR="00744BBF">
              <w:rPr>
                <w:noProof/>
                <w:webHidden/>
              </w:rPr>
              <w:instrText xml:space="preserve"> PAGEREF _Toc496130883 \h </w:instrText>
            </w:r>
            <w:r w:rsidR="00744BBF">
              <w:rPr>
                <w:noProof/>
                <w:webHidden/>
              </w:rPr>
            </w:r>
            <w:r w:rsidR="00744BBF">
              <w:rPr>
                <w:noProof/>
                <w:webHidden/>
              </w:rPr>
              <w:fldChar w:fldCharType="separate"/>
            </w:r>
            <w:r w:rsidR="00F17BA7">
              <w:rPr>
                <w:noProof/>
                <w:webHidden/>
              </w:rPr>
              <w:t>4</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84" w:history="1">
            <w:r w:rsidR="00744BBF" w:rsidRPr="00F60BD6">
              <w:rPr>
                <w:rStyle w:val="Hipervnculo"/>
                <w:noProof/>
              </w:rPr>
              <w:t>3.</w:t>
            </w:r>
            <w:r w:rsidR="00744BBF">
              <w:rPr>
                <w:rFonts w:eastAsiaTheme="minorEastAsia" w:cstheme="minorBidi"/>
                <w:noProof/>
              </w:rPr>
              <w:tab/>
            </w:r>
            <w:r w:rsidR="00744BBF" w:rsidRPr="00F60BD6">
              <w:rPr>
                <w:rStyle w:val="Hipervnculo"/>
                <w:noProof/>
              </w:rPr>
              <w:t>CONTENIDOS</w:t>
            </w:r>
            <w:bookmarkStart w:id="0" w:name="_GoBack"/>
            <w:bookmarkEnd w:id="0"/>
            <w:r w:rsidR="00744BBF">
              <w:rPr>
                <w:noProof/>
                <w:webHidden/>
              </w:rPr>
              <w:tab/>
            </w:r>
            <w:r w:rsidR="00744BBF">
              <w:rPr>
                <w:noProof/>
                <w:webHidden/>
              </w:rPr>
              <w:fldChar w:fldCharType="begin"/>
            </w:r>
            <w:r w:rsidR="00744BBF">
              <w:rPr>
                <w:noProof/>
                <w:webHidden/>
              </w:rPr>
              <w:instrText xml:space="preserve"> PAGEREF _Toc496130884 \h </w:instrText>
            </w:r>
            <w:r w:rsidR="00744BBF">
              <w:rPr>
                <w:noProof/>
                <w:webHidden/>
              </w:rPr>
            </w:r>
            <w:r w:rsidR="00744BBF">
              <w:rPr>
                <w:noProof/>
                <w:webHidden/>
              </w:rPr>
              <w:fldChar w:fldCharType="separate"/>
            </w:r>
            <w:r w:rsidR="00F17BA7">
              <w:rPr>
                <w:noProof/>
                <w:webHidden/>
              </w:rPr>
              <w:t>5</w:t>
            </w:r>
            <w:r w:rsidR="00744BBF">
              <w:rPr>
                <w:noProof/>
                <w:webHidden/>
              </w:rPr>
              <w:fldChar w:fldCharType="end"/>
            </w:r>
          </w:hyperlink>
        </w:p>
        <w:p w:rsidR="00744BBF" w:rsidRDefault="00D41A39">
          <w:pPr>
            <w:pStyle w:val="TDC2"/>
            <w:rPr>
              <w:rFonts w:eastAsiaTheme="minorEastAsia" w:cstheme="minorBidi"/>
              <w:noProof/>
            </w:rPr>
          </w:pPr>
          <w:hyperlink w:anchor="_Toc496130885" w:history="1">
            <w:r w:rsidR="00744BBF" w:rsidRPr="00F60BD6">
              <w:rPr>
                <w:rStyle w:val="Hipervnculo"/>
                <w:noProof/>
              </w:rPr>
              <w:t>3.1.</w:t>
            </w:r>
            <w:r w:rsidR="00744BBF">
              <w:rPr>
                <w:rFonts w:eastAsiaTheme="minorEastAsia" w:cstheme="minorBidi"/>
                <w:noProof/>
              </w:rPr>
              <w:tab/>
            </w:r>
            <w:r w:rsidR="00744BBF" w:rsidRPr="00F60BD6">
              <w:rPr>
                <w:rStyle w:val="Hipervnculo"/>
                <w:noProof/>
              </w:rPr>
              <w:t>CONTENIDOS MÍNIMOS</w:t>
            </w:r>
            <w:r w:rsidR="00744BBF">
              <w:rPr>
                <w:noProof/>
                <w:webHidden/>
              </w:rPr>
              <w:tab/>
            </w:r>
            <w:r w:rsidR="00744BBF">
              <w:rPr>
                <w:noProof/>
                <w:webHidden/>
              </w:rPr>
              <w:fldChar w:fldCharType="begin"/>
            </w:r>
            <w:r w:rsidR="00744BBF">
              <w:rPr>
                <w:noProof/>
                <w:webHidden/>
              </w:rPr>
              <w:instrText xml:space="preserve"> PAGEREF _Toc496130885 \h </w:instrText>
            </w:r>
            <w:r w:rsidR="00744BBF">
              <w:rPr>
                <w:noProof/>
                <w:webHidden/>
              </w:rPr>
            </w:r>
            <w:r w:rsidR="00744BBF">
              <w:rPr>
                <w:noProof/>
                <w:webHidden/>
              </w:rPr>
              <w:fldChar w:fldCharType="separate"/>
            </w:r>
            <w:r w:rsidR="00F17BA7">
              <w:rPr>
                <w:noProof/>
                <w:webHidden/>
              </w:rPr>
              <w:t>9</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86" w:history="1">
            <w:r w:rsidR="00744BBF" w:rsidRPr="00F60BD6">
              <w:rPr>
                <w:rStyle w:val="Hipervnculo"/>
                <w:noProof/>
              </w:rPr>
              <w:t>4.</w:t>
            </w:r>
            <w:r w:rsidR="00744BBF">
              <w:rPr>
                <w:rFonts w:eastAsiaTheme="minorEastAsia" w:cstheme="minorBidi"/>
                <w:noProof/>
              </w:rPr>
              <w:tab/>
            </w:r>
            <w:r w:rsidR="00744BBF" w:rsidRPr="00F60BD6">
              <w:rPr>
                <w:rStyle w:val="Hipervnculo"/>
                <w:noProof/>
              </w:rPr>
              <w:t>PROGRAMACIÓN POR UNIDADES DIDÁCTICAS</w:t>
            </w:r>
            <w:r w:rsidR="00744BBF">
              <w:rPr>
                <w:noProof/>
                <w:webHidden/>
              </w:rPr>
              <w:tab/>
            </w:r>
            <w:r w:rsidR="00744BBF">
              <w:rPr>
                <w:noProof/>
                <w:webHidden/>
              </w:rPr>
              <w:fldChar w:fldCharType="begin"/>
            </w:r>
            <w:r w:rsidR="00744BBF">
              <w:rPr>
                <w:noProof/>
                <w:webHidden/>
              </w:rPr>
              <w:instrText xml:space="preserve"> PAGEREF _Toc496130886 \h </w:instrText>
            </w:r>
            <w:r w:rsidR="00744BBF">
              <w:rPr>
                <w:noProof/>
                <w:webHidden/>
              </w:rPr>
            </w:r>
            <w:r w:rsidR="00744BBF">
              <w:rPr>
                <w:noProof/>
                <w:webHidden/>
              </w:rPr>
              <w:fldChar w:fldCharType="separate"/>
            </w:r>
            <w:r w:rsidR="00F17BA7">
              <w:rPr>
                <w:noProof/>
                <w:webHidden/>
              </w:rPr>
              <w:t>10</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87" w:history="1">
            <w:r w:rsidR="00744BBF" w:rsidRPr="00F60BD6">
              <w:rPr>
                <w:rStyle w:val="Hipervnculo"/>
                <w:noProof/>
              </w:rPr>
              <w:t>5.</w:t>
            </w:r>
            <w:r w:rsidR="00744BBF">
              <w:rPr>
                <w:rFonts w:eastAsiaTheme="minorEastAsia" w:cstheme="minorBidi"/>
                <w:noProof/>
              </w:rPr>
              <w:tab/>
            </w:r>
            <w:r w:rsidR="00744BBF" w:rsidRPr="00F60BD6">
              <w:rPr>
                <w:rStyle w:val="Hipervnculo"/>
                <w:noProof/>
              </w:rPr>
              <w:t>CRITERIOS DE EVALUACIÓN</w:t>
            </w:r>
            <w:r w:rsidR="00744BBF">
              <w:rPr>
                <w:noProof/>
                <w:webHidden/>
              </w:rPr>
              <w:tab/>
            </w:r>
            <w:r w:rsidR="00744BBF">
              <w:rPr>
                <w:noProof/>
                <w:webHidden/>
              </w:rPr>
              <w:fldChar w:fldCharType="begin"/>
            </w:r>
            <w:r w:rsidR="00744BBF">
              <w:rPr>
                <w:noProof/>
                <w:webHidden/>
              </w:rPr>
              <w:instrText xml:space="preserve"> PAGEREF _Toc496130887 \h </w:instrText>
            </w:r>
            <w:r w:rsidR="00744BBF">
              <w:rPr>
                <w:noProof/>
                <w:webHidden/>
              </w:rPr>
            </w:r>
            <w:r w:rsidR="00744BBF">
              <w:rPr>
                <w:noProof/>
                <w:webHidden/>
              </w:rPr>
              <w:fldChar w:fldCharType="separate"/>
            </w:r>
            <w:r w:rsidR="00F17BA7">
              <w:rPr>
                <w:noProof/>
                <w:webHidden/>
              </w:rPr>
              <w:t>17</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88" w:history="1">
            <w:r w:rsidR="00744BBF" w:rsidRPr="00F60BD6">
              <w:rPr>
                <w:rStyle w:val="Hipervnculo"/>
                <w:noProof/>
              </w:rPr>
              <w:t>6.</w:t>
            </w:r>
            <w:r w:rsidR="00744BBF">
              <w:rPr>
                <w:rFonts w:eastAsiaTheme="minorEastAsia" w:cstheme="minorBidi"/>
                <w:noProof/>
              </w:rPr>
              <w:tab/>
            </w:r>
            <w:r w:rsidR="00744BBF" w:rsidRPr="00F60BD6">
              <w:rPr>
                <w:rStyle w:val="Hipervnculo"/>
                <w:noProof/>
              </w:rPr>
              <w:t>TEMPORALIZACIÓN</w:t>
            </w:r>
            <w:r w:rsidR="00744BBF">
              <w:rPr>
                <w:noProof/>
                <w:webHidden/>
              </w:rPr>
              <w:tab/>
            </w:r>
            <w:r w:rsidR="00744BBF">
              <w:rPr>
                <w:noProof/>
                <w:webHidden/>
              </w:rPr>
              <w:fldChar w:fldCharType="begin"/>
            </w:r>
            <w:r w:rsidR="00744BBF">
              <w:rPr>
                <w:noProof/>
                <w:webHidden/>
              </w:rPr>
              <w:instrText xml:space="preserve"> PAGEREF _Toc496130888 \h </w:instrText>
            </w:r>
            <w:r w:rsidR="00744BBF">
              <w:rPr>
                <w:noProof/>
                <w:webHidden/>
              </w:rPr>
            </w:r>
            <w:r w:rsidR="00744BBF">
              <w:rPr>
                <w:noProof/>
                <w:webHidden/>
              </w:rPr>
              <w:fldChar w:fldCharType="separate"/>
            </w:r>
            <w:r w:rsidR="00F17BA7">
              <w:rPr>
                <w:noProof/>
                <w:webHidden/>
              </w:rPr>
              <w:t>19</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89" w:history="1">
            <w:r w:rsidR="00744BBF" w:rsidRPr="00F60BD6">
              <w:rPr>
                <w:rStyle w:val="Hipervnculo"/>
                <w:noProof/>
              </w:rPr>
              <w:t>7.</w:t>
            </w:r>
            <w:r w:rsidR="00744BBF">
              <w:rPr>
                <w:rFonts w:eastAsiaTheme="minorEastAsia" w:cstheme="minorBidi"/>
                <w:noProof/>
              </w:rPr>
              <w:tab/>
            </w:r>
            <w:r w:rsidR="00744BBF" w:rsidRPr="00F60BD6">
              <w:rPr>
                <w:rStyle w:val="Hipervnculo"/>
                <w:noProof/>
              </w:rPr>
              <w:t>ORIENTACIONES PEDAGÓGICAS</w:t>
            </w:r>
            <w:r w:rsidR="00744BBF">
              <w:rPr>
                <w:noProof/>
                <w:webHidden/>
              </w:rPr>
              <w:tab/>
            </w:r>
            <w:r w:rsidR="00744BBF">
              <w:rPr>
                <w:noProof/>
                <w:webHidden/>
              </w:rPr>
              <w:fldChar w:fldCharType="begin"/>
            </w:r>
            <w:r w:rsidR="00744BBF">
              <w:rPr>
                <w:noProof/>
                <w:webHidden/>
              </w:rPr>
              <w:instrText xml:space="preserve"> PAGEREF _Toc496130889 \h </w:instrText>
            </w:r>
            <w:r w:rsidR="00744BBF">
              <w:rPr>
                <w:noProof/>
                <w:webHidden/>
              </w:rPr>
            </w:r>
            <w:r w:rsidR="00744BBF">
              <w:rPr>
                <w:noProof/>
                <w:webHidden/>
              </w:rPr>
              <w:fldChar w:fldCharType="separate"/>
            </w:r>
            <w:r w:rsidR="00F17BA7">
              <w:rPr>
                <w:noProof/>
                <w:webHidden/>
              </w:rPr>
              <w:t>20</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90" w:history="1">
            <w:r w:rsidR="00744BBF" w:rsidRPr="00F60BD6">
              <w:rPr>
                <w:rStyle w:val="Hipervnculo"/>
                <w:noProof/>
              </w:rPr>
              <w:t>8.</w:t>
            </w:r>
            <w:r w:rsidR="00744BBF">
              <w:rPr>
                <w:rFonts w:eastAsiaTheme="minorEastAsia" w:cstheme="minorBidi"/>
                <w:noProof/>
              </w:rPr>
              <w:tab/>
            </w:r>
            <w:r w:rsidR="00744BBF" w:rsidRPr="00F60BD6">
              <w:rPr>
                <w:rStyle w:val="Hipervnculo"/>
                <w:noProof/>
              </w:rPr>
              <w:t>METODOLOGÍA DIDÁCTICA</w:t>
            </w:r>
            <w:r w:rsidR="00744BBF">
              <w:rPr>
                <w:noProof/>
                <w:webHidden/>
              </w:rPr>
              <w:tab/>
            </w:r>
            <w:r w:rsidR="00744BBF">
              <w:rPr>
                <w:noProof/>
                <w:webHidden/>
              </w:rPr>
              <w:fldChar w:fldCharType="begin"/>
            </w:r>
            <w:r w:rsidR="00744BBF">
              <w:rPr>
                <w:noProof/>
                <w:webHidden/>
              </w:rPr>
              <w:instrText xml:space="preserve"> PAGEREF _Toc496130890 \h </w:instrText>
            </w:r>
            <w:r w:rsidR="00744BBF">
              <w:rPr>
                <w:noProof/>
                <w:webHidden/>
              </w:rPr>
            </w:r>
            <w:r w:rsidR="00744BBF">
              <w:rPr>
                <w:noProof/>
                <w:webHidden/>
              </w:rPr>
              <w:fldChar w:fldCharType="separate"/>
            </w:r>
            <w:r w:rsidR="00F17BA7">
              <w:rPr>
                <w:noProof/>
                <w:webHidden/>
              </w:rPr>
              <w:t>20</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91" w:history="1">
            <w:r w:rsidR="00744BBF" w:rsidRPr="00F60BD6">
              <w:rPr>
                <w:rStyle w:val="Hipervnculo"/>
                <w:noProof/>
              </w:rPr>
              <w:t>9.</w:t>
            </w:r>
            <w:r w:rsidR="00744BBF">
              <w:rPr>
                <w:rFonts w:eastAsiaTheme="minorEastAsia" w:cstheme="minorBidi"/>
                <w:noProof/>
              </w:rPr>
              <w:tab/>
            </w:r>
            <w:r w:rsidR="00744BBF" w:rsidRPr="00F60BD6">
              <w:rPr>
                <w:rStyle w:val="Hipervnculo"/>
                <w:noProof/>
              </w:rPr>
              <w:t>PROCEDIMIENTOS DE EVALUACIÓN</w:t>
            </w:r>
            <w:r w:rsidR="00744BBF">
              <w:rPr>
                <w:noProof/>
                <w:webHidden/>
              </w:rPr>
              <w:tab/>
            </w:r>
            <w:r w:rsidR="00744BBF">
              <w:rPr>
                <w:noProof/>
                <w:webHidden/>
              </w:rPr>
              <w:fldChar w:fldCharType="begin"/>
            </w:r>
            <w:r w:rsidR="00744BBF">
              <w:rPr>
                <w:noProof/>
                <w:webHidden/>
              </w:rPr>
              <w:instrText xml:space="preserve"> PAGEREF _Toc496130891 \h </w:instrText>
            </w:r>
            <w:r w:rsidR="00744BBF">
              <w:rPr>
                <w:noProof/>
                <w:webHidden/>
              </w:rPr>
            </w:r>
            <w:r w:rsidR="00744BBF">
              <w:rPr>
                <w:noProof/>
                <w:webHidden/>
              </w:rPr>
              <w:fldChar w:fldCharType="separate"/>
            </w:r>
            <w:r w:rsidR="00F17BA7">
              <w:rPr>
                <w:noProof/>
                <w:webHidden/>
              </w:rPr>
              <w:t>21</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92" w:history="1">
            <w:r w:rsidR="00744BBF" w:rsidRPr="00F60BD6">
              <w:rPr>
                <w:rStyle w:val="Hipervnculo"/>
                <w:noProof/>
              </w:rPr>
              <w:t>10.</w:t>
            </w:r>
            <w:r w:rsidR="00744BBF">
              <w:rPr>
                <w:rFonts w:eastAsiaTheme="minorEastAsia" w:cstheme="minorBidi"/>
                <w:noProof/>
              </w:rPr>
              <w:tab/>
            </w:r>
            <w:r w:rsidR="00744BBF" w:rsidRPr="00F60BD6">
              <w:rPr>
                <w:rStyle w:val="Hipervnculo"/>
                <w:noProof/>
              </w:rPr>
              <w:t>SISTEMA DE RECUPERACIÓN DE EVALUACIONES PENDIENTES</w:t>
            </w:r>
            <w:r w:rsidR="00744BBF">
              <w:rPr>
                <w:noProof/>
                <w:webHidden/>
              </w:rPr>
              <w:tab/>
            </w:r>
            <w:r w:rsidR="00744BBF">
              <w:rPr>
                <w:noProof/>
                <w:webHidden/>
              </w:rPr>
              <w:fldChar w:fldCharType="begin"/>
            </w:r>
            <w:r w:rsidR="00744BBF">
              <w:rPr>
                <w:noProof/>
                <w:webHidden/>
              </w:rPr>
              <w:instrText xml:space="preserve"> PAGEREF _Toc496130892 \h </w:instrText>
            </w:r>
            <w:r w:rsidR="00744BBF">
              <w:rPr>
                <w:noProof/>
                <w:webHidden/>
              </w:rPr>
            </w:r>
            <w:r w:rsidR="00744BBF">
              <w:rPr>
                <w:noProof/>
                <w:webHidden/>
              </w:rPr>
              <w:fldChar w:fldCharType="separate"/>
            </w:r>
            <w:r w:rsidR="00F17BA7">
              <w:rPr>
                <w:noProof/>
                <w:webHidden/>
              </w:rPr>
              <w:t>21</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93" w:history="1">
            <w:r w:rsidR="00744BBF" w:rsidRPr="00F60BD6">
              <w:rPr>
                <w:rStyle w:val="Hipervnculo"/>
                <w:noProof/>
              </w:rPr>
              <w:t>11.</w:t>
            </w:r>
            <w:r w:rsidR="00744BBF">
              <w:rPr>
                <w:rFonts w:eastAsiaTheme="minorEastAsia" w:cstheme="minorBidi"/>
                <w:noProof/>
              </w:rPr>
              <w:tab/>
            </w:r>
            <w:r w:rsidR="00744BBF" w:rsidRPr="00F60BD6">
              <w:rPr>
                <w:rStyle w:val="Hipervnculo"/>
                <w:noProof/>
              </w:rPr>
              <w:t>CRITERIOS DE CALIFICACIÓN</w:t>
            </w:r>
            <w:r w:rsidR="00744BBF">
              <w:rPr>
                <w:noProof/>
                <w:webHidden/>
              </w:rPr>
              <w:tab/>
            </w:r>
            <w:r w:rsidR="00744BBF">
              <w:rPr>
                <w:noProof/>
                <w:webHidden/>
              </w:rPr>
              <w:fldChar w:fldCharType="begin"/>
            </w:r>
            <w:r w:rsidR="00744BBF">
              <w:rPr>
                <w:noProof/>
                <w:webHidden/>
              </w:rPr>
              <w:instrText xml:space="preserve"> PAGEREF _Toc496130893 \h </w:instrText>
            </w:r>
            <w:r w:rsidR="00744BBF">
              <w:rPr>
                <w:noProof/>
                <w:webHidden/>
              </w:rPr>
            </w:r>
            <w:r w:rsidR="00744BBF">
              <w:rPr>
                <w:noProof/>
                <w:webHidden/>
              </w:rPr>
              <w:fldChar w:fldCharType="separate"/>
            </w:r>
            <w:r w:rsidR="00F17BA7">
              <w:rPr>
                <w:noProof/>
                <w:webHidden/>
              </w:rPr>
              <w:t>21</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94" w:history="1">
            <w:r w:rsidR="00744BBF" w:rsidRPr="00F60BD6">
              <w:rPr>
                <w:rStyle w:val="Hipervnculo"/>
                <w:noProof/>
              </w:rPr>
              <w:t>12.</w:t>
            </w:r>
            <w:r w:rsidR="00744BBF">
              <w:rPr>
                <w:rFonts w:eastAsiaTheme="minorEastAsia" w:cstheme="minorBidi"/>
                <w:noProof/>
              </w:rPr>
              <w:tab/>
            </w:r>
            <w:r w:rsidR="00744BBF" w:rsidRPr="00F60BD6">
              <w:rPr>
                <w:rStyle w:val="Hipervnculo"/>
                <w:noProof/>
              </w:rPr>
              <w:t>ACTIVIDADES DE RECUPERACIÓN PARA LOS ALUMNOS CON MATERIAS PENDIENTES Y LAS PROFUNDIZACIONES Y REFUERZOS PARA LOGRAR DICHA RECUPERACIÓN</w:t>
            </w:r>
            <w:r w:rsidR="00744BBF">
              <w:rPr>
                <w:noProof/>
                <w:webHidden/>
              </w:rPr>
              <w:tab/>
            </w:r>
            <w:r w:rsidR="00744BBF">
              <w:rPr>
                <w:noProof/>
                <w:webHidden/>
              </w:rPr>
              <w:fldChar w:fldCharType="begin"/>
            </w:r>
            <w:r w:rsidR="00744BBF">
              <w:rPr>
                <w:noProof/>
                <w:webHidden/>
              </w:rPr>
              <w:instrText xml:space="preserve"> PAGEREF _Toc496130894 \h </w:instrText>
            </w:r>
            <w:r w:rsidR="00744BBF">
              <w:rPr>
                <w:noProof/>
                <w:webHidden/>
              </w:rPr>
            </w:r>
            <w:r w:rsidR="00744BBF">
              <w:rPr>
                <w:noProof/>
                <w:webHidden/>
              </w:rPr>
              <w:fldChar w:fldCharType="separate"/>
            </w:r>
            <w:r w:rsidR="00F17BA7">
              <w:rPr>
                <w:noProof/>
                <w:webHidden/>
              </w:rPr>
              <w:t>22</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95" w:history="1">
            <w:r w:rsidR="00744BBF" w:rsidRPr="00F60BD6">
              <w:rPr>
                <w:rStyle w:val="Hipervnculo"/>
                <w:noProof/>
              </w:rPr>
              <w:t>13.</w:t>
            </w:r>
            <w:r w:rsidR="00744BBF">
              <w:rPr>
                <w:rFonts w:eastAsiaTheme="minorEastAsia" w:cstheme="minorBidi"/>
                <w:noProof/>
              </w:rPr>
              <w:tab/>
            </w:r>
            <w:r w:rsidR="00744BBF" w:rsidRPr="00F60BD6">
              <w:rPr>
                <w:rStyle w:val="Hipervnculo"/>
                <w:noProof/>
              </w:rPr>
              <w:t>MATERIALES, TEXTOS Y RECURSOS DIDÁCTICOS QUE SE VAN A APLICAR:</w:t>
            </w:r>
            <w:r w:rsidR="00744BBF">
              <w:rPr>
                <w:noProof/>
                <w:webHidden/>
              </w:rPr>
              <w:tab/>
            </w:r>
            <w:r w:rsidR="00744BBF">
              <w:rPr>
                <w:noProof/>
                <w:webHidden/>
              </w:rPr>
              <w:fldChar w:fldCharType="begin"/>
            </w:r>
            <w:r w:rsidR="00744BBF">
              <w:rPr>
                <w:noProof/>
                <w:webHidden/>
              </w:rPr>
              <w:instrText xml:space="preserve"> PAGEREF _Toc496130895 \h </w:instrText>
            </w:r>
            <w:r w:rsidR="00744BBF">
              <w:rPr>
                <w:noProof/>
                <w:webHidden/>
              </w:rPr>
            </w:r>
            <w:r w:rsidR="00744BBF">
              <w:rPr>
                <w:noProof/>
                <w:webHidden/>
              </w:rPr>
              <w:fldChar w:fldCharType="separate"/>
            </w:r>
            <w:r w:rsidR="00F17BA7">
              <w:rPr>
                <w:noProof/>
                <w:webHidden/>
              </w:rPr>
              <w:t>23</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96" w:history="1">
            <w:r w:rsidR="00744BBF" w:rsidRPr="00F60BD6">
              <w:rPr>
                <w:rStyle w:val="Hipervnculo"/>
                <w:noProof/>
              </w:rPr>
              <w:t>14.</w:t>
            </w:r>
            <w:r w:rsidR="00744BBF">
              <w:rPr>
                <w:rFonts w:eastAsiaTheme="minorEastAsia" w:cstheme="minorBidi"/>
                <w:noProof/>
              </w:rPr>
              <w:tab/>
            </w:r>
            <w:r w:rsidR="00744BBF" w:rsidRPr="00F60BD6">
              <w:rPr>
                <w:rStyle w:val="Hipervnculo"/>
                <w:noProof/>
              </w:rPr>
              <w:t>ADAPTACIONES CURRICULARES PARA ALUMNOS CON NECESIDADES EDUCATIVAS ESPECIALES</w:t>
            </w:r>
            <w:r w:rsidR="00744BBF">
              <w:rPr>
                <w:noProof/>
                <w:webHidden/>
              </w:rPr>
              <w:tab/>
            </w:r>
            <w:r w:rsidR="00744BBF">
              <w:rPr>
                <w:noProof/>
                <w:webHidden/>
              </w:rPr>
              <w:fldChar w:fldCharType="begin"/>
            </w:r>
            <w:r w:rsidR="00744BBF">
              <w:rPr>
                <w:noProof/>
                <w:webHidden/>
              </w:rPr>
              <w:instrText xml:space="preserve"> PAGEREF _Toc496130896 \h </w:instrText>
            </w:r>
            <w:r w:rsidR="00744BBF">
              <w:rPr>
                <w:noProof/>
                <w:webHidden/>
              </w:rPr>
            </w:r>
            <w:r w:rsidR="00744BBF">
              <w:rPr>
                <w:noProof/>
                <w:webHidden/>
              </w:rPr>
              <w:fldChar w:fldCharType="separate"/>
            </w:r>
            <w:r w:rsidR="00F17BA7">
              <w:rPr>
                <w:noProof/>
                <w:webHidden/>
              </w:rPr>
              <w:t>23</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97" w:history="1">
            <w:r w:rsidR="00744BBF" w:rsidRPr="00F60BD6">
              <w:rPr>
                <w:rStyle w:val="Hipervnculo"/>
                <w:noProof/>
              </w:rPr>
              <w:t>15.</w:t>
            </w:r>
            <w:r w:rsidR="00744BBF">
              <w:rPr>
                <w:rFonts w:eastAsiaTheme="minorEastAsia" w:cstheme="minorBidi"/>
                <w:noProof/>
              </w:rPr>
              <w:tab/>
            </w:r>
            <w:r w:rsidR="00744BBF" w:rsidRPr="00F60BD6">
              <w:rPr>
                <w:rStyle w:val="Hipervnculo"/>
                <w:noProof/>
              </w:rPr>
              <w:t>PUBLICACIÓN DE LA PROGRAMACIÓN</w:t>
            </w:r>
            <w:r w:rsidR="00744BBF">
              <w:rPr>
                <w:noProof/>
                <w:webHidden/>
              </w:rPr>
              <w:tab/>
            </w:r>
            <w:r w:rsidR="00744BBF">
              <w:rPr>
                <w:noProof/>
                <w:webHidden/>
              </w:rPr>
              <w:fldChar w:fldCharType="begin"/>
            </w:r>
            <w:r w:rsidR="00744BBF">
              <w:rPr>
                <w:noProof/>
                <w:webHidden/>
              </w:rPr>
              <w:instrText xml:space="preserve"> PAGEREF _Toc496130897 \h </w:instrText>
            </w:r>
            <w:r w:rsidR="00744BBF">
              <w:rPr>
                <w:noProof/>
                <w:webHidden/>
              </w:rPr>
            </w:r>
            <w:r w:rsidR="00744BBF">
              <w:rPr>
                <w:noProof/>
                <w:webHidden/>
              </w:rPr>
              <w:fldChar w:fldCharType="separate"/>
            </w:r>
            <w:r w:rsidR="00F17BA7">
              <w:rPr>
                <w:noProof/>
                <w:webHidden/>
              </w:rPr>
              <w:t>23</w:t>
            </w:r>
            <w:r w:rsidR="00744BBF">
              <w:rPr>
                <w:noProof/>
                <w:webHidden/>
              </w:rPr>
              <w:fldChar w:fldCharType="end"/>
            </w:r>
          </w:hyperlink>
        </w:p>
        <w:p w:rsidR="00744BBF" w:rsidRDefault="00D41A39" w:rsidP="00744BBF">
          <w:pPr>
            <w:pStyle w:val="TDC1"/>
            <w:rPr>
              <w:rFonts w:eastAsiaTheme="minorEastAsia" w:cstheme="minorBidi"/>
              <w:noProof/>
            </w:rPr>
          </w:pPr>
          <w:hyperlink w:anchor="_Toc496130898" w:history="1">
            <w:r w:rsidR="00744BBF" w:rsidRPr="00F60BD6">
              <w:rPr>
                <w:rStyle w:val="Hipervnculo"/>
                <w:noProof/>
              </w:rPr>
              <w:t>16.</w:t>
            </w:r>
            <w:r w:rsidR="00744BBF">
              <w:rPr>
                <w:rFonts w:eastAsiaTheme="minorEastAsia" w:cstheme="minorBidi"/>
                <w:noProof/>
              </w:rPr>
              <w:tab/>
            </w:r>
            <w:r w:rsidR="00744BBF" w:rsidRPr="00F60BD6">
              <w:rPr>
                <w:rStyle w:val="Hipervnculo"/>
                <w:noProof/>
              </w:rPr>
              <w:t>MEDIDAS PARA EVALUAR LA PROGRAMACIÓN Y LA PRÁCTICA DOCENTE</w:t>
            </w:r>
            <w:r w:rsidR="00744BBF">
              <w:rPr>
                <w:noProof/>
                <w:webHidden/>
              </w:rPr>
              <w:tab/>
            </w:r>
            <w:r w:rsidR="00744BBF">
              <w:rPr>
                <w:noProof/>
                <w:webHidden/>
              </w:rPr>
              <w:fldChar w:fldCharType="begin"/>
            </w:r>
            <w:r w:rsidR="00744BBF">
              <w:rPr>
                <w:noProof/>
                <w:webHidden/>
              </w:rPr>
              <w:instrText xml:space="preserve"> PAGEREF _Toc496130898 \h </w:instrText>
            </w:r>
            <w:r w:rsidR="00744BBF">
              <w:rPr>
                <w:noProof/>
                <w:webHidden/>
              </w:rPr>
            </w:r>
            <w:r w:rsidR="00744BBF">
              <w:rPr>
                <w:noProof/>
                <w:webHidden/>
              </w:rPr>
              <w:fldChar w:fldCharType="separate"/>
            </w:r>
            <w:r w:rsidR="00F17BA7">
              <w:rPr>
                <w:noProof/>
                <w:webHidden/>
              </w:rPr>
              <w:t>23</w:t>
            </w:r>
            <w:r w:rsidR="00744BBF">
              <w:rPr>
                <w:noProof/>
                <w:webHidden/>
              </w:rPr>
              <w:fldChar w:fldCharType="end"/>
            </w:r>
          </w:hyperlink>
        </w:p>
        <w:p w:rsidR="00473F47" w:rsidRDefault="00473F47" w:rsidP="00677198">
          <w:r>
            <w:rPr>
              <w:b/>
              <w:bCs/>
            </w:rPr>
            <w:fldChar w:fldCharType="end"/>
          </w:r>
        </w:p>
      </w:sdtContent>
    </w:sdt>
    <w:p w:rsidR="00B94B3F" w:rsidRDefault="00B94B3F" w:rsidP="00677198">
      <w:pPr>
        <w:keepNext/>
      </w:pPr>
    </w:p>
    <w:p w:rsidR="00D540E7" w:rsidRPr="00B9458F" w:rsidRDefault="00B94B3F" w:rsidP="00677198">
      <w:pPr>
        <w:keepNext/>
      </w:pPr>
      <w:r>
        <w:br w:type="page"/>
      </w:r>
    </w:p>
    <w:p w:rsidR="00D540E7" w:rsidRPr="0098364E" w:rsidRDefault="00D540E7" w:rsidP="00677198">
      <w:pPr>
        <w:pStyle w:val="Textoindependiente"/>
        <w:keepNext/>
      </w:pPr>
    </w:p>
    <w:p w:rsidR="00B9458F" w:rsidRPr="008A59F7" w:rsidRDefault="00B9458F" w:rsidP="006D2DA2">
      <w:pPr>
        <w:pStyle w:val="Ttulo1"/>
        <w:numPr>
          <w:ilvl w:val="0"/>
          <w:numId w:val="5"/>
        </w:numPr>
      </w:pPr>
      <w:bookmarkStart w:id="1" w:name="_Toc292384924"/>
      <w:bookmarkStart w:id="2" w:name="_Toc293597269"/>
      <w:bookmarkStart w:id="3" w:name="_Toc494874388"/>
      <w:bookmarkStart w:id="4" w:name="_Toc496130882"/>
      <w:r w:rsidRPr="008A59F7">
        <w:t>INTRODUCCIÓN</w:t>
      </w:r>
      <w:bookmarkEnd w:id="1"/>
      <w:bookmarkEnd w:id="2"/>
      <w:bookmarkEnd w:id="3"/>
      <w:bookmarkEnd w:id="4"/>
    </w:p>
    <w:p w:rsidR="00B9458F" w:rsidRDefault="00B9458F" w:rsidP="00677198">
      <w:pPr>
        <w:pStyle w:val="Textoindependiente"/>
        <w:keepNext/>
      </w:pPr>
    </w:p>
    <w:p w:rsidR="00A3377E" w:rsidRPr="0000612C" w:rsidRDefault="00A3377E" w:rsidP="00A3377E">
      <w:pPr>
        <w:spacing w:before="120"/>
        <w:jc w:val="left"/>
        <w:rPr>
          <w:rFonts w:cs="Arial"/>
        </w:rPr>
      </w:pPr>
      <w:r w:rsidRPr="0000612C">
        <w:rPr>
          <w:rFonts w:cs="Arial"/>
        </w:rPr>
        <w:t>La normativa que regula el título de Técnico en Gestión Administrativa es:</w:t>
      </w:r>
    </w:p>
    <w:p w:rsidR="00A3377E" w:rsidRPr="0000612C" w:rsidRDefault="00A3377E" w:rsidP="006D2DA2">
      <w:pPr>
        <w:pStyle w:val="Prrafodelista"/>
        <w:numPr>
          <w:ilvl w:val="0"/>
          <w:numId w:val="24"/>
        </w:numPr>
        <w:spacing w:before="120" w:after="120" w:line="240" w:lineRule="auto"/>
        <w:contextualSpacing w:val="0"/>
        <w:rPr>
          <w:rFonts w:cs="Arial"/>
        </w:rPr>
      </w:pPr>
      <w:r w:rsidRPr="0000612C">
        <w:rPr>
          <w:rFonts w:cs="Arial"/>
        </w:rPr>
        <w:t>El Real Decreto 1631/2009 de 30 de octubre,</w:t>
      </w:r>
      <w:r w:rsidRPr="0000612C">
        <w:t xml:space="preserve"> </w:t>
      </w:r>
      <w:r w:rsidRPr="0000612C">
        <w:rPr>
          <w:rFonts w:cs="Arial"/>
        </w:rPr>
        <w:t>por el que se establece el título de Técnico en Gestión Administrativa y se fijan sus enseñanzas mínimas (BOE 289 de 1/12/2009).</w:t>
      </w:r>
    </w:p>
    <w:p w:rsidR="00A3377E" w:rsidRPr="0000612C" w:rsidRDefault="00A3377E" w:rsidP="006D2DA2">
      <w:pPr>
        <w:pStyle w:val="Prrafodelista"/>
        <w:numPr>
          <w:ilvl w:val="0"/>
          <w:numId w:val="24"/>
        </w:numPr>
        <w:spacing w:before="120" w:after="120" w:line="240" w:lineRule="auto"/>
        <w:contextualSpacing w:val="0"/>
        <w:rPr>
          <w:rFonts w:cs="Arial"/>
        </w:rPr>
      </w:pPr>
      <w:r w:rsidRPr="0000612C">
        <w:rPr>
          <w:rFonts w:cs="Arial"/>
        </w:rPr>
        <w:t>La Orden EDU/1999/2010 de 13 de julio, por la que se establece el currículo del ciclo formativo de Grado Medio correspondiente al título de Técnico en Gestión Administrativa (BOE 180 de 26/07/2010).</w:t>
      </w:r>
    </w:p>
    <w:p w:rsidR="00D540E7" w:rsidRDefault="00D540E7" w:rsidP="00A3377E">
      <w:pPr>
        <w:keepNext/>
        <w:ind w:left="142" w:hanging="142"/>
      </w:pPr>
    </w:p>
    <w:p w:rsidR="00C04AF6" w:rsidRPr="00B9458F" w:rsidRDefault="00C04AF6" w:rsidP="00677198">
      <w:pPr>
        <w:keepNext/>
      </w:pPr>
      <w:r w:rsidRPr="00B9458F">
        <w:t>El módulo de Empresa y Administración, se encuentra dentro del título de Técn</w:t>
      </w:r>
      <w:r w:rsidR="009071B8">
        <w:t xml:space="preserve">ico  en Gestión Administrativa </w:t>
      </w:r>
      <w:r w:rsidRPr="00B9458F">
        <w:t>cuya competencia general dentro del perfil profesional es: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C04AF6" w:rsidRPr="00B9458F" w:rsidRDefault="00C04AF6" w:rsidP="00677198">
      <w:pPr>
        <w:keepNext/>
      </w:pPr>
    </w:p>
    <w:p w:rsidR="005E7880" w:rsidRDefault="009071B8" w:rsidP="005E7880">
      <w:pPr>
        <w:widowControl w:val="0"/>
      </w:pPr>
      <w:r>
        <w:t xml:space="preserve">Este módulo </w:t>
      </w:r>
      <w:r w:rsidR="00C04AF6" w:rsidRPr="00B9458F">
        <w:t xml:space="preserve">se imparte en el primer curso y </w:t>
      </w:r>
      <w:r w:rsidR="008904F5" w:rsidRPr="00B9458F">
        <w:t>t</w:t>
      </w:r>
      <w:r w:rsidR="00C04AF6" w:rsidRPr="00B9458F">
        <w:t>i</w:t>
      </w:r>
      <w:r w:rsidR="008904F5" w:rsidRPr="00B9458F">
        <w:t>ene una asignación horaria de 11</w:t>
      </w:r>
      <w:r w:rsidR="00C04AF6" w:rsidRPr="00B9458F">
        <w:t>0 h</w:t>
      </w:r>
      <w:r w:rsidR="008904F5" w:rsidRPr="00B9458F">
        <w:t>oras en total, distribuidas en 3</w:t>
      </w:r>
      <w:r w:rsidR="00C04AF6" w:rsidRPr="00B9458F">
        <w:t xml:space="preserve"> horas por semana.</w:t>
      </w:r>
    </w:p>
    <w:p w:rsidR="005E7880" w:rsidRDefault="005E7880" w:rsidP="005E7880">
      <w:pPr>
        <w:widowControl w:val="0"/>
      </w:pPr>
    </w:p>
    <w:p w:rsidR="005E7880" w:rsidRPr="0098364E" w:rsidRDefault="005E7880" w:rsidP="005E7880">
      <w:pPr>
        <w:widowControl w:val="0"/>
      </w:pPr>
      <w:r w:rsidRPr="0098364E">
        <w:t>Este módulo profesional contiene la formación necesaria para desempeñar la función de apoyo administrativo a las tareas que se llevan a cabo en la empresa, por lo que se refiere a sus obligaciones fiscales y a su relación con Organismos Públicos.</w:t>
      </w:r>
    </w:p>
    <w:p w:rsidR="005E7880" w:rsidRPr="0098364E" w:rsidRDefault="005E7880" w:rsidP="005E7880">
      <w:pPr>
        <w:widowControl w:val="0"/>
      </w:pPr>
      <w:r w:rsidRPr="0098364E">
        <w:t>Incluye aspectos como:</w:t>
      </w:r>
    </w:p>
    <w:p w:rsidR="005E7880" w:rsidRPr="0098364E" w:rsidRDefault="005E7880" w:rsidP="005E7880">
      <w:pPr>
        <w:widowControl w:val="0"/>
      </w:pPr>
    </w:p>
    <w:p w:rsidR="005E7880" w:rsidRPr="0098364E" w:rsidRDefault="005E7880" w:rsidP="006D2DA2">
      <w:pPr>
        <w:pStyle w:val="Prrafodelista"/>
        <w:widowControl w:val="0"/>
        <w:numPr>
          <w:ilvl w:val="0"/>
          <w:numId w:val="7"/>
        </w:numPr>
      </w:pPr>
      <w:r w:rsidRPr="0098364E">
        <w:t>Apoyo administrativo en la elaboración de documentos que se refieren a la fiscalidad de la empresa.</w:t>
      </w:r>
    </w:p>
    <w:p w:rsidR="005E7880" w:rsidRPr="0098364E" w:rsidRDefault="005E7880" w:rsidP="006D2DA2">
      <w:pPr>
        <w:pStyle w:val="Prrafodelista"/>
        <w:widowControl w:val="0"/>
        <w:numPr>
          <w:ilvl w:val="0"/>
          <w:numId w:val="7"/>
        </w:numPr>
      </w:pPr>
      <w:r w:rsidRPr="0098364E">
        <w:t>Apoyo administrativo en la relación de la empresa con los Organismos Públicos.</w:t>
      </w:r>
    </w:p>
    <w:p w:rsidR="005E7880" w:rsidRPr="0098364E" w:rsidRDefault="005E7880" w:rsidP="006D2DA2">
      <w:pPr>
        <w:pStyle w:val="Prrafodelista"/>
        <w:widowControl w:val="0"/>
        <w:numPr>
          <w:ilvl w:val="0"/>
          <w:numId w:val="7"/>
        </w:numPr>
      </w:pPr>
      <w:r w:rsidRPr="0098364E">
        <w:t>Las actividades profesionales asociadas a esta función se aplican en:</w:t>
      </w:r>
    </w:p>
    <w:p w:rsidR="005E7880" w:rsidRPr="0098364E" w:rsidRDefault="005E7880" w:rsidP="006D2DA2">
      <w:pPr>
        <w:pStyle w:val="Prrafodelista"/>
        <w:widowControl w:val="0"/>
        <w:numPr>
          <w:ilvl w:val="0"/>
          <w:numId w:val="7"/>
        </w:numPr>
      </w:pPr>
      <w:r w:rsidRPr="0098364E">
        <w:t>Las funciones que se desarrollan en las empresas en cuanto a la documentación comercial y fiscal y en las relaciones con la Administración.</w:t>
      </w:r>
    </w:p>
    <w:p w:rsidR="005E7880" w:rsidRPr="0098364E" w:rsidRDefault="005E7880" w:rsidP="006D2DA2">
      <w:pPr>
        <w:pStyle w:val="Prrafodelista"/>
        <w:widowControl w:val="0"/>
        <w:numPr>
          <w:ilvl w:val="0"/>
          <w:numId w:val="7"/>
        </w:numPr>
      </w:pPr>
      <w:r w:rsidRPr="0098364E">
        <w:t>Las funciones que se desarrollan en empres</w:t>
      </w:r>
      <w:r>
        <w:t xml:space="preserve">as de servicios de asesoría </w:t>
      </w:r>
      <w:proofErr w:type="gramStart"/>
      <w:r>
        <w:t>en r</w:t>
      </w:r>
      <w:r w:rsidRPr="0098364E">
        <w:t>elación al</w:t>
      </w:r>
      <w:proofErr w:type="gramEnd"/>
      <w:r w:rsidRPr="0098364E">
        <w:t xml:space="preserve"> apoyo administrativo de la gestión documental de los impuestos, permisos y trámites.</w:t>
      </w:r>
    </w:p>
    <w:p w:rsidR="005E7880" w:rsidRPr="0098364E" w:rsidRDefault="005E7880" w:rsidP="006D2DA2">
      <w:pPr>
        <w:pStyle w:val="Prrafodelista"/>
        <w:widowControl w:val="0"/>
        <w:numPr>
          <w:ilvl w:val="0"/>
          <w:numId w:val="7"/>
        </w:numPr>
      </w:pPr>
      <w:r w:rsidRPr="0098364E">
        <w:t>La formación del módulo contribuye a alcanzar los objetivos generales del ciclo formativo a), m), q), r), s), t) y u) y las competencias a), m), ñ) o) y p) del título.</w:t>
      </w:r>
    </w:p>
    <w:p w:rsidR="005E7880" w:rsidRPr="0098364E" w:rsidRDefault="005E7880" w:rsidP="006D2DA2">
      <w:pPr>
        <w:pStyle w:val="Prrafodelista"/>
        <w:widowControl w:val="0"/>
        <w:numPr>
          <w:ilvl w:val="0"/>
          <w:numId w:val="7"/>
        </w:numPr>
      </w:pPr>
      <w:r w:rsidRPr="0098364E">
        <w:t>Las líneas de actuación en el proceso de enseñanza-aprendizaje que permiten alcanzar los objetivos del módulo versarán sobre:</w:t>
      </w:r>
    </w:p>
    <w:p w:rsidR="005E7880" w:rsidRPr="0098364E" w:rsidRDefault="005E7880" w:rsidP="006D2DA2">
      <w:pPr>
        <w:pStyle w:val="Prrafodelista"/>
        <w:widowControl w:val="0"/>
        <w:numPr>
          <w:ilvl w:val="0"/>
          <w:numId w:val="7"/>
        </w:numPr>
      </w:pPr>
      <w:r w:rsidRPr="0098364E">
        <w:t>El manejo de fuentes de información sobre el conocimiento de los diferentes tipos de empresas y las Administraciones con que se relacionan.</w:t>
      </w:r>
    </w:p>
    <w:p w:rsidR="005E7880" w:rsidRPr="0098364E" w:rsidRDefault="005E7880" w:rsidP="006D2DA2">
      <w:pPr>
        <w:pStyle w:val="Prrafodelista"/>
        <w:widowControl w:val="0"/>
        <w:numPr>
          <w:ilvl w:val="0"/>
          <w:numId w:val="7"/>
        </w:numPr>
      </w:pPr>
      <w:r w:rsidRPr="0098364E">
        <w:t xml:space="preserve">La identificación de la normativa fiscal de las operaciones comerciales y contables que afectan a la empresa. </w:t>
      </w:r>
    </w:p>
    <w:p w:rsidR="00C04AF6" w:rsidRPr="00B9458F" w:rsidRDefault="00C04AF6" w:rsidP="00744BBF">
      <w:pPr>
        <w:widowControl w:val="0"/>
      </w:pPr>
    </w:p>
    <w:p w:rsidR="00B94B3F" w:rsidRPr="0098364E" w:rsidRDefault="00E87A09" w:rsidP="006D2DA2">
      <w:pPr>
        <w:pStyle w:val="Ttulo1"/>
        <w:keepNext w:val="0"/>
        <w:keepLines w:val="0"/>
        <w:widowControl w:val="0"/>
        <w:numPr>
          <w:ilvl w:val="0"/>
          <w:numId w:val="5"/>
        </w:numPr>
      </w:pPr>
      <w:bookmarkStart w:id="5" w:name="_Toc496130883"/>
      <w:r w:rsidRPr="0098364E">
        <w:t>OBJETIVOS</w:t>
      </w:r>
      <w:bookmarkEnd w:id="5"/>
      <w:r w:rsidR="00135371" w:rsidRPr="0098364E">
        <w:t xml:space="preserve"> </w:t>
      </w:r>
    </w:p>
    <w:p w:rsidR="00B94B3F" w:rsidRPr="0098364E" w:rsidRDefault="00B94B3F" w:rsidP="00744BBF">
      <w:pPr>
        <w:widowControl w:val="0"/>
        <w:rPr>
          <w:lang w:val="es-ES_tradnl"/>
        </w:rPr>
      </w:pPr>
    </w:p>
    <w:p w:rsidR="00CF37B1" w:rsidRDefault="00CF37B1" w:rsidP="00744BBF">
      <w:pPr>
        <w:widowControl w:val="0"/>
      </w:pPr>
      <w:r w:rsidRPr="00B9458F">
        <w:t>El Módulo de “Empresa y Administración” persigue entre otros los siguientes objetivos generales:</w:t>
      </w:r>
    </w:p>
    <w:p w:rsidR="004503AF" w:rsidRPr="00B9458F" w:rsidRDefault="004503AF" w:rsidP="00744BBF">
      <w:pPr>
        <w:widowControl w:val="0"/>
      </w:pPr>
    </w:p>
    <w:p w:rsidR="00CF37B1" w:rsidRPr="00B9458F" w:rsidRDefault="00CF37B1" w:rsidP="006D2DA2">
      <w:pPr>
        <w:pStyle w:val="Prrafodelista"/>
        <w:widowControl w:val="0"/>
        <w:numPr>
          <w:ilvl w:val="0"/>
          <w:numId w:val="23"/>
        </w:numPr>
      </w:pPr>
      <w:r w:rsidRPr="00B9458F">
        <w:t>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CF37B1" w:rsidRPr="00B9458F" w:rsidRDefault="00CF37B1" w:rsidP="006D2DA2">
      <w:pPr>
        <w:pStyle w:val="Prrafodelista"/>
        <w:widowControl w:val="0"/>
        <w:numPr>
          <w:ilvl w:val="0"/>
          <w:numId w:val="23"/>
        </w:numPr>
      </w:pPr>
      <w:r w:rsidRPr="00B9458F">
        <w:t>Seleccionar datos y cumplimentar documentos derivados del área comercial, interpretando normas mercantiles y fiscales para realizar las gestiones administrativas correspondientes.</w:t>
      </w:r>
    </w:p>
    <w:p w:rsidR="00CF37B1" w:rsidRPr="00B9458F" w:rsidRDefault="00CF37B1" w:rsidP="006D2DA2">
      <w:pPr>
        <w:pStyle w:val="Prrafodelista"/>
        <w:widowControl w:val="0"/>
        <w:numPr>
          <w:ilvl w:val="0"/>
          <w:numId w:val="23"/>
        </w:numPr>
      </w:pPr>
      <w:r w:rsidRPr="00B9458F">
        <w:t>Valorar la diversidad de opiniones como fuente de enriquecimiento, reconociendo otras prácticas, ideas o creencias, para resolver problemas y crear decisiones</w:t>
      </w:r>
    </w:p>
    <w:p w:rsidR="00CF37B1" w:rsidRPr="00B9458F" w:rsidRDefault="00CF37B1" w:rsidP="006D2DA2">
      <w:pPr>
        <w:pStyle w:val="Prrafodelista"/>
        <w:widowControl w:val="0"/>
        <w:numPr>
          <w:ilvl w:val="0"/>
          <w:numId w:val="23"/>
        </w:numPr>
      </w:pPr>
      <w:r w:rsidRPr="00B9458F">
        <w:t>Reconocer e identificar posibilidades de mejora profesional, recabando información y adquiriendo conocimientos para la innovación y actualización en el ámbito de su trabajo.</w:t>
      </w:r>
    </w:p>
    <w:p w:rsidR="00CF37B1" w:rsidRPr="0098364E" w:rsidRDefault="00CF37B1" w:rsidP="006D2DA2">
      <w:pPr>
        <w:pStyle w:val="Prrafodelista"/>
        <w:widowControl w:val="0"/>
        <w:numPr>
          <w:ilvl w:val="0"/>
          <w:numId w:val="23"/>
        </w:numPr>
      </w:pPr>
      <w:r w:rsidRPr="00B9458F">
        <w:t>Reconocer e identificar las posibilidades de negocio, analizando el mercado y estudiando la viabilidad empresarial para la generación de su propio negoci</w:t>
      </w:r>
      <w:r w:rsidRPr="0098364E">
        <w:t>o.</w:t>
      </w:r>
    </w:p>
    <w:p w:rsidR="00B94B3F" w:rsidRPr="0098364E" w:rsidRDefault="00C918E0" w:rsidP="006D2DA2">
      <w:pPr>
        <w:pStyle w:val="Prrafodelista"/>
        <w:widowControl w:val="0"/>
        <w:numPr>
          <w:ilvl w:val="0"/>
          <w:numId w:val="23"/>
        </w:numPr>
      </w:pPr>
      <w:r w:rsidRPr="0098364E">
        <w:t>Describir las características inherentes a la innovación empresarial relacionadas con la actividad de creación de empresas.</w:t>
      </w:r>
    </w:p>
    <w:p w:rsidR="00C918E0" w:rsidRPr="0098364E" w:rsidRDefault="00C918E0" w:rsidP="006D2DA2">
      <w:pPr>
        <w:pStyle w:val="Prrafodelista"/>
        <w:widowControl w:val="0"/>
        <w:numPr>
          <w:ilvl w:val="0"/>
          <w:numId w:val="23"/>
        </w:numPr>
      </w:pPr>
      <w:r w:rsidRPr="0098364E">
        <w:t>Identificar el concepto de empresa y empresario analizando su forma jurídica y la normativa a la que está sujeto.</w:t>
      </w:r>
    </w:p>
    <w:p w:rsidR="00C918E0" w:rsidRPr="0098364E" w:rsidRDefault="00C918E0" w:rsidP="006D2DA2">
      <w:pPr>
        <w:pStyle w:val="Prrafodelista"/>
        <w:widowControl w:val="0"/>
        <w:numPr>
          <w:ilvl w:val="0"/>
          <w:numId w:val="23"/>
        </w:numPr>
      </w:pPr>
      <w:r w:rsidRPr="0098364E">
        <w:t>Analizar el sistema tributario españ</w:t>
      </w:r>
      <w:r w:rsidR="004503AF">
        <w:t xml:space="preserve">ol reconociendo sus finalidades </w:t>
      </w:r>
      <w:proofErr w:type="gramStart"/>
      <w:r w:rsidRPr="0098364E">
        <w:t>básicas</w:t>
      </w:r>
      <w:proofErr w:type="gramEnd"/>
      <w:r w:rsidRPr="0098364E">
        <w:t xml:space="preserve"> as</w:t>
      </w:r>
      <w:r w:rsidR="00C6341B">
        <w:t>í como la de los principales tri</w:t>
      </w:r>
      <w:r w:rsidRPr="0098364E">
        <w:t>butos.</w:t>
      </w:r>
    </w:p>
    <w:p w:rsidR="00C918E0" w:rsidRPr="0098364E" w:rsidRDefault="00C918E0" w:rsidP="006D2DA2">
      <w:pPr>
        <w:pStyle w:val="Prrafodelista"/>
        <w:widowControl w:val="0"/>
        <w:numPr>
          <w:ilvl w:val="0"/>
          <w:numId w:val="23"/>
        </w:numPr>
      </w:pPr>
      <w:r w:rsidRPr="0098364E">
        <w:t>Identificar las obligaciones fiscales de la empresa diferenciando los tributos a los que está sujeta.</w:t>
      </w:r>
    </w:p>
    <w:p w:rsidR="00C918E0" w:rsidRPr="0098364E" w:rsidRDefault="00C918E0" w:rsidP="006D2DA2">
      <w:pPr>
        <w:pStyle w:val="Prrafodelista"/>
        <w:widowControl w:val="0"/>
        <w:numPr>
          <w:ilvl w:val="0"/>
          <w:numId w:val="23"/>
        </w:numPr>
      </w:pPr>
      <w:r w:rsidRPr="0098364E">
        <w:t>Identificar la estructura funcional y jurídica de la Administración Pública, reconociendo los diferentes organismos y personas que la integran.</w:t>
      </w:r>
    </w:p>
    <w:p w:rsidR="00C918E0" w:rsidRPr="0098364E" w:rsidRDefault="00C918E0" w:rsidP="006D2DA2">
      <w:pPr>
        <w:pStyle w:val="Prrafodelista"/>
        <w:widowControl w:val="0"/>
        <w:numPr>
          <w:ilvl w:val="0"/>
          <w:numId w:val="23"/>
        </w:numPr>
      </w:pPr>
      <w:r w:rsidRPr="0098364E">
        <w:t>Describir los diferentes tipos de relaciones entre los administrados y la Administración y sus características completando documentación que de éstas surge.</w:t>
      </w:r>
    </w:p>
    <w:p w:rsidR="00C918E0" w:rsidRPr="0098364E" w:rsidRDefault="00C918E0" w:rsidP="006D2DA2">
      <w:pPr>
        <w:pStyle w:val="Prrafodelista"/>
        <w:widowControl w:val="0"/>
        <w:numPr>
          <w:ilvl w:val="0"/>
          <w:numId w:val="23"/>
        </w:numPr>
      </w:pPr>
      <w:r w:rsidRPr="0098364E">
        <w:t>Realizar gestiones de obtención de información y presentación de documentos ante las Administraciones Públicas identificando los diferentes tipos de registros públicos.</w:t>
      </w:r>
    </w:p>
    <w:p w:rsidR="00B84B85" w:rsidRDefault="00B84B85" w:rsidP="006D2DA2">
      <w:pPr>
        <w:pStyle w:val="Ttulo1"/>
        <w:keepNext w:val="0"/>
        <w:keepLines w:val="0"/>
        <w:widowControl w:val="0"/>
        <w:numPr>
          <w:ilvl w:val="0"/>
          <w:numId w:val="5"/>
        </w:numPr>
        <w:sectPr w:rsidR="00B84B85" w:rsidSect="00677198">
          <w:headerReference w:type="even" r:id="rId8"/>
          <w:headerReference w:type="default" r:id="rId9"/>
          <w:footerReference w:type="default" r:id="rId10"/>
          <w:pgSz w:w="11906" w:h="16838"/>
          <w:pgMar w:top="1417" w:right="1701" w:bottom="1417" w:left="1701" w:header="720" w:footer="720" w:gutter="0"/>
          <w:cols w:space="720"/>
          <w:docGrid w:linePitch="299"/>
        </w:sectPr>
      </w:pPr>
      <w:bookmarkStart w:id="6" w:name="_Toc496130884"/>
    </w:p>
    <w:p w:rsidR="00B94B3F" w:rsidRPr="0098364E" w:rsidRDefault="00B94B3F" w:rsidP="006D2DA2">
      <w:pPr>
        <w:pStyle w:val="Ttulo1"/>
        <w:keepNext w:val="0"/>
        <w:keepLines w:val="0"/>
        <w:widowControl w:val="0"/>
        <w:numPr>
          <w:ilvl w:val="0"/>
          <w:numId w:val="5"/>
        </w:numPr>
        <w:spacing w:before="0"/>
        <w:ind w:left="1077" w:hanging="357"/>
      </w:pPr>
      <w:r w:rsidRPr="0098364E">
        <w:lastRenderedPageBreak/>
        <w:t>CONTENIDOS</w:t>
      </w:r>
      <w:bookmarkEnd w:id="6"/>
    </w:p>
    <w:p w:rsidR="00951770" w:rsidRPr="0098364E" w:rsidRDefault="00951770" w:rsidP="004503AF">
      <w:pPr>
        <w:pStyle w:val="ENUNCIADO"/>
      </w:pPr>
      <w:bookmarkStart w:id="7" w:name="_Toc494874391"/>
      <w:r w:rsidRPr="0098364E">
        <w:t xml:space="preserve">Unidad </w:t>
      </w:r>
      <w:r>
        <w:t>1</w:t>
      </w:r>
      <w:r w:rsidRPr="0098364E">
        <w:t xml:space="preserve">: </w:t>
      </w:r>
      <w:r>
        <w:t>El</w:t>
      </w:r>
      <w:r w:rsidRPr="0098364E">
        <w:t xml:space="preserve"> concepto jurídico de empresa y empresario</w:t>
      </w:r>
    </w:p>
    <w:p w:rsidR="00951770" w:rsidRPr="00923698" w:rsidRDefault="00951770" w:rsidP="006D2DA2">
      <w:pPr>
        <w:pStyle w:val="Prrafodelista"/>
        <w:widowControl w:val="0"/>
        <w:numPr>
          <w:ilvl w:val="0"/>
          <w:numId w:val="9"/>
        </w:numPr>
        <w:spacing w:before="120"/>
        <w:ind w:left="851" w:hanging="218"/>
        <w:jc w:val="left"/>
      </w:pPr>
      <w:r w:rsidRPr="00923698">
        <w:t>La actividad económica</w:t>
      </w:r>
    </w:p>
    <w:p w:rsidR="00951770" w:rsidRPr="00923698" w:rsidRDefault="00951770" w:rsidP="004503AF">
      <w:pPr>
        <w:pStyle w:val="Prrafodelista"/>
        <w:widowControl w:val="0"/>
        <w:spacing w:before="120"/>
        <w:ind w:left="1428"/>
        <w:jc w:val="left"/>
      </w:pPr>
      <w:r w:rsidRPr="00923698">
        <w:tab/>
        <w:t>1.1 Los factores productivos</w:t>
      </w:r>
    </w:p>
    <w:p w:rsidR="00951770" w:rsidRDefault="00951770" w:rsidP="004503AF">
      <w:pPr>
        <w:pStyle w:val="Prrafodelista"/>
        <w:widowControl w:val="0"/>
        <w:spacing w:before="120"/>
        <w:ind w:left="1428"/>
        <w:jc w:val="left"/>
      </w:pPr>
      <w:r w:rsidRPr="00923698">
        <w:tab/>
        <w:t>1.2 Los agentes económicos</w:t>
      </w:r>
    </w:p>
    <w:p w:rsidR="00951770" w:rsidRPr="00923698" w:rsidRDefault="00951770" w:rsidP="004503AF">
      <w:pPr>
        <w:pStyle w:val="Prrafodelista"/>
        <w:widowControl w:val="0"/>
        <w:spacing w:before="120"/>
        <w:ind w:left="708"/>
        <w:jc w:val="left"/>
      </w:pPr>
      <w:r w:rsidRPr="00923698">
        <w:t>2. La empresa</w:t>
      </w:r>
    </w:p>
    <w:p w:rsidR="00951770" w:rsidRPr="00923698" w:rsidRDefault="00951770" w:rsidP="004503AF">
      <w:pPr>
        <w:pStyle w:val="Prrafodelista"/>
        <w:widowControl w:val="0"/>
        <w:spacing w:before="120"/>
        <w:ind w:left="1428"/>
        <w:jc w:val="left"/>
      </w:pPr>
      <w:r w:rsidRPr="00923698">
        <w:tab/>
        <w:t>2.1 Objetivos empresariales</w:t>
      </w:r>
    </w:p>
    <w:p w:rsidR="00951770" w:rsidRPr="00923698" w:rsidRDefault="00951770" w:rsidP="004503AF">
      <w:pPr>
        <w:pStyle w:val="Prrafodelista"/>
        <w:widowControl w:val="0"/>
        <w:spacing w:before="120"/>
        <w:ind w:left="1428"/>
        <w:jc w:val="left"/>
      </w:pPr>
      <w:r w:rsidRPr="00923698">
        <w:tab/>
        <w:t>2.2 Los elementos de la empresa</w:t>
      </w:r>
    </w:p>
    <w:p w:rsidR="00951770" w:rsidRDefault="00951770" w:rsidP="004503AF">
      <w:pPr>
        <w:pStyle w:val="Prrafodelista"/>
        <w:widowControl w:val="0"/>
        <w:spacing w:before="120"/>
        <w:ind w:left="1428"/>
        <w:jc w:val="left"/>
      </w:pPr>
      <w:r w:rsidRPr="00923698">
        <w:tab/>
        <w:t>2.3 El funcionamiento de la empresa</w:t>
      </w:r>
    </w:p>
    <w:p w:rsidR="00951770" w:rsidRDefault="00951770" w:rsidP="004503AF">
      <w:pPr>
        <w:pStyle w:val="Prrafodelista"/>
        <w:widowControl w:val="0"/>
        <w:spacing w:before="120"/>
        <w:ind w:left="708"/>
        <w:jc w:val="left"/>
      </w:pPr>
      <w:r w:rsidRPr="00923698">
        <w:t>3. El empresario</w:t>
      </w:r>
    </w:p>
    <w:p w:rsidR="00951770" w:rsidRPr="00923698" w:rsidRDefault="00951770" w:rsidP="004503AF">
      <w:pPr>
        <w:pStyle w:val="Prrafodelista"/>
        <w:widowControl w:val="0"/>
        <w:spacing w:before="120"/>
        <w:ind w:left="708"/>
        <w:jc w:val="left"/>
      </w:pPr>
      <w:r w:rsidRPr="00923698">
        <w:t>4. Clases de empresas</w:t>
      </w:r>
    </w:p>
    <w:p w:rsidR="00951770" w:rsidRPr="00923698" w:rsidRDefault="00951770" w:rsidP="004503AF">
      <w:pPr>
        <w:pStyle w:val="Prrafodelista"/>
        <w:widowControl w:val="0"/>
        <w:spacing w:before="120"/>
        <w:ind w:left="0"/>
        <w:jc w:val="left"/>
      </w:pPr>
      <w:r>
        <w:tab/>
      </w:r>
      <w:r w:rsidRPr="00923698">
        <w:t>5. Empresario autónomo</w:t>
      </w:r>
    </w:p>
    <w:p w:rsidR="00951770" w:rsidRDefault="00951770" w:rsidP="00951770">
      <w:pPr>
        <w:spacing w:before="120"/>
        <w:jc w:val="left"/>
      </w:pPr>
      <w:r>
        <w:rPr>
          <w:b/>
        </w:rPr>
        <w:t xml:space="preserve">Unidad </w:t>
      </w:r>
      <w:r w:rsidR="003F615D">
        <w:rPr>
          <w:b/>
        </w:rPr>
        <w:t>2</w:t>
      </w:r>
      <w:r>
        <w:rPr>
          <w:b/>
        </w:rPr>
        <w:t>. Innovación empresarial.</w:t>
      </w:r>
    </w:p>
    <w:p w:rsidR="00951770" w:rsidRDefault="00951770" w:rsidP="00951770">
      <w:pPr>
        <w:spacing w:before="120"/>
        <w:jc w:val="left"/>
      </w:pPr>
      <w:r>
        <w:t>1. El proceso innovador en la actividad empresarial</w:t>
      </w:r>
    </w:p>
    <w:p w:rsidR="00951770" w:rsidRDefault="00951770" w:rsidP="00951770">
      <w:pPr>
        <w:spacing w:before="120"/>
        <w:jc w:val="left"/>
      </w:pPr>
      <w:r>
        <w:tab/>
        <w:t>1.1 El concepto de innovación</w:t>
      </w:r>
    </w:p>
    <w:p w:rsidR="00951770" w:rsidRDefault="00951770" w:rsidP="00951770">
      <w:pPr>
        <w:spacing w:before="120"/>
        <w:jc w:val="left"/>
      </w:pPr>
      <w:r>
        <w:tab/>
        <w:t>1.2 Investigación, desarrollo e innovación (I+D+I)</w:t>
      </w:r>
    </w:p>
    <w:p w:rsidR="00951770" w:rsidRDefault="00951770" w:rsidP="00951770">
      <w:pPr>
        <w:spacing w:before="120"/>
        <w:jc w:val="left"/>
      </w:pPr>
      <w:r>
        <w:tab/>
        <w:t>1.3 La competitividad empresarial</w:t>
      </w:r>
    </w:p>
    <w:p w:rsidR="00951770" w:rsidRDefault="00951770" w:rsidP="00951770">
      <w:pPr>
        <w:spacing w:before="120"/>
        <w:jc w:val="left"/>
      </w:pPr>
      <w:r>
        <w:tab/>
        <w:t xml:space="preserve">1.4 Los factores de riesgo en la innovación empresarial </w:t>
      </w:r>
    </w:p>
    <w:p w:rsidR="00951770" w:rsidRDefault="00951770" w:rsidP="00951770">
      <w:pPr>
        <w:spacing w:before="120"/>
        <w:jc w:val="left"/>
      </w:pPr>
      <w:r>
        <w:t>2. La tecnología como clave de la innovación empresarial</w:t>
      </w:r>
    </w:p>
    <w:p w:rsidR="00951770" w:rsidRDefault="00951770" w:rsidP="00951770">
      <w:pPr>
        <w:spacing w:before="120"/>
        <w:jc w:val="left"/>
      </w:pPr>
      <w:r>
        <w:tab/>
        <w:t>2.1 Las empresas de base tecnológica</w:t>
      </w:r>
      <w:r>
        <w:tab/>
      </w:r>
      <w:r>
        <w:tab/>
      </w:r>
    </w:p>
    <w:p w:rsidR="00951770" w:rsidRDefault="00951770" w:rsidP="00951770">
      <w:pPr>
        <w:spacing w:before="120"/>
        <w:jc w:val="left"/>
      </w:pPr>
      <w:r>
        <w:t>3. La internacionalización de las empresas como oportunidad de desarrollo e innovación</w:t>
      </w:r>
    </w:p>
    <w:p w:rsidR="00951770" w:rsidRDefault="00951770" w:rsidP="00951770">
      <w:pPr>
        <w:spacing w:before="120"/>
        <w:jc w:val="left"/>
      </w:pPr>
      <w:r>
        <w:tab/>
        <w:t>3.1 Las ayudas a la internacionalización y la innovación</w:t>
      </w:r>
    </w:p>
    <w:p w:rsidR="00951770" w:rsidRDefault="00951770" w:rsidP="00951770">
      <w:pPr>
        <w:spacing w:before="120"/>
        <w:jc w:val="left"/>
        <w:rPr>
          <w:b/>
        </w:rPr>
      </w:pPr>
      <w:r>
        <w:t>4. Ayudas y herramientas para la innovación empresarial</w:t>
      </w:r>
    </w:p>
    <w:p w:rsidR="00951770" w:rsidRDefault="00951770" w:rsidP="00951770">
      <w:pPr>
        <w:spacing w:before="120"/>
        <w:jc w:val="left"/>
        <w:rPr>
          <w:b/>
        </w:rPr>
      </w:pPr>
    </w:p>
    <w:p w:rsidR="00951770" w:rsidRDefault="00951770" w:rsidP="00951770">
      <w:pPr>
        <w:spacing w:before="120"/>
        <w:jc w:val="left"/>
        <w:rPr>
          <w:b/>
        </w:rPr>
      </w:pPr>
      <w:r>
        <w:rPr>
          <w:b/>
        </w:rPr>
        <w:t xml:space="preserve">Unidad </w:t>
      </w:r>
      <w:r w:rsidR="003F615D">
        <w:rPr>
          <w:b/>
        </w:rPr>
        <w:t>3</w:t>
      </w:r>
      <w:r>
        <w:rPr>
          <w:b/>
        </w:rPr>
        <w:t>. La innovación y la iniciativa emprendedora.</w:t>
      </w:r>
    </w:p>
    <w:p w:rsidR="00951770" w:rsidRDefault="00951770" w:rsidP="00951770">
      <w:pPr>
        <w:spacing w:before="120"/>
        <w:jc w:val="left"/>
      </w:pPr>
      <w:r>
        <w:t>1. El emprendedor y la innovación empresarial</w:t>
      </w:r>
    </w:p>
    <w:p w:rsidR="00951770" w:rsidRDefault="00951770" w:rsidP="00951770">
      <w:pPr>
        <w:spacing w:before="120"/>
        <w:ind w:firstLine="709"/>
        <w:jc w:val="left"/>
      </w:pPr>
      <w:r>
        <w:t>1.1 Las cualidades del emprendedor</w:t>
      </w:r>
    </w:p>
    <w:p w:rsidR="00951770" w:rsidRDefault="00951770" w:rsidP="00951770">
      <w:pPr>
        <w:spacing w:before="120"/>
        <w:ind w:left="709"/>
        <w:jc w:val="left"/>
      </w:pPr>
      <w:r>
        <w:t>1.2 La capacidad de dirección</w:t>
      </w:r>
    </w:p>
    <w:p w:rsidR="00951770" w:rsidRDefault="00951770" w:rsidP="006D2DA2">
      <w:pPr>
        <w:pStyle w:val="Prrafodelista"/>
        <w:numPr>
          <w:ilvl w:val="0"/>
          <w:numId w:val="9"/>
        </w:numPr>
        <w:spacing w:before="120" w:line="240" w:lineRule="auto"/>
        <w:jc w:val="left"/>
      </w:pPr>
      <w:r>
        <w:t>El proyecto de iniciativa empresarial</w:t>
      </w:r>
    </w:p>
    <w:p w:rsidR="00CF37B1" w:rsidRDefault="00951770" w:rsidP="006D2DA2">
      <w:pPr>
        <w:pStyle w:val="Prrafodelista"/>
        <w:numPr>
          <w:ilvl w:val="1"/>
          <w:numId w:val="9"/>
        </w:numPr>
        <w:spacing w:before="120" w:line="240" w:lineRule="auto"/>
        <w:ind w:left="1134"/>
        <w:jc w:val="left"/>
      </w:pPr>
      <w:r>
        <w:t>Variables de la iniciativa empresarial</w:t>
      </w:r>
    </w:p>
    <w:p w:rsidR="00CF37B1" w:rsidRPr="00CF37B1" w:rsidRDefault="00951770" w:rsidP="006D2DA2">
      <w:pPr>
        <w:pStyle w:val="Prrafodelista"/>
        <w:numPr>
          <w:ilvl w:val="1"/>
          <w:numId w:val="9"/>
        </w:numPr>
        <w:spacing w:before="120" w:line="240" w:lineRule="auto"/>
        <w:ind w:left="1134"/>
        <w:jc w:val="left"/>
      </w:pPr>
      <w:r w:rsidRPr="00CF37B1">
        <w:rPr>
          <w:bCs/>
        </w:rPr>
        <w:t>Plan de empresa</w:t>
      </w:r>
      <w:r w:rsidR="00CF37B1">
        <w:rPr>
          <w:bCs/>
        </w:rPr>
        <w:t>.</w:t>
      </w:r>
    </w:p>
    <w:p w:rsidR="00951770" w:rsidRDefault="00951770" w:rsidP="006D2DA2">
      <w:pPr>
        <w:pStyle w:val="Prrafodelista"/>
        <w:numPr>
          <w:ilvl w:val="0"/>
          <w:numId w:val="9"/>
        </w:numPr>
        <w:spacing w:before="120" w:line="240" w:lineRule="auto"/>
        <w:jc w:val="left"/>
      </w:pPr>
      <w:r>
        <w:t xml:space="preserve"> Características de las empresas de servicios administrativos</w:t>
      </w:r>
    </w:p>
    <w:p w:rsidR="00951770" w:rsidRDefault="00951770" w:rsidP="00951770">
      <w:pPr>
        <w:spacing w:before="120"/>
        <w:jc w:val="left"/>
        <w:rPr>
          <w:b/>
        </w:rPr>
      </w:pPr>
      <w:r>
        <w:rPr>
          <w:b/>
        </w:rPr>
        <w:t xml:space="preserve">Unidad </w:t>
      </w:r>
      <w:r w:rsidR="003F615D">
        <w:rPr>
          <w:b/>
        </w:rPr>
        <w:t>4</w:t>
      </w:r>
      <w:r>
        <w:rPr>
          <w:b/>
        </w:rPr>
        <w:t>. El sistema tributario.</w:t>
      </w:r>
    </w:p>
    <w:p w:rsidR="00951770" w:rsidRDefault="00951770" w:rsidP="00951770">
      <w:pPr>
        <w:spacing w:before="120"/>
        <w:jc w:val="left"/>
      </w:pPr>
      <w:r>
        <w:t>1. Los tributos</w:t>
      </w:r>
    </w:p>
    <w:p w:rsidR="00951770" w:rsidRDefault="00951770" w:rsidP="00951770">
      <w:pPr>
        <w:spacing w:before="120"/>
        <w:jc w:val="left"/>
      </w:pPr>
      <w:r>
        <w:tab/>
        <w:t>1.1 Características de los tributos</w:t>
      </w:r>
    </w:p>
    <w:p w:rsidR="00951770" w:rsidRDefault="00951770" w:rsidP="00951770">
      <w:pPr>
        <w:spacing w:before="120"/>
        <w:jc w:val="left"/>
      </w:pPr>
      <w:r>
        <w:lastRenderedPageBreak/>
        <w:tab/>
        <w:t>1.2 Clases de tributos</w:t>
      </w:r>
      <w:r>
        <w:tab/>
      </w:r>
      <w:r>
        <w:tab/>
        <w:t xml:space="preserve"> </w:t>
      </w:r>
    </w:p>
    <w:p w:rsidR="00951770" w:rsidRDefault="00951770" w:rsidP="00951770">
      <w:pPr>
        <w:spacing w:before="120"/>
        <w:jc w:val="left"/>
      </w:pPr>
      <w:r>
        <w:t>2. El sistema tributario español</w:t>
      </w:r>
    </w:p>
    <w:p w:rsidR="00951770" w:rsidRDefault="00951770" w:rsidP="00951770">
      <w:pPr>
        <w:spacing w:before="120"/>
        <w:jc w:val="left"/>
      </w:pPr>
      <w:r>
        <w:tab/>
        <w:t>2.1 Historia</w:t>
      </w:r>
    </w:p>
    <w:p w:rsidR="00951770" w:rsidRDefault="00951770" w:rsidP="00951770">
      <w:pPr>
        <w:spacing w:before="120"/>
        <w:jc w:val="left"/>
      </w:pPr>
      <w:r>
        <w:tab/>
        <w:t>2.2 Estructura: Estatal, autonómico y local</w:t>
      </w:r>
    </w:p>
    <w:p w:rsidR="00951770" w:rsidRDefault="00951770" w:rsidP="00951770">
      <w:pPr>
        <w:spacing w:before="120"/>
        <w:jc w:val="left"/>
      </w:pPr>
      <w:r>
        <w:t>3. Los impuestos</w:t>
      </w:r>
    </w:p>
    <w:p w:rsidR="00951770" w:rsidRDefault="00951770" w:rsidP="00951770">
      <w:pPr>
        <w:spacing w:before="120"/>
        <w:jc w:val="left"/>
      </w:pPr>
      <w:r>
        <w:tab/>
        <w:t>3.1 Elementos de la declaración y la liquidación</w:t>
      </w:r>
    </w:p>
    <w:p w:rsidR="00951770" w:rsidRDefault="00951770" w:rsidP="00951770">
      <w:pPr>
        <w:spacing w:before="120"/>
        <w:jc w:val="left"/>
      </w:pPr>
      <w:r>
        <w:tab/>
        <w:t>3.2 Otros conceptos tributarios</w:t>
      </w:r>
    </w:p>
    <w:p w:rsidR="00951770" w:rsidRDefault="00951770" w:rsidP="00951770">
      <w:pPr>
        <w:spacing w:before="120"/>
        <w:jc w:val="left"/>
      </w:pPr>
      <w:r>
        <w:tab/>
        <w:t>3.3 Extinción de la deuda tributaria</w:t>
      </w:r>
    </w:p>
    <w:p w:rsidR="00951770" w:rsidRDefault="00951770" w:rsidP="00951770">
      <w:pPr>
        <w:spacing w:before="120"/>
        <w:jc w:val="left"/>
      </w:pPr>
      <w:r>
        <w:tab/>
        <w:t>3.4 Infracciones y sanciones tributarias</w:t>
      </w:r>
    </w:p>
    <w:p w:rsidR="00951770" w:rsidRDefault="00951770" w:rsidP="00951770">
      <w:pPr>
        <w:spacing w:before="120"/>
        <w:jc w:val="left"/>
        <w:rPr>
          <w:b/>
        </w:rPr>
      </w:pPr>
      <w:r>
        <w:t>4. El fraude fiscal</w:t>
      </w:r>
    </w:p>
    <w:p w:rsidR="00951770" w:rsidRDefault="00951770" w:rsidP="00951770">
      <w:pPr>
        <w:spacing w:before="120"/>
        <w:jc w:val="left"/>
        <w:rPr>
          <w:b/>
        </w:rPr>
      </w:pPr>
    </w:p>
    <w:p w:rsidR="00951770" w:rsidRDefault="00951770" w:rsidP="00951770">
      <w:pPr>
        <w:spacing w:before="120"/>
        <w:jc w:val="left"/>
      </w:pPr>
      <w:r>
        <w:rPr>
          <w:b/>
        </w:rPr>
        <w:t xml:space="preserve">Unidad </w:t>
      </w:r>
      <w:r w:rsidR="003F615D">
        <w:rPr>
          <w:b/>
        </w:rPr>
        <w:t>5</w:t>
      </w:r>
      <w:r>
        <w:rPr>
          <w:b/>
        </w:rPr>
        <w:t>. Obligaciones fiscales de la empresa I.</w:t>
      </w:r>
    </w:p>
    <w:p w:rsidR="00951770" w:rsidRDefault="00951770" w:rsidP="00951770">
      <w:pPr>
        <w:spacing w:before="120"/>
        <w:jc w:val="left"/>
      </w:pPr>
      <w:r>
        <w:t>1. Las obligaciones fiscales de la empresa</w:t>
      </w:r>
      <w:r>
        <w:tab/>
      </w:r>
      <w:r>
        <w:tab/>
        <w:t xml:space="preserve"> </w:t>
      </w:r>
    </w:p>
    <w:p w:rsidR="00951770" w:rsidRDefault="00951770" w:rsidP="00951770">
      <w:pPr>
        <w:spacing w:before="120"/>
        <w:jc w:val="left"/>
      </w:pPr>
      <w:r>
        <w:t>2. La declaración censal</w:t>
      </w:r>
    </w:p>
    <w:p w:rsidR="00951770" w:rsidRDefault="00951770" w:rsidP="00951770">
      <w:pPr>
        <w:spacing w:before="120"/>
        <w:jc w:val="left"/>
      </w:pPr>
      <w:r>
        <w:tab/>
        <w:t>2.1 El número de identificación fiscal (NIF)</w:t>
      </w:r>
    </w:p>
    <w:p w:rsidR="00951770" w:rsidRDefault="00951770" w:rsidP="00951770">
      <w:pPr>
        <w:spacing w:before="120"/>
        <w:jc w:val="left"/>
      </w:pPr>
      <w:r>
        <w:tab/>
        <w:t>2.2 El domicilio fiscal</w:t>
      </w:r>
    </w:p>
    <w:p w:rsidR="00951770" w:rsidRDefault="00951770" w:rsidP="00951770">
      <w:pPr>
        <w:spacing w:before="120"/>
        <w:jc w:val="left"/>
      </w:pPr>
      <w:r>
        <w:tab/>
        <w:t>2.3 El modelo de presentación</w:t>
      </w:r>
    </w:p>
    <w:p w:rsidR="00951770" w:rsidRDefault="00951770" w:rsidP="00951770">
      <w:pPr>
        <w:spacing w:before="120"/>
        <w:jc w:val="left"/>
      </w:pPr>
      <w:r>
        <w:t>3. El impuesto sobre actividades económicas (IAE)</w:t>
      </w:r>
    </w:p>
    <w:p w:rsidR="00951770" w:rsidRDefault="00951770" w:rsidP="00951770">
      <w:pPr>
        <w:spacing w:before="120"/>
        <w:jc w:val="left"/>
      </w:pPr>
      <w:r>
        <w:tab/>
        <w:t>3.1 El hecho imponible</w:t>
      </w:r>
    </w:p>
    <w:p w:rsidR="00951770" w:rsidRDefault="00951770" w:rsidP="00951770">
      <w:pPr>
        <w:spacing w:before="120"/>
        <w:jc w:val="left"/>
      </w:pPr>
      <w:r>
        <w:tab/>
        <w:t>3.2 El sujeto pasivo</w:t>
      </w:r>
    </w:p>
    <w:p w:rsidR="00951770" w:rsidRDefault="00951770" w:rsidP="00951770">
      <w:pPr>
        <w:spacing w:before="120"/>
        <w:jc w:val="left"/>
      </w:pPr>
      <w:r>
        <w:tab/>
        <w:t>3.3 La cuota tributaria</w:t>
      </w:r>
    </w:p>
    <w:p w:rsidR="00951770" w:rsidRDefault="00951770" w:rsidP="00951770">
      <w:pPr>
        <w:spacing w:before="120"/>
        <w:jc w:val="left"/>
      </w:pPr>
      <w:r>
        <w:tab/>
        <w:t>3.4 El periodo impositivo</w:t>
      </w:r>
    </w:p>
    <w:p w:rsidR="00951770" w:rsidRDefault="00951770" w:rsidP="00951770">
      <w:pPr>
        <w:spacing w:before="120"/>
        <w:jc w:val="left"/>
      </w:pPr>
      <w:r>
        <w:tab/>
        <w:t>3.5 La gestión del impuesto</w:t>
      </w:r>
    </w:p>
    <w:p w:rsidR="00951770" w:rsidRDefault="00951770" w:rsidP="00951770">
      <w:pPr>
        <w:spacing w:before="120"/>
        <w:jc w:val="left"/>
      </w:pPr>
      <w:r>
        <w:tab/>
        <w:t>3.6 El modelo de presentación</w:t>
      </w:r>
    </w:p>
    <w:p w:rsidR="00951770" w:rsidRDefault="00951770" w:rsidP="003F615D">
      <w:pPr>
        <w:spacing w:before="120"/>
        <w:jc w:val="left"/>
        <w:rPr>
          <w:b/>
        </w:rPr>
      </w:pPr>
    </w:p>
    <w:p w:rsidR="00951770" w:rsidRDefault="00951770" w:rsidP="00951770">
      <w:pPr>
        <w:spacing w:before="120"/>
        <w:jc w:val="left"/>
      </w:pPr>
      <w:r>
        <w:rPr>
          <w:b/>
        </w:rPr>
        <w:t xml:space="preserve">Unidad </w:t>
      </w:r>
      <w:r w:rsidR="003F615D">
        <w:rPr>
          <w:b/>
        </w:rPr>
        <w:t>6</w:t>
      </w:r>
      <w:r>
        <w:rPr>
          <w:b/>
        </w:rPr>
        <w:t>. Obligaciones fiscales de la empresa II.</w:t>
      </w:r>
    </w:p>
    <w:p w:rsidR="00951770" w:rsidRDefault="00951770" w:rsidP="00951770">
      <w:pPr>
        <w:spacing w:before="120"/>
        <w:jc w:val="left"/>
      </w:pPr>
      <w:r>
        <w:t>1. El impuesto sobre la renta de las personas físicas (IRPF)</w:t>
      </w:r>
    </w:p>
    <w:p w:rsidR="00951770" w:rsidRDefault="00951770" w:rsidP="00951770">
      <w:pPr>
        <w:spacing w:before="120"/>
        <w:jc w:val="left"/>
      </w:pPr>
      <w:r>
        <w:tab/>
        <w:t>1.1 El hecho imponible</w:t>
      </w:r>
    </w:p>
    <w:p w:rsidR="00951770" w:rsidRDefault="00951770" w:rsidP="00951770">
      <w:pPr>
        <w:spacing w:before="120"/>
        <w:jc w:val="left"/>
      </w:pPr>
      <w:r>
        <w:tab/>
        <w:t>1.2 El sujeto pasivo y el contribuyente</w:t>
      </w:r>
    </w:p>
    <w:p w:rsidR="00951770" w:rsidRDefault="00951770" w:rsidP="00951770">
      <w:pPr>
        <w:spacing w:before="120"/>
        <w:jc w:val="left"/>
      </w:pPr>
      <w:r>
        <w:tab/>
        <w:t>1.3 Retenciones, ingresos a cuenta y pagos fraccionados</w:t>
      </w:r>
    </w:p>
    <w:p w:rsidR="00951770" w:rsidRDefault="00951770" w:rsidP="00951770">
      <w:pPr>
        <w:spacing w:before="120"/>
        <w:jc w:val="left"/>
      </w:pPr>
      <w:r>
        <w:tab/>
        <w:t>1.4 La base imponible</w:t>
      </w:r>
    </w:p>
    <w:p w:rsidR="00951770" w:rsidRDefault="00951770" w:rsidP="00951770">
      <w:pPr>
        <w:spacing w:before="120"/>
        <w:jc w:val="left"/>
      </w:pPr>
      <w:r>
        <w:tab/>
        <w:t>1.5 La base liquidable</w:t>
      </w:r>
    </w:p>
    <w:p w:rsidR="00951770" w:rsidRDefault="00951770" w:rsidP="00951770">
      <w:pPr>
        <w:spacing w:before="120"/>
        <w:jc w:val="left"/>
      </w:pPr>
      <w:r>
        <w:tab/>
        <w:t>1.6 El tipo impositivo</w:t>
      </w:r>
    </w:p>
    <w:p w:rsidR="00951770" w:rsidRDefault="00CF37B1" w:rsidP="00951770">
      <w:pPr>
        <w:spacing w:before="120"/>
        <w:jc w:val="left"/>
      </w:pPr>
      <w:r>
        <w:tab/>
        <w:t>1.7 Cuota íntegra</w:t>
      </w:r>
      <w:r w:rsidR="00951770">
        <w:t>.</w:t>
      </w:r>
      <w:r>
        <w:t xml:space="preserve"> </w:t>
      </w:r>
      <w:r w:rsidR="00951770">
        <w:t>Cuota líquida.</w:t>
      </w:r>
      <w:r>
        <w:t xml:space="preserve"> </w:t>
      </w:r>
      <w:r w:rsidR="00951770">
        <w:t>Cuota diferencial</w:t>
      </w:r>
    </w:p>
    <w:p w:rsidR="00951770" w:rsidRDefault="00951770" w:rsidP="00951770">
      <w:pPr>
        <w:spacing w:before="120"/>
        <w:jc w:val="left"/>
      </w:pPr>
      <w:r>
        <w:lastRenderedPageBreak/>
        <w:tab/>
        <w:t>1.8 Los plazos de la declaración</w:t>
      </w:r>
    </w:p>
    <w:p w:rsidR="00951770" w:rsidRDefault="00951770" w:rsidP="00951770">
      <w:pPr>
        <w:spacing w:before="120"/>
        <w:jc w:val="left"/>
      </w:pPr>
      <w:r>
        <w:tab/>
        <w:t>1.9 Los modelos de la declaración</w:t>
      </w:r>
    </w:p>
    <w:p w:rsidR="00951770" w:rsidRDefault="00951770" w:rsidP="00951770">
      <w:pPr>
        <w:spacing w:before="120"/>
        <w:jc w:val="left"/>
      </w:pPr>
      <w:r>
        <w:t>2. El Impuesto sobre sociedades (IS)</w:t>
      </w:r>
    </w:p>
    <w:p w:rsidR="00951770" w:rsidRDefault="00951770" w:rsidP="00951770">
      <w:pPr>
        <w:spacing w:before="120"/>
        <w:jc w:val="left"/>
      </w:pPr>
      <w:r>
        <w:tab/>
        <w:t>2.1 El hecho imponible</w:t>
      </w:r>
    </w:p>
    <w:p w:rsidR="00951770" w:rsidRDefault="00951770" w:rsidP="00951770">
      <w:pPr>
        <w:spacing w:before="120"/>
        <w:jc w:val="left"/>
      </w:pPr>
      <w:r>
        <w:tab/>
        <w:t>2.2 Los sujetos pasivos</w:t>
      </w:r>
    </w:p>
    <w:p w:rsidR="00951770" w:rsidRDefault="00951770" w:rsidP="00951770">
      <w:pPr>
        <w:spacing w:before="120"/>
        <w:jc w:val="left"/>
      </w:pPr>
      <w:r>
        <w:tab/>
        <w:t>2.3 La base imponible</w:t>
      </w:r>
    </w:p>
    <w:p w:rsidR="00951770" w:rsidRDefault="00951770" w:rsidP="00951770">
      <w:pPr>
        <w:spacing w:before="120"/>
        <w:jc w:val="left"/>
      </w:pPr>
      <w:r>
        <w:tab/>
        <w:t>2.4 El periodo impositivo</w:t>
      </w:r>
    </w:p>
    <w:p w:rsidR="00951770" w:rsidRDefault="00951770" w:rsidP="00951770">
      <w:pPr>
        <w:spacing w:before="120"/>
        <w:jc w:val="left"/>
      </w:pPr>
      <w:r>
        <w:tab/>
        <w:t>2.5 El tipo impositivo</w:t>
      </w:r>
    </w:p>
    <w:p w:rsidR="00951770" w:rsidRDefault="00951770" w:rsidP="00951770">
      <w:pPr>
        <w:spacing w:before="120"/>
        <w:jc w:val="left"/>
      </w:pPr>
      <w:r>
        <w:tab/>
        <w:t>2.6 Cuota íntegra.</w:t>
      </w:r>
      <w:r w:rsidR="00CF37B1">
        <w:t xml:space="preserve"> </w:t>
      </w:r>
      <w:r>
        <w:t>Cuota líquida.</w:t>
      </w:r>
      <w:r w:rsidR="00CF37B1">
        <w:t xml:space="preserve"> </w:t>
      </w:r>
      <w:r>
        <w:t>Cuota diferencial</w:t>
      </w:r>
    </w:p>
    <w:p w:rsidR="00951770" w:rsidRDefault="00951770" w:rsidP="00951770">
      <w:pPr>
        <w:spacing w:before="120"/>
        <w:jc w:val="left"/>
        <w:rPr>
          <w:b/>
        </w:rPr>
      </w:pPr>
      <w:r>
        <w:tab/>
        <w:t>2.7 Modelo de presentación</w:t>
      </w:r>
    </w:p>
    <w:p w:rsidR="00951770" w:rsidRDefault="00951770" w:rsidP="00951770">
      <w:pPr>
        <w:spacing w:before="120"/>
        <w:jc w:val="left"/>
        <w:rPr>
          <w:b/>
        </w:rPr>
      </w:pPr>
    </w:p>
    <w:p w:rsidR="00951770" w:rsidRDefault="00951770" w:rsidP="00951770">
      <w:pPr>
        <w:spacing w:before="120"/>
        <w:jc w:val="left"/>
        <w:rPr>
          <w:b/>
        </w:rPr>
      </w:pPr>
      <w:r>
        <w:rPr>
          <w:b/>
        </w:rPr>
        <w:t xml:space="preserve">Unidad </w:t>
      </w:r>
      <w:r w:rsidR="003F615D">
        <w:rPr>
          <w:b/>
        </w:rPr>
        <w:t>7</w:t>
      </w:r>
      <w:r>
        <w:rPr>
          <w:b/>
        </w:rPr>
        <w:t>. El Derecho y la Administración.</w:t>
      </w:r>
    </w:p>
    <w:p w:rsidR="00951770" w:rsidRDefault="00951770" w:rsidP="00951770">
      <w:pPr>
        <w:spacing w:before="120"/>
        <w:jc w:val="left"/>
      </w:pPr>
      <w:r>
        <w:t>1. El Derecho</w:t>
      </w:r>
    </w:p>
    <w:p w:rsidR="00951770" w:rsidRDefault="00951770" w:rsidP="00951770">
      <w:pPr>
        <w:spacing w:before="120"/>
        <w:ind w:left="709"/>
        <w:jc w:val="left"/>
      </w:pPr>
      <w:r>
        <w:t>1.1 Las fuentes del Derecho</w:t>
      </w:r>
    </w:p>
    <w:p w:rsidR="00951770" w:rsidRDefault="00951770" w:rsidP="00951770">
      <w:pPr>
        <w:spacing w:before="120"/>
        <w:ind w:left="709"/>
        <w:jc w:val="left"/>
      </w:pPr>
      <w:r>
        <w:t>1.2 Las divisiones del Derecho</w:t>
      </w:r>
    </w:p>
    <w:p w:rsidR="00951770" w:rsidRDefault="00951770" w:rsidP="00951770">
      <w:pPr>
        <w:spacing w:before="120"/>
        <w:jc w:val="left"/>
      </w:pPr>
      <w:r>
        <w:t>2. La división de poderes: el estado de derecho</w:t>
      </w:r>
    </w:p>
    <w:p w:rsidR="00951770" w:rsidRDefault="00951770" w:rsidP="00951770">
      <w:pPr>
        <w:spacing w:before="120"/>
        <w:ind w:left="709"/>
        <w:jc w:val="left"/>
      </w:pPr>
      <w:r>
        <w:t>2.1 El poder ejecutivo</w:t>
      </w:r>
    </w:p>
    <w:p w:rsidR="00951770" w:rsidRDefault="00951770" w:rsidP="00951770">
      <w:pPr>
        <w:spacing w:before="120"/>
        <w:ind w:left="709"/>
        <w:jc w:val="left"/>
      </w:pPr>
      <w:r>
        <w:t>2.2 El poder legislativo</w:t>
      </w:r>
    </w:p>
    <w:p w:rsidR="00951770" w:rsidRDefault="00951770" w:rsidP="00951770">
      <w:pPr>
        <w:spacing w:before="120"/>
        <w:ind w:left="709"/>
        <w:jc w:val="left"/>
      </w:pPr>
      <w:r>
        <w:t>2.3 El poder judicial</w:t>
      </w:r>
    </w:p>
    <w:p w:rsidR="00951770" w:rsidRDefault="00951770" w:rsidP="00951770">
      <w:pPr>
        <w:spacing w:before="120"/>
        <w:jc w:val="left"/>
      </w:pPr>
      <w:r>
        <w:t>3. Las normas jurídicas: clasificación y jerarquía</w:t>
      </w:r>
    </w:p>
    <w:p w:rsidR="00951770" w:rsidRDefault="00951770" w:rsidP="00951770">
      <w:pPr>
        <w:spacing w:before="120"/>
        <w:ind w:left="709"/>
        <w:jc w:val="left"/>
      </w:pPr>
      <w:r>
        <w:t>3.1 Esquema de la jerarquía normativa</w:t>
      </w:r>
    </w:p>
    <w:p w:rsidR="00951770" w:rsidRDefault="00951770" w:rsidP="00951770">
      <w:pPr>
        <w:spacing w:before="120"/>
        <w:ind w:left="709"/>
        <w:jc w:val="left"/>
      </w:pPr>
      <w:r>
        <w:t>3.2 La clasificación de las normas jurídicas</w:t>
      </w:r>
    </w:p>
    <w:p w:rsidR="00951770" w:rsidRDefault="00951770" w:rsidP="00951770">
      <w:pPr>
        <w:spacing w:before="120"/>
        <w:ind w:left="709"/>
        <w:jc w:val="left"/>
      </w:pPr>
      <w:r>
        <w:t>3.3 La publicación de las normas jurídicas</w:t>
      </w:r>
    </w:p>
    <w:p w:rsidR="00951770" w:rsidRDefault="00951770" w:rsidP="00951770">
      <w:pPr>
        <w:spacing w:before="120"/>
        <w:jc w:val="left"/>
      </w:pPr>
      <w:r>
        <w:t>4. La estructura de la Administración pública</w:t>
      </w:r>
    </w:p>
    <w:p w:rsidR="00951770" w:rsidRDefault="00951770" w:rsidP="00951770">
      <w:pPr>
        <w:spacing w:before="120"/>
        <w:jc w:val="left"/>
      </w:pPr>
    </w:p>
    <w:p w:rsidR="00951770" w:rsidRDefault="00951770" w:rsidP="00951770">
      <w:pPr>
        <w:spacing w:before="120"/>
        <w:jc w:val="left"/>
        <w:rPr>
          <w:b/>
        </w:rPr>
      </w:pPr>
      <w:r>
        <w:rPr>
          <w:b/>
        </w:rPr>
        <w:t xml:space="preserve">Unidad </w:t>
      </w:r>
      <w:r w:rsidR="003F615D">
        <w:rPr>
          <w:b/>
        </w:rPr>
        <w:t>8</w:t>
      </w:r>
      <w:r>
        <w:rPr>
          <w:b/>
        </w:rPr>
        <w:t>. La Administración general y la Administración autonómica.</w:t>
      </w:r>
    </w:p>
    <w:p w:rsidR="00951770" w:rsidRDefault="00951770" w:rsidP="00951770">
      <w:pPr>
        <w:spacing w:before="120"/>
        <w:jc w:val="left"/>
      </w:pPr>
      <w:r>
        <w:t>1. La Administración general del Estado</w:t>
      </w:r>
    </w:p>
    <w:p w:rsidR="00951770" w:rsidRDefault="00951770" w:rsidP="00951770">
      <w:pPr>
        <w:spacing w:before="120"/>
        <w:ind w:left="709"/>
        <w:jc w:val="left"/>
      </w:pPr>
      <w:r>
        <w:t>1.1 La Administración central</w:t>
      </w:r>
    </w:p>
    <w:p w:rsidR="00951770" w:rsidRDefault="00951770" w:rsidP="00951770">
      <w:pPr>
        <w:spacing w:before="120"/>
        <w:ind w:left="709"/>
        <w:jc w:val="left"/>
      </w:pPr>
      <w:r>
        <w:t>1.2 La Administración periférica</w:t>
      </w:r>
    </w:p>
    <w:p w:rsidR="00951770" w:rsidRDefault="00951770" w:rsidP="00951770">
      <w:pPr>
        <w:spacing w:before="120"/>
        <w:ind w:left="709"/>
        <w:jc w:val="left"/>
      </w:pPr>
      <w:r>
        <w:t>1.3 La Administración exterior</w:t>
      </w:r>
    </w:p>
    <w:p w:rsidR="00951770" w:rsidRDefault="00951770" w:rsidP="00951770">
      <w:pPr>
        <w:spacing w:before="120"/>
        <w:ind w:left="709"/>
        <w:jc w:val="left"/>
      </w:pPr>
      <w:r>
        <w:t>1.4 La Administración consultiva</w:t>
      </w:r>
    </w:p>
    <w:p w:rsidR="00951770" w:rsidRDefault="00951770" w:rsidP="00951770">
      <w:pPr>
        <w:spacing w:before="120"/>
        <w:ind w:left="709"/>
        <w:jc w:val="left"/>
      </w:pPr>
      <w:r>
        <w:t>1.5 Los organismos públicos</w:t>
      </w:r>
    </w:p>
    <w:p w:rsidR="00951770" w:rsidRDefault="00951770" w:rsidP="00951770">
      <w:pPr>
        <w:spacing w:before="120"/>
        <w:ind w:left="709"/>
        <w:jc w:val="left"/>
      </w:pPr>
      <w:r>
        <w:t>1.6 El control financiero de la Administración</w:t>
      </w:r>
    </w:p>
    <w:p w:rsidR="00951770" w:rsidRDefault="00951770" w:rsidP="00951770">
      <w:pPr>
        <w:spacing w:before="120"/>
        <w:jc w:val="left"/>
      </w:pPr>
      <w:r>
        <w:t>2. La Administración autonómica</w:t>
      </w:r>
    </w:p>
    <w:p w:rsidR="00951770" w:rsidRDefault="00951770" w:rsidP="00951770">
      <w:pPr>
        <w:spacing w:before="120"/>
        <w:ind w:left="709"/>
        <w:jc w:val="left"/>
      </w:pPr>
      <w:r>
        <w:lastRenderedPageBreak/>
        <w:t>2.1 El estado de las autonomías</w:t>
      </w:r>
    </w:p>
    <w:p w:rsidR="00951770" w:rsidRDefault="00951770" w:rsidP="00951770">
      <w:pPr>
        <w:spacing w:before="120"/>
        <w:ind w:left="709"/>
        <w:jc w:val="left"/>
      </w:pPr>
      <w:r>
        <w:t>2.2 Los estatutos de autonomía</w:t>
      </w:r>
    </w:p>
    <w:p w:rsidR="00951770" w:rsidRDefault="00951770" w:rsidP="00951770">
      <w:pPr>
        <w:spacing w:before="120"/>
        <w:ind w:left="709"/>
        <w:jc w:val="left"/>
      </w:pPr>
      <w:r>
        <w:t>2.3 Las instituciones autonómicas</w:t>
      </w:r>
    </w:p>
    <w:p w:rsidR="00951770" w:rsidRDefault="00951770" w:rsidP="00951770">
      <w:pPr>
        <w:spacing w:before="120"/>
        <w:ind w:left="709"/>
        <w:jc w:val="left"/>
      </w:pPr>
      <w:r>
        <w:t>2.4 Las competencias autonómicas</w:t>
      </w:r>
    </w:p>
    <w:p w:rsidR="00951770" w:rsidRDefault="00951770" w:rsidP="00951770">
      <w:pPr>
        <w:spacing w:before="120"/>
        <w:ind w:left="709"/>
        <w:jc w:val="left"/>
      </w:pPr>
      <w:r>
        <w:t>2.5 La financiación de las comunidades autónomas</w:t>
      </w:r>
    </w:p>
    <w:p w:rsidR="00951770" w:rsidRDefault="00951770" w:rsidP="00951770">
      <w:pPr>
        <w:spacing w:before="120"/>
        <w:jc w:val="left"/>
        <w:rPr>
          <w:b/>
        </w:rPr>
      </w:pPr>
    </w:p>
    <w:p w:rsidR="00951770" w:rsidRDefault="00951770" w:rsidP="00951770">
      <w:pPr>
        <w:spacing w:before="120"/>
        <w:jc w:val="left"/>
        <w:rPr>
          <w:b/>
        </w:rPr>
      </w:pPr>
      <w:r>
        <w:rPr>
          <w:b/>
        </w:rPr>
        <w:t xml:space="preserve">Unidad </w:t>
      </w:r>
      <w:r w:rsidR="003F615D">
        <w:rPr>
          <w:b/>
        </w:rPr>
        <w:t>9</w:t>
      </w:r>
      <w:r>
        <w:rPr>
          <w:b/>
        </w:rPr>
        <w:t>. La Administración local y la Unión Europea.</w:t>
      </w:r>
    </w:p>
    <w:p w:rsidR="00951770" w:rsidRDefault="00951770" w:rsidP="00951770">
      <w:pPr>
        <w:spacing w:before="120"/>
        <w:jc w:val="left"/>
      </w:pPr>
      <w:r>
        <w:t>1. La Administración local</w:t>
      </w:r>
    </w:p>
    <w:p w:rsidR="00951770" w:rsidRDefault="00951770" w:rsidP="00951770">
      <w:pPr>
        <w:spacing w:before="120"/>
        <w:ind w:left="709"/>
        <w:jc w:val="left"/>
      </w:pPr>
      <w:r>
        <w:t>1.1. El municipio</w:t>
      </w:r>
    </w:p>
    <w:p w:rsidR="00951770" w:rsidRDefault="00951770" w:rsidP="00951770">
      <w:pPr>
        <w:spacing w:before="120"/>
        <w:ind w:left="709"/>
        <w:jc w:val="left"/>
      </w:pPr>
      <w:r>
        <w:t>1.2. La organización municipal</w:t>
      </w:r>
    </w:p>
    <w:p w:rsidR="00951770" w:rsidRDefault="00951770" w:rsidP="00951770">
      <w:pPr>
        <w:spacing w:before="120"/>
        <w:ind w:left="709"/>
        <w:jc w:val="left"/>
      </w:pPr>
      <w:r>
        <w:t>1.3. Las competencias municipales y la financiación</w:t>
      </w:r>
    </w:p>
    <w:p w:rsidR="00951770" w:rsidRDefault="00951770" w:rsidP="00951770">
      <w:pPr>
        <w:spacing w:before="120"/>
        <w:ind w:left="709"/>
        <w:jc w:val="left"/>
      </w:pPr>
      <w:r>
        <w:t>1.4. Las provincias y las islas</w:t>
      </w:r>
    </w:p>
    <w:p w:rsidR="00951770" w:rsidRDefault="00951770" w:rsidP="00951770">
      <w:pPr>
        <w:spacing w:before="120"/>
        <w:ind w:left="709"/>
        <w:jc w:val="left"/>
      </w:pPr>
      <w:r>
        <w:t>1.5. Otras entidades locales</w:t>
      </w:r>
    </w:p>
    <w:p w:rsidR="00951770" w:rsidRDefault="00951770" w:rsidP="00951770">
      <w:pPr>
        <w:spacing w:before="120"/>
        <w:jc w:val="left"/>
      </w:pPr>
      <w:r>
        <w:t>2. La Unión Europea</w:t>
      </w:r>
    </w:p>
    <w:p w:rsidR="00951770" w:rsidRDefault="00951770" w:rsidP="00951770">
      <w:pPr>
        <w:spacing w:before="120"/>
        <w:ind w:left="709"/>
        <w:jc w:val="left"/>
      </w:pPr>
      <w:r>
        <w:t>2.1 La integración europea</w:t>
      </w:r>
    </w:p>
    <w:p w:rsidR="00951770" w:rsidRDefault="00951770" w:rsidP="00951770">
      <w:pPr>
        <w:spacing w:before="120"/>
        <w:ind w:left="709"/>
        <w:jc w:val="left"/>
      </w:pPr>
      <w:r>
        <w:t>2.2 El mercado único europeo</w:t>
      </w:r>
    </w:p>
    <w:p w:rsidR="00951770" w:rsidRDefault="00951770" w:rsidP="00951770">
      <w:pPr>
        <w:spacing w:before="120"/>
        <w:ind w:left="709"/>
        <w:jc w:val="left"/>
      </w:pPr>
      <w:r>
        <w:t>2.3 Las normas de la Unión Europea</w:t>
      </w:r>
    </w:p>
    <w:p w:rsidR="00951770" w:rsidRDefault="00951770" w:rsidP="00951770">
      <w:pPr>
        <w:spacing w:before="120"/>
        <w:ind w:left="709"/>
        <w:jc w:val="left"/>
      </w:pPr>
      <w:r>
        <w:t>2.4 Las instituciones de la Unión Europea</w:t>
      </w:r>
    </w:p>
    <w:p w:rsidR="00951770" w:rsidRDefault="00951770" w:rsidP="00951770">
      <w:pPr>
        <w:spacing w:before="120"/>
        <w:jc w:val="left"/>
        <w:rPr>
          <w:b/>
        </w:rPr>
      </w:pPr>
    </w:p>
    <w:p w:rsidR="00951770" w:rsidRDefault="00951770" w:rsidP="00951770">
      <w:pPr>
        <w:spacing w:before="120"/>
        <w:jc w:val="left"/>
        <w:rPr>
          <w:b/>
        </w:rPr>
      </w:pPr>
      <w:r>
        <w:rPr>
          <w:b/>
        </w:rPr>
        <w:t>Unidad 1</w:t>
      </w:r>
      <w:r w:rsidR="003F615D">
        <w:rPr>
          <w:b/>
        </w:rPr>
        <w:t>0</w:t>
      </w:r>
      <w:r>
        <w:rPr>
          <w:b/>
        </w:rPr>
        <w:t>. La Administración pública y los ciudadanos.</w:t>
      </w:r>
    </w:p>
    <w:p w:rsidR="00951770" w:rsidRDefault="00951770" w:rsidP="00951770">
      <w:pPr>
        <w:spacing w:before="120"/>
        <w:jc w:val="left"/>
      </w:pPr>
      <w:r>
        <w:t>1. El acto administrativo</w:t>
      </w:r>
    </w:p>
    <w:p w:rsidR="00951770" w:rsidRDefault="00951770" w:rsidP="00951770">
      <w:pPr>
        <w:spacing w:before="120"/>
        <w:ind w:left="709"/>
        <w:jc w:val="left"/>
      </w:pPr>
      <w:r>
        <w:t>1.1. Tipos de actos administrativos</w:t>
      </w:r>
    </w:p>
    <w:p w:rsidR="00951770" w:rsidRDefault="00951770" w:rsidP="00951770">
      <w:pPr>
        <w:spacing w:before="120"/>
        <w:jc w:val="left"/>
      </w:pPr>
      <w:r>
        <w:t>2. El procedimiento administrativo</w:t>
      </w:r>
    </w:p>
    <w:p w:rsidR="00951770" w:rsidRDefault="00951770" w:rsidP="00951770">
      <w:pPr>
        <w:spacing w:before="120"/>
        <w:ind w:left="709"/>
        <w:jc w:val="left"/>
      </w:pPr>
      <w:r>
        <w:t>2.1 Las fases del procedimiento administrativo</w:t>
      </w:r>
    </w:p>
    <w:p w:rsidR="00951770" w:rsidRDefault="00951770" w:rsidP="00951770">
      <w:pPr>
        <w:spacing w:before="120"/>
        <w:ind w:left="709"/>
        <w:jc w:val="left"/>
      </w:pPr>
      <w:r>
        <w:t>2.2 El silencio administrativo</w:t>
      </w:r>
    </w:p>
    <w:p w:rsidR="00951770" w:rsidRDefault="00951770" w:rsidP="00951770">
      <w:pPr>
        <w:spacing w:before="120"/>
        <w:jc w:val="left"/>
      </w:pPr>
      <w:r>
        <w:t>3. Los recursos administrativos</w:t>
      </w:r>
    </w:p>
    <w:p w:rsidR="00951770" w:rsidRDefault="00951770" w:rsidP="00951770">
      <w:pPr>
        <w:spacing w:before="120"/>
        <w:ind w:left="709"/>
        <w:jc w:val="left"/>
      </w:pPr>
      <w:r>
        <w:t>3.1 Tipos de recursos administrativos</w:t>
      </w:r>
    </w:p>
    <w:p w:rsidR="00951770" w:rsidRDefault="00951770" w:rsidP="00951770">
      <w:pPr>
        <w:spacing w:before="120"/>
        <w:ind w:left="709"/>
        <w:jc w:val="left"/>
      </w:pPr>
      <w:r>
        <w:t>3.2 La jurisdicción contencioso-administrativa</w:t>
      </w:r>
    </w:p>
    <w:p w:rsidR="00951770" w:rsidRDefault="00951770" w:rsidP="00951770">
      <w:pPr>
        <w:spacing w:before="120"/>
        <w:jc w:val="left"/>
      </w:pPr>
      <w:r>
        <w:t>4. El personal de las Administraciones públicas</w:t>
      </w:r>
    </w:p>
    <w:p w:rsidR="00951770" w:rsidRDefault="00951770" w:rsidP="00951770">
      <w:pPr>
        <w:spacing w:before="120"/>
        <w:jc w:val="left"/>
      </w:pPr>
    </w:p>
    <w:p w:rsidR="00951770" w:rsidRDefault="00951770" w:rsidP="00951770">
      <w:pPr>
        <w:spacing w:before="120"/>
        <w:jc w:val="left"/>
        <w:rPr>
          <w:b/>
        </w:rPr>
      </w:pPr>
      <w:r>
        <w:rPr>
          <w:b/>
        </w:rPr>
        <w:t>Unidad 1</w:t>
      </w:r>
      <w:r w:rsidR="003F615D">
        <w:rPr>
          <w:b/>
        </w:rPr>
        <w:t>1</w:t>
      </w:r>
      <w:r>
        <w:rPr>
          <w:b/>
        </w:rPr>
        <w:t>. La documentación y los trámites en la Administración pública.</w:t>
      </w:r>
    </w:p>
    <w:p w:rsidR="00951770" w:rsidRDefault="00951770" w:rsidP="00951770">
      <w:pPr>
        <w:spacing w:before="120"/>
        <w:jc w:val="left"/>
        <w:rPr>
          <w:lang w:val="es-ES_tradnl"/>
        </w:rPr>
      </w:pPr>
      <w:r>
        <w:rPr>
          <w:lang w:val="es-ES_tradnl"/>
        </w:rPr>
        <w:t>1. Los contratos administrativos</w:t>
      </w:r>
    </w:p>
    <w:p w:rsidR="00951770" w:rsidRDefault="00951770" w:rsidP="00951770">
      <w:pPr>
        <w:spacing w:before="120"/>
        <w:ind w:left="709"/>
        <w:jc w:val="left"/>
      </w:pPr>
      <w:r>
        <w:t>1.1. Los contratos de las Administraciones públicas</w:t>
      </w:r>
    </w:p>
    <w:p w:rsidR="00951770" w:rsidRDefault="00951770" w:rsidP="00951770">
      <w:pPr>
        <w:spacing w:before="120"/>
        <w:ind w:left="709"/>
        <w:jc w:val="left"/>
      </w:pPr>
      <w:r>
        <w:rPr>
          <w:lang w:eastAsia="hi-IN" w:bidi="hi-IN"/>
        </w:rPr>
        <w:t>1.2. Los tipos de contratos administrativos</w:t>
      </w:r>
    </w:p>
    <w:p w:rsidR="00951770" w:rsidRDefault="00951770" w:rsidP="00951770">
      <w:pPr>
        <w:spacing w:before="120"/>
        <w:ind w:left="709"/>
        <w:jc w:val="left"/>
      </w:pPr>
      <w:r>
        <w:rPr>
          <w:lang w:eastAsia="hi-IN" w:bidi="hi-IN"/>
        </w:rPr>
        <w:lastRenderedPageBreak/>
        <w:t>1.3. El procedimiento de la contratación pública</w:t>
      </w:r>
    </w:p>
    <w:p w:rsidR="00951770" w:rsidRDefault="00951770" w:rsidP="00951770">
      <w:pPr>
        <w:spacing w:before="120"/>
        <w:jc w:val="left"/>
      </w:pPr>
      <w:r>
        <w:rPr>
          <w:lang w:val="es-ES_tradnl"/>
        </w:rPr>
        <w:t>2. Los documentos de la Administración</w:t>
      </w:r>
    </w:p>
    <w:p w:rsidR="00951770" w:rsidRDefault="00951770" w:rsidP="00951770">
      <w:pPr>
        <w:spacing w:before="120"/>
        <w:ind w:left="709"/>
        <w:jc w:val="left"/>
      </w:pPr>
      <w:r>
        <w:t>2.1. Los documentos administrativos</w:t>
      </w:r>
    </w:p>
    <w:p w:rsidR="00951770" w:rsidRDefault="00951770" w:rsidP="00951770">
      <w:pPr>
        <w:spacing w:before="120"/>
        <w:ind w:left="709"/>
        <w:jc w:val="left"/>
      </w:pPr>
      <w:r>
        <w:t>2.2. Los documentos de los ciudadanos</w:t>
      </w:r>
    </w:p>
    <w:p w:rsidR="00951770" w:rsidRDefault="00951770" w:rsidP="00951770">
      <w:pPr>
        <w:spacing w:before="120"/>
        <w:jc w:val="left"/>
      </w:pPr>
      <w:r>
        <w:rPr>
          <w:lang w:val="es-ES_tradnl"/>
        </w:rPr>
        <w:t>3. Los archivos y los registros públicos</w:t>
      </w:r>
    </w:p>
    <w:p w:rsidR="00951770" w:rsidRDefault="00951770" w:rsidP="00951770">
      <w:pPr>
        <w:spacing w:before="120"/>
        <w:ind w:left="709"/>
        <w:jc w:val="left"/>
      </w:pPr>
      <w:r>
        <w:t>3.1. Los archivos públicos</w:t>
      </w:r>
    </w:p>
    <w:p w:rsidR="00951770" w:rsidRDefault="00951770" w:rsidP="00951770">
      <w:pPr>
        <w:spacing w:before="120"/>
        <w:ind w:left="709"/>
        <w:jc w:val="left"/>
      </w:pPr>
      <w:r>
        <w:t>3.2. Los registros públicos</w:t>
      </w:r>
    </w:p>
    <w:p w:rsidR="00951770" w:rsidRDefault="00951770" w:rsidP="00CF37B1">
      <w:pPr>
        <w:widowControl w:val="0"/>
        <w:spacing w:before="120"/>
        <w:jc w:val="left"/>
        <w:rPr>
          <w:lang w:val="es-ES_tradnl"/>
        </w:rPr>
      </w:pPr>
      <w:r>
        <w:rPr>
          <w:lang w:val="es-ES_tradnl"/>
        </w:rPr>
        <w:t>4. El derecho a la información</w:t>
      </w:r>
    </w:p>
    <w:p w:rsidR="00951770" w:rsidRDefault="00951770" w:rsidP="00CF37B1">
      <w:pPr>
        <w:widowControl w:val="0"/>
        <w:spacing w:before="120"/>
        <w:ind w:left="709"/>
        <w:jc w:val="left"/>
      </w:pPr>
      <w:r>
        <w:t>4.1 El derecho a la información, a la atención y a la participación de los ciudadanos</w:t>
      </w:r>
    </w:p>
    <w:p w:rsidR="001D18E4" w:rsidRPr="001D18E4" w:rsidRDefault="001D18E4" w:rsidP="00CF37B1">
      <w:pPr>
        <w:pStyle w:val="Ttulo2"/>
        <w:keepNext w:val="0"/>
        <w:keepLines w:val="0"/>
        <w:widowControl w:val="0"/>
      </w:pPr>
      <w:bookmarkStart w:id="8" w:name="_Toc496130885"/>
      <w:r w:rsidRPr="001D18E4">
        <w:t>CONTENIDOS MÍNIMOS</w:t>
      </w:r>
      <w:bookmarkEnd w:id="7"/>
      <w:bookmarkEnd w:id="8"/>
    </w:p>
    <w:p w:rsidR="00B94B3F" w:rsidRPr="0098364E" w:rsidRDefault="00B94B3F" w:rsidP="00CF37B1">
      <w:pPr>
        <w:pStyle w:val="Textoindependiente"/>
        <w:widowControl w:val="0"/>
      </w:pPr>
    </w:p>
    <w:p w:rsidR="00644D2F" w:rsidRPr="0098364E" w:rsidRDefault="00644D2F" w:rsidP="00CF37B1">
      <w:pPr>
        <w:pStyle w:val="Textoindependiente"/>
        <w:widowControl w:val="0"/>
      </w:pPr>
      <w:r w:rsidRPr="0098364E">
        <w:t>El concepto jurídico de empresa:</w:t>
      </w:r>
    </w:p>
    <w:p w:rsidR="00644D2F" w:rsidRPr="0098364E" w:rsidRDefault="00644D2F" w:rsidP="006D2DA2">
      <w:pPr>
        <w:pStyle w:val="Textoindependiente"/>
        <w:widowControl w:val="0"/>
        <w:numPr>
          <w:ilvl w:val="0"/>
          <w:numId w:val="2"/>
        </w:numPr>
      </w:pPr>
      <w:r w:rsidRPr="0098364E">
        <w:t>Concepto de empresa</w:t>
      </w:r>
    </w:p>
    <w:p w:rsidR="00644D2F" w:rsidRPr="0098364E" w:rsidRDefault="00644D2F" w:rsidP="006D2DA2">
      <w:pPr>
        <w:pStyle w:val="Textoindependiente"/>
        <w:widowControl w:val="0"/>
        <w:numPr>
          <w:ilvl w:val="0"/>
          <w:numId w:val="2"/>
        </w:numPr>
      </w:pPr>
      <w:r w:rsidRPr="0098364E">
        <w:t>Concepto de empresario</w:t>
      </w:r>
    </w:p>
    <w:p w:rsidR="00644D2F" w:rsidRPr="0098364E" w:rsidRDefault="00644D2F" w:rsidP="006D2DA2">
      <w:pPr>
        <w:pStyle w:val="Textoindependiente"/>
        <w:widowControl w:val="0"/>
        <w:numPr>
          <w:ilvl w:val="0"/>
          <w:numId w:val="2"/>
        </w:numPr>
      </w:pPr>
      <w:r w:rsidRPr="0098364E">
        <w:t>Persona física</w:t>
      </w:r>
    </w:p>
    <w:p w:rsidR="00644D2F" w:rsidRPr="0098364E" w:rsidRDefault="00644D2F" w:rsidP="006D2DA2">
      <w:pPr>
        <w:pStyle w:val="Textoindependiente"/>
        <w:widowControl w:val="0"/>
        <w:numPr>
          <w:ilvl w:val="0"/>
          <w:numId w:val="2"/>
        </w:numPr>
      </w:pPr>
      <w:r w:rsidRPr="0098364E">
        <w:t>Persona jurídica</w:t>
      </w:r>
    </w:p>
    <w:p w:rsidR="00644D2F" w:rsidRPr="0098364E" w:rsidRDefault="00644D2F" w:rsidP="006D2DA2">
      <w:pPr>
        <w:pStyle w:val="Textoindependiente"/>
        <w:widowControl w:val="0"/>
        <w:numPr>
          <w:ilvl w:val="0"/>
          <w:numId w:val="2"/>
        </w:numPr>
      </w:pPr>
      <w:r w:rsidRPr="0098364E">
        <w:t>Em</w:t>
      </w:r>
      <w:r w:rsidR="00967A18" w:rsidRPr="0098364E">
        <w:t>presas individuales</w:t>
      </w:r>
    </w:p>
    <w:p w:rsidR="00967A18" w:rsidRPr="0098364E" w:rsidRDefault="00967A18" w:rsidP="006D2DA2">
      <w:pPr>
        <w:pStyle w:val="Textoindependiente"/>
        <w:widowControl w:val="0"/>
        <w:numPr>
          <w:ilvl w:val="0"/>
          <w:numId w:val="2"/>
        </w:numPr>
      </w:pPr>
      <w:r w:rsidRPr="0098364E">
        <w:t>El empresario autónomo</w:t>
      </w:r>
    </w:p>
    <w:p w:rsidR="00967A18" w:rsidRDefault="00967A18" w:rsidP="006D2DA2">
      <w:pPr>
        <w:pStyle w:val="Textoindependiente"/>
        <w:widowControl w:val="0"/>
        <w:numPr>
          <w:ilvl w:val="0"/>
          <w:numId w:val="2"/>
        </w:numPr>
      </w:pPr>
      <w:r w:rsidRPr="0098364E">
        <w:t>Tipos de sociedades</w:t>
      </w:r>
    </w:p>
    <w:p w:rsidR="000556B3" w:rsidRDefault="000556B3" w:rsidP="00CF37B1">
      <w:pPr>
        <w:pStyle w:val="Textoindependiente"/>
        <w:widowControl w:val="0"/>
        <w:ind w:left="360"/>
      </w:pPr>
    </w:p>
    <w:p w:rsidR="000556B3" w:rsidRPr="0098364E" w:rsidRDefault="000556B3" w:rsidP="00CF37B1">
      <w:pPr>
        <w:pStyle w:val="Textoindependiente"/>
        <w:widowControl w:val="0"/>
      </w:pPr>
      <w:r w:rsidRPr="0098364E">
        <w:t>Características de la innovación empresarial:</w:t>
      </w:r>
    </w:p>
    <w:p w:rsidR="000556B3" w:rsidRPr="0098364E" w:rsidRDefault="000556B3" w:rsidP="006D2DA2">
      <w:pPr>
        <w:pStyle w:val="Textoindependiente"/>
        <w:widowControl w:val="0"/>
        <w:numPr>
          <w:ilvl w:val="0"/>
          <w:numId w:val="2"/>
        </w:numPr>
      </w:pPr>
      <w:r w:rsidRPr="0098364E">
        <w:t>El proceso innovador en la actividad empresarial</w:t>
      </w:r>
    </w:p>
    <w:p w:rsidR="000556B3" w:rsidRPr="0098364E" w:rsidRDefault="000556B3" w:rsidP="006D2DA2">
      <w:pPr>
        <w:pStyle w:val="Textoindependiente"/>
        <w:widowControl w:val="0"/>
        <w:numPr>
          <w:ilvl w:val="0"/>
          <w:numId w:val="2"/>
        </w:numPr>
      </w:pPr>
      <w:r w:rsidRPr="0098364E">
        <w:t>Perfil de riesgo de la iniciativa emprendedora y la innovación</w:t>
      </w:r>
    </w:p>
    <w:p w:rsidR="000556B3" w:rsidRPr="0098364E" w:rsidRDefault="000556B3" w:rsidP="006D2DA2">
      <w:pPr>
        <w:pStyle w:val="Textoindependiente"/>
        <w:widowControl w:val="0"/>
        <w:numPr>
          <w:ilvl w:val="0"/>
          <w:numId w:val="2"/>
        </w:numPr>
      </w:pPr>
      <w:r w:rsidRPr="0098364E">
        <w:t>La tecnología como clave de la innovación empresarial</w:t>
      </w:r>
    </w:p>
    <w:p w:rsidR="000556B3" w:rsidRPr="0098364E" w:rsidRDefault="000556B3" w:rsidP="006D2DA2">
      <w:pPr>
        <w:pStyle w:val="Textoindependiente"/>
        <w:widowControl w:val="0"/>
        <w:numPr>
          <w:ilvl w:val="0"/>
          <w:numId w:val="2"/>
        </w:numPr>
      </w:pPr>
      <w:r w:rsidRPr="0098364E">
        <w:t>La internacionalización de las empresas como oportunidad de desarrollo e innovación</w:t>
      </w:r>
    </w:p>
    <w:p w:rsidR="000556B3" w:rsidRPr="0098364E" w:rsidRDefault="000556B3" w:rsidP="006D2DA2">
      <w:pPr>
        <w:pStyle w:val="Textoindependiente"/>
        <w:widowControl w:val="0"/>
        <w:numPr>
          <w:ilvl w:val="0"/>
          <w:numId w:val="2"/>
        </w:numPr>
      </w:pPr>
      <w:r w:rsidRPr="0098364E">
        <w:t>Ayudas y herramientas para la innovación empresarial</w:t>
      </w:r>
    </w:p>
    <w:p w:rsidR="000556B3" w:rsidRPr="0098364E" w:rsidRDefault="000556B3" w:rsidP="00CF37B1">
      <w:pPr>
        <w:pStyle w:val="Textoindependiente"/>
        <w:widowControl w:val="0"/>
      </w:pPr>
    </w:p>
    <w:p w:rsidR="00967A18" w:rsidRPr="0098364E" w:rsidRDefault="00967A18" w:rsidP="00CF37B1">
      <w:pPr>
        <w:pStyle w:val="Textoindependiente"/>
        <w:widowControl w:val="0"/>
      </w:pPr>
      <w:r w:rsidRPr="0098364E">
        <w:t>El sistema tributario</w:t>
      </w:r>
    </w:p>
    <w:p w:rsidR="00967A18" w:rsidRPr="0098364E" w:rsidRDefault="00967A18" w:rsidP="006D2DA2">
      <w:pPr>
        <w:pStyle w:val="Textoindependiente"/>
        <w:widowControl w:val="0"/>
        <w:numPr>
          <w:ilvl w:val="0"/>
          <w:numId w:val="2"/>
        </w:numPr>
      </w:pPr>
      <w:r w:rsidRPr="0098364E">
        <w:t>Concepto de tributo</w:t>
      </w:r>
    </w:p>
    <w:p w:rsidR="00967A18" w:rsidRPr="0098364E" w:rsidRDefault="00967A18" w:rsidP="006D2DA2">
      <w:pPr>
        <w:pStyle w:val="Textoindependiente"/>
        <w:widowControl w:val="0"/>
        <w:numPr>
          <w:ilvl w:val="0"/>
          <w:numId w:val="2"/>
        </w:numPr>
      </w:pPr>
      <w:r w:rsidRPr="0098364E">
        <w:t>Los tributos y su finalidad socioeconómica</w:t>
      </w:r>
    </w:p>
    <w:p w:rsidR="00967A18" w:rsidRPr="0098364E" w:rsidRDefault="00967A18" w:rsidP="006D2DA2">
      <w:pPr>
        <w:pStyle w:val="Textoindependiente"/>
        <w:widowControl w:val="0"/>
        <w:numPr>
          <w:ilvl w:val="0"/>
          <w:numId w:val="2"/>
        </w:numPr>
      </w:pPr>
      <w:r w:rsidRPr="0098364E">
        <w:t>Normas y tipos de tributos</w:t>
      </w:r>
    </w:p>
    <w:p w:rsidR="00967A18" w:rsidRPr="0098364E" w:rsidRDefault="00967A18" w:rsidP="006D2DA2">
      <w:pPr>
        <w:pStyle w:val="Textoindependiente"/>
        <w:widowControl w:val="0"/>
        <w:numPr>
          <w:ilvl w:val="0"/>
          <w:numId w:val="2"/>
        </w:numPr>
      </w:pPr>
      <w:r w:rsidRPr="0098364E">
        <w:t>Clases de impuestos</w:t>
      </w:r>
    </w:p>
    <w:p w:rsidR="00967A18" w:rsidRPr="0098364E" w:rsidRDefault="00967A18" w:rsidP="006D2DA2">
      <w:pPr>
        <w:pStyle w:val="Textoindependiente"/>
        <w:widowControl w:val="0"/>
        <w:numPr>
          <w:ilvl w:val="0"/>
          <w:numId w:val="2"/>
        </w:numPr>
      </w:pPr>
      <w:r w:rsidRPr="0098364E">
        <w:t>Elementos de la declaración – liquidación</w:t>
      </w:r>
    </w:p>
    <w:p w:rsidR="00967A18" w:rsidRPr="0098364E" w:rsidRDefault="00967A18" w:rsidP="006D2DA2">
      <w:pPr>
        <w:pStyle w:val="Textoindependiente"/>
        <w:widowControl w:val="0"/>
        <w:numPr>
          <w:ilvl w:val="0"/>
          <w:numId w:val="2"/>
        </w:numPr>
      </w:pPr>
      <w:r w:rsidRPr="0098364E">
        <w:t>Formas de extinción de la deuda tributaria</w:t>
      </w:r>
    </w:p>
    <w:p w:rsidR="00967A18" w:rsidRPr="0098364E" w:rsidRDefault="00967A18" w:rsidP="006D2DA2">
      <w:pPr>
        <w:pStyle w:val="Textoindependiente"/>
        <w:widowControl w:val="0"/>
        <w:numPr>
          <w:ilvl w:val="0"/>
          <w:numId w:val="2"/>
        </w:numPr>
      </w:pPr>
      <w:r w:rsidRPr="0098364E">
        <w:t>Infracciones y sanciones tributarias</w:t>
      </w:r>
    </w:p>
    <w:p w:rsidR="00967A18" w:rsidRPr="0098364E" w:rsidRDefault="00967A18" w:rsidP="00CF37B1">
      <w:pPr>
        <w:pStyle w:val="Textoindependiente"/>
        <w:widowControl w:val="0"/>
      </w:pPr>
    </w:p>
    <w:p w:rsidR="00967A18" w:rsidRPr="0098364E" w:rsidRDefault="00967A18" w:rsidP="00CF37B1">
      <w:pPr>
        <w:pStyle w:val="Textoindependiente"/>
        <w:widowControl w:val="0"/>
      </w:pPr>
      <w:r w:rsidRPr="0098364E">
        <w:t>Obligaciones fiscales de la empresa:</w:t>
      </w:r>
    </w:p>
    <w:p w:rsidR="00967A18" w:rsidRPr="0098364E" w:rsidRDefault="00C6341B" w:rsidP="006D2DA2">
      <w:pPr>
        <w:pStyle w:val="Textoindependiente"/>
        <w:widowControl w:val="0"/>
        <w:numPr>
          <w:ilvl w:val="0"/>
          <w:numId w:val="2"/>
        </w:numPr>
      </w:pPr>
      <w:r>
        <w:t>El Índic</w:t>
      </w:r>
      <w:r w:rsidR="00967A18" w:rsidRPr="0098364E">
        <w:t>e de Actividades Económicas</w:t>
      </w:r>
    </w:p>
    <w:p w:rsidR="00967A18" w:rsidRPr="0098364E" w:rsidRDefault="00967A18" w:rsidP="006D2DA2">
      <w:pPr>
        <w:pStyle w:val="Textoindependiente"/>
        <w:widowControl w:val="0"/>
        <w:numPr>
          <w:ilvl w:val="0"/>
          <w:numId w:val="2"/>
        </w:numPr>
      </w:pPr>
      <w:r w:rsidRPr="0098364E">
        <w:t>La Declaración Censal. Alta en el Censo de Actividades Económicas</w:t>
      </w:r>
    </w:p>
    <w:p w:rsidR="003F615D" w:rsidRDefault="003F615D" w:rsidP="006D2DA2">
      <w:pPr>
        <w:pStyle w:val="Textoindependiente"/>
        <w:widowControl w:val="0"/>
        <w:numPr>
          <w:ilvl w:val="0"/>
          <w:numId w:val="2"/>
        </w:numPr>
      </w:pPr>
      <w:r>
        <w:t>Impuesto sobre Actividades Económicas</w:t>
      </w:r>
    </w:p>
    <w:p w:rsidR="00967A18" w:rsidRPr="0098364E" w:rsidRDefault="00967A18" w:rsidP="006D2DA2">
      <w:pPr>
        <w:pStyle w:val="Textoindependiente"/>
        <w:widowControl w:val="0"/>
        <w:numPr>
          <w:ilvl w:val="0"/>
          <w:numId w:val="2"/>
        </w:numPr>
      </w:pPr>
      <w:r w:rsidRPr="0098364E">
        <w:t>Naturaleza y ámbito de aplicación del IRPF</w:t>
      </w:r>
    </w:p>
    <w:p w:rsidR="00967A18" w:rsidRPr="0098364E" w:rsidRDefault="00967A18" w:rsidP="006D2DA2">
      <w:pPr>
        <w:pStyle w:val="Textoindependiente"/>
        <w:widowControl w:val="0"/>
        <w:numPr>
          <w:ilvl w:val="0"/>
          <w:numId w:val="2"/>
        </w:numPr>
      </w:pPr>
      <w:r w:rsidRPr="0098364E">
        <w:lastRenderedPageBreak/>
        <w:t>Actividades empresarial</w:t>
      </w:r>
      <w:r w:rsidR="00C6341B">
        <w:t>e</w:t>
      </w:r>
      <w:r w:rsidRPr="0098364E">
        <w:t>s y profesionales</w:t>
      </w:r>
    </w:p>
    <w:p w:rsidR="00967A18" w:rsidRPr="0098364E" w:rsidRDefault="00967A18" w:rsidP="006D2DA2">
      <w:pPr>
        <w:pStyle w:val="Textoindependiente"/>
        <w:widowControl w:val="0"/>
        <w:numPr>
          <w:ilvl w:val="0"/>
          <w:numId w:val="2"/>
        </w:numPr>
      </w:pPr>
      <w:r w:rsidRPr="0098364E">
        <w:t>Formas de estimación de la renta</w:t>
      </w:r>
    </w:p>
    <w:p w:rsidR="00967A18" w:rsidRPr="0098364E" w:rsidRDefault="00967A18" w:rsidP="006D2DA2">
      <w:pPr>
        <w:pStyle w:val="Textoindependiente"/>
        <w:widowControl w:val="0"/>
        <w:numPr>
          <w:ilvl w:val="0"/>
          <w:numId w:val="2"/>
        </w:numPr>
      </w:pPr>
      <w:r w:rsidRPr="0098364E">
        <w:t>Las retenciones de IRPF</w:t>
      </w:r>
    </w:p>
    <w:p w:rsidR="00967A18" w:rsidRPr="0098364E" w:rsidRDefault="00967A18" w:rsidP="006D2DA2">
      <w:pPr>
        <w:pStyle w:val="Textoindependiente"/>
        <w:widowControl w:val="0"/>
        <w:numPr>
          <w:ilvl w:val="0"/>
          <w:numId w:val="2"/>
        </w:numPr>
      </w:pPr>
      <w:r w:rsidRPr="0098364E">
        <w:t>Modelos y plazos de declaración – liquidación</w:t>
      </w:r>
    </w:p>
    <w:p w:rsidR="00967A18" w:rsidRPr="0098364E" w:rsidRDefault="00967A18" w:rsidP="006D2DA2">
      <w:pPr>
        <w:pStyle w:val="Textoindependiente"/>
        <w:widowControl w:val="0"/>
        <w:numPr>
          <w:ilvl w:val="0"/>
          <w:numId w:val="2"/>
        </w:numPr>
      </w:pPr>
      <w:r w:rsidRPr="0098364E">
        <w:t>Naturaleza y elementos del Impuesto de Sociedades</w:t>
      </w:r>
    </w:p>
    <w:p w:rsidR="00967A18" w:rsidRPr="0098364E" w:rsidRDefault="00967A18" w:rsidP="00A3377E">
      <w:pPr>
        <w:pStyle w:val="Textoindependiente"/>
        <w:widowControl w:val="0"/>
      </w:pPr>
    </w:p>
    <w:p w:rsidR="00967A18" w:rsidRPr="0098364E" w:rsidRDefault="00967A18" w:rsidP="00A3377E">
      <w:pPr>
        <w:pStyle w:val="Textoindependiente"/>
        <w:widowControl w:val="0"/>
      </w:pPr>
      <w:r w:rsidRPr="0098364E">
        <w:t>Estructura funcional y jurídica de la Administración Pública</w:t>
      </w:r>
    </w:p>
    <w:p w:rsidR="00967A18" w:rsidRPr="0098364E" w:rsidRDefault="00967A18" w:rsidP="006D2DA2">
      <w:pPr>
        <w:pStyle w:val="Textoindependiente"/>
        <w:widowControl w:val="0"/>
        <w:numPr>
          <w:ilvl w:val="0"/>
          <w:numId w:val="2"/>
        </w:numPr>
      </w:pPr>
      <w:r w:rsidRPr="0098364E">
        <w:t>El Derecho</w:t>
      </w:r>
    </w:p>
    <w:p w:rsidR="00967A18" w:rsidRPr="0098364E" w:rsidRDefault="00967A18" w:rsidP="006D2DA2">
      <w:pPr>
        <w:pStyle w:val="Textoindependiente"/>
        <w:widowControl w:val="0"/>
        <w:numPr>
          <w:ilvl w:val="0"/>
          <w:numId w:val="2"/>
        </w:numPr>
      </w:pPr>
      <w:r w:rsidRPr="0098364E">
        <w:t>Las fuentes del Derecho. La separación de poderes</w:t>
      </w:r>
    </w:p>
    <w:p w:rsidR="00967A18" w:rsidRPr="0098364E" w:rsidRDefault="00967A18" w:rsidP="006D2DA2">
      <w:pPr>
        <w:pStyle w:val="Textoindependiente"/>
        <w:widowControl w:val="0"/>
        <w:numPr>
          <w:ilvl w:val="0"/>
          <w:numId w:val="2"/>
        </w:numPr>
      </w:pPr>
      <w:r w:rsidRPr="0098364E">
        <w:t>La Unión Europea</w:t>
      </w:r>
    </w:p>
    <w:p w:rsidR="00967A18" w:rsidRPr="0098364E" w:rsidRDefault="00C6341B" w:rsidP="006D2DA2">
      <w:pPr>
        <w:pStyle w:val="Textoindependiente"/>
        <w:widowControl w:val="0"/>
        <w:numPr>
          <w:ilvl w:val="0"/>
          <w:numId w:val="2"/>
        </w:numPr>
      </w:pPr>
      <w:r>
        <w:t>Ó</w:t>
      </w:r>
      <w:r w:rsidR="00967A18" w:rsidRPr="0098364E">
        <w:t>rganos de la Administración Central</w:t>
      </w:r>
    </w:p>
    <w:p w:rsidR="00967A18" w:rsidRPr="0098364E" w:rsidRDefault="00967A18" w:rsidP="006D2DA2">
      <w:pPr>
        <w:pStyle w:val="Textoindependiente"/>
        <w:widowControl w:val="0"/>
        <w:numPr>
          <w:ilvl w:val="0"/>
          <w:numId w:val="2"/>
        </w:numPr>
      </w:pPr>
      <w:r w:rsidRPr="0098364E">
        <w:t>Instituciones de la Comunidad Autónoma</w:t>
      </w:r>
    </w:p>
    <w:p w:rsidR="00967A18" w:rsidRPr="0098364E" w:rsidRDefault="00967A18" w:rsidP="006D2DA2">
      <w:pPr>
        <w:pStyle w:val="Textoindependiente"/>
        <w:widowControl w:val="0"/>
        <w:numPr>
          <w:ilvl w:val="0"/>
          <w:numId w:val="2"/>
        </w:numPr>
      </w:pPr>
      <w:r w:rsidRPr="0098364E">
        <w:t>La Administración Local</w:t>
      </w:r>
    </w:p>
    <w:p w:rsidR="00967A18" w:rsidRPr="0098364E" w:rsidRDefault="00967A18" w:rsidP="006D2DA2">
      <w:pPr>
        <w:pStyle w:val="Textoindependiente"/>
        <w:widowControl w:val="0"/>
        <w:numPr>
          <w:ilvl w:val="0"/>
          <w:numId w:val="2"/>
        </w:numPr>
      </w:pPr>
      <w:r w:rsidRPr="0098364E">
        <w:t>Los funcionarios públicos</w:t>
      </w:r>
    </w:p>
    <w:p w:rsidR="00967A18" w:rsidRPr="0098364E" w:rsidRDefault="00967A18" w:rsidP="006D2DA2">
      <w:pPr>
        <w:pStyle w:val="Textoindependiente"/>
        <w:widowControl w:val="0"/>
        <w:numPr>
          <w:ilvl w:val="0"/>
          <w:numId w:val="2"/>
        </w:numPr>
      </w:pPr>
      <w:r w:rsidRPr="0098364E">
        <w:t>Los fedatarios públicos</w:t>
      </w:r>
    </w:p>
    <w:p w:rsidR="00967A18" w:rsidRPr="0098364E" w:rsidRDefault="00967A18" w:rsidP="00A3377E">
      <w:pPr>
        <w:pStyle w:val="Textoindependiente"/>
        <w:widowControl w:val="0"/>
      </w:pPr>
    </w:p>
    <w:p w:rsidR="00967A18" w:rsidRPr="0098364E" w:rsidRDefault="00967A18" w:rsidP="00A3377E">
      <w:pPr>
        <w:pStyle w:val="Textoindependiente"/>
        <w:widowControl w:val="0"/>
      </w:pPr>
      <w:r w:rsidRPr="0098364E">
        <w:t>Las relaciones entre administrado y Administración Pública</w:t>
      </w:r>
    </w:p>
    <w:p w:rsidR="00967A18" w:rsidRPr="0098364E" w:rsidRDefault="00967A18" w:rsidP="006D2DA2">
      <w:pPr>
        <w:pStyle w:val="Textoindependiente"/>
        <w:widowControl w:val="0"/>
        <w:numPr>
          <w:ilvl w:val="0"/>
          <w:numId w:val="2"/>
        </w:numPr>
      </w:pPr>
      <w:r w:rsidRPr="0098364E">
        <w:t>El acto administrativo</w:t>
      </w:r>
    </w:p>
    <w:p w:rsidR="00967A18" w:rsidRPr="0098364E" w:rsidRDefault="00967A18" w:rsidP="006D2DA2">
      <w:pPr>
        <w:pStyle w:val="Textoindependiente"/>
        <w:widowControl w:val="0"/>
        <w:numPr>
          <w:ilvl w:val="0"/>
          <w:numId w:val="2"/>
        </w:numPr>
      </w:pPr>
      <w:r w:rsidRPr="0098364E">
        <w:t>El silencio administrativo</w:t>
      </w:r>
    </w:p>
    <w:p w:rsidR="00967A18" w:rsidRPr="0098364E" w:rsidRDefault="00967A18" w:rsidP="006D2DA2">
      <w:pPr>
        <w:pStyle w:val="Textoindependiente"/>
        <w:widowControl w:val="0"/>
        <w:numPr>
          <w:ilvl w:val="0"/>
          <w:numId w:val="2"/>
        </w:numPr>
      </w:pPr>
      <w:r w:rsidRPr="0098364E">
        <w:t>El procedimiento administrativo. Fases</w:t>
      </w:r>
    </w:p>
    <w:p w:rsidR="00967A18" w:rsidRPr="0098364E" w:rsidRDefault="00EE25CD" w:rsidP="006D2DA2">
      <w:pPr>
        <w:pStyle w:val="Textoindependiente"/>
        <w:widowControl w:val="0"/>
        <w:numPr>
          <w:ilvl w:val="0"/>
          <w:numId w:val="2"/>
        </w:numPr>
      </w:pPr>
      <w:r w:rsidRPr="0098364E">
        <w:t>Los contratos administrativos</w:t>
      </w:r>
    </w:p>
    <w:p w:rsidR="00EE25CD" w:rsidRPr="0098364E" w:rsidRDefault="00EE25CD" w:rsidP="006D2DA2">
      <w:pPr>
        <w:pStyle w:val="Textoindependiente"/>
        <w:widowControl w:val="0"/>
        <w:numPr>
          <w:ilvl w:val="0"/>
          <w:numId w:val="2"/>
        </w:numPr>
      </w:pPr>
      <w:r w:rsidRPr="0098364E">
        <w:t>Los recursos administrativos</w:t>
      </w:r>
    </w:p>
    <w:p w:rsidR="00EE25CD" w:rsidRPr="0098364E" w:rsidRDefault="00EE25CD" w:rsidP="006D2DA2">
      <w:pPr>
        <w:pStyle w:val="Textoindependiente"/>
        <w:widowControl w:val="0"/>
        <w:numPr>
          <w:ilvl w:val="0"/>
          <w:numId w:val="2"/>
        </w:numPr>
      </w:pPr>
      <w:r w:rsidRPr="0098364E">
        <w:t>La jurisdicción contencioso – administrativa</w:t>
      </w:r>
    </w:p>
    <w:p w:rsidR="00EE25CD" w:rsidRPr="0098364E" w:rsidRDefault="00EE25CD" w:rsidP="00A3377E">
      <w:pPr>
        <w:pStyle w:val="Textoindependiente"/>
        <w:widowControl w:val="0"/>
      </w:pPr>
    </w:p>
    <w:p w:rsidR="00EE25CD" w:rsidRPr="0098364E" w:rsidRDefault="00EE25CD" w:rsidP="00A3377E">
      <w:pPr>
        <w:pStyle w:val="Textoindependiente"/>
        <w:widowControl w:val="0"/>
      </w:pPr>
      <w:r w:rsidRPr="0098364E">
        <w:t>Gestión de la documentación ante la Administración Pública</w:t>
      </w:r>
    </w:p>
    <w:p w:rsidR="00EE25CD" w:rsidRPr="0098364E" w:rsidRDefault="00EE25CD" w:rsidP="006D2DA2">
      <w:pPr>
        <w:pStyle w:val="Textoindependiente"/>
        <w:widowControl w:val="0"/>
        <w:numPr>
          <w:ilvl w:val="0"/>
          <w:numId w:val="2"/>
        </w:numPr>
      </w:pPr>
      <w:r w:rsidRPr="0098364E">
        <w:t>Los documentos en la Administración</w:t>
      </w:r>
    </w:p>
    <w:p w:rsidR="00EE25CD" w:rsidRPr="0098364E" w:rsidRDefault="00EE25CD" w:rsidP="006D2DA2">
      <w:pPr>
        <w:pStyle w:val="Textoindependiente"/>
        <w:widowControl w:val="0"/>
        <w:numPr>
          <w:ilvl w:val="0"/>
          <w:numId w:val="2"/>
        </w:numPr>
      </w:pPr>
      <w:r w:rsidRPr="0098364E">
        <w:t>Los Archivos Públicos</w:t>
      </w:r>
    </w:p>
    <w:p w:rsidR="00EE25CD" w:rsidRPr="0098364E" w:rsidRDefault="00EE25CD" w:rsidP="006D2DA2">
      <w:pPr>
        <w:pStyle w:val="Textoindependiente"/>
        <w:widowControl w:val="0"/>
        <w:numPr>
          <w:ilvl w:val="0"/>
          <w:numId w:val="2"/>
        </w:numPr>
      </w:pPr>
      <w:r w:rsidRPr="0098364E">
        <w:t>Los Registros Públicos</w:t>
      </w:r>
    </w:p>
    <w:p w:rsidR="00EE25CD" w:rsidRPr="0098364E" w:rsidRDefault="00EE25CD" w:rsidP="006D2DA2">
      <w:pPr>
        <w:pStyle w:val="Textoindependiente"/>
        <w:widowControl w:val="0"/>
        <w:numPr>
          <w:ilvl w:val="0"/>
          <w:numId w:val="2"/>
        </w:numPr>
      </w:pPr>
      <w:r w:rsidRPr="0098364E">
        <w:t>El Derecho a la información, atención y participación del ciudadano</w:t>
      </w:r>
    </w:p>
    <w:p w:rsidR="00EE25CD" w:rsidRPr="0098364E" w:rsidRDefault="00EE25CD" w:rsidP="006D2DA2">
      <w:pPr>
        <w:pStyle w:val="Textoindependiente"/>
        <w:widowControl w:val="0"/>
        <w:numPr>
          <w:ilvl w:val="0"/>
          <w:numId w:val="2"/>
        </w:numPr>
      </w:pPr>
      <w:r w:rsidRPr="0098364E">
        <w:t>Límites al derecho de información</w:t>
      </w:r>
    </w:p>
    <w:p w:rsidR="00B94B3F" w:rsidRPr="0098364E" w:rsidRDefault="00B94B3F" w:rsidP="00677198">
      <w:pPr>
        <w:pStyle w:val="Sangradetextonormal"/>
        <w:keepNext/>
      </w:pPr>
    </w:p>
    <w:p w:rsidR="008733C6" w:rsidRPr="0098364E" w:rsidRDefault="007B71D5" w:rsidP="006D2DA2">
      <w:pPr>
        <w:pStyle w:val="Ttulo1"/>
        <w:numPr>
          <w:ilvl w:val="0"/>
          <w:numId w:val="5"/>
        </w:numPr>
      </w:pPr>
      <w:bookmarkStart w:id="9" w:name="_Toc498192435"/>
      <w:bookmarkStart w:id="10" w:name="_Toc498192309"/>
      <w:bookmarkStart w:id="11" w:name="_Toc498098811"/>
      <w:bookmarkStart w:id="12" w:name="_Toc496130886"/>
      <w:bookmarkStart w:id="13" w:name="_Hlk496125731"/>
      <w:r>
        <w:t>PROGRAMACIÓN</w:t>
      </w:r>
      <w:r w:rsidR="008733C6" w:rsidRPr="0098364E">
        <w:t xml:space="preserve"> POR UNIDADES DIDÁCTICAS</w:t>
      </w:r>
      <w:bookmarkEnd w:id="9"/>
      <w:bookmarkEnd w:id="10"/>
      <w:bookmarkEnd w:id="11"/>
      <w:bookmarkEnd w:id="12"/>
    </w:p>
    <w:bookmarkEnd w:id="13"/>
    <w:p w:rsidR="00B52960" w:rsidRPr="0098364E" w:rsidRDefault="00B52960" w:rsidP="00677198">
      <w:pPr>
        <w:pStyle w:val="ENUNCIADO"/>
        <w:keepNext/>
        <w:widowControl/>
      </w:pPr>
      <w:r w:rsidRPr="0098364E">
        <w:t xml:space="preserve">UNIDAD </w:t>
      </w:r>
      <w:r>
        <w:t>1</w:t>
      </w:r>
      <w:r w:rsidRPr="0098364E">
        <w:t>: EL CONCEPTO JURÍDICO DE EMPRESA Y EMPRESARIO</w:t>
      </w:r>
    </w:p>
    <w:p w:rsidR="00677198" w:rsidRDefault="00677198" w:rsidP="00677198">
      <w:pPr>
        <w:keepNext/>
      </w:pPr>
    </w:p>
    <w:p w:rsidR="00B52960" w:rsidRPr="00BE22C2" w:rsidRDefault="00B52960" w:rsidP="00677198">
      <w:pPr>
        <w:keepNext/>
        <w:rPr>
          <w:b/>
        </w:rPr>
      </w:pPr>
      <w:r w:rsidRPr="0098364E">
        <w:t xml:space="preserve"> </w:t>
      </w:r>
      <w:r w:rsidRPr="00BE22C2">
        <w:rPr>
          <w:b/>
        </w:rPr>
        <w:t xml:space="preserve">Contenidos  </w:t>
      </w:r>
    </w:p>
    <w:p w:rsidR="00B348A5" w:rsidRPr="00923698" w:rsidRDefault="00B348A5" w:rsidP="006D2DA2">
      <w:pPr>
        <w:pStyle w:val="Prrafodelista"/>
        <w:numPr>
          <w:ilvl w:val="0"/>
          <w:numId w:val="25"/>
        </w:numPr>
        <w:ind w:left="993" w:hanging="284"/>
        <w:jc w:val="left"/>
      </w:pPr>
      <w:r w:rsidRPr="00923698">
        <w:t>La actividad económica</w:t>
      </w:r>
    </w:p>
    <w:p w:rsidR="00B348A5" w:rsidRPr="00923698" w:rsidRDefault="00B348A5" w:rsidP="009071B8">
      <w:pPr>
        <w:pStyle w:val="Prrafodelista"/>
        <w:spacing w:line="240" w:lineRule="auto"/>
        <w:ind w:left="1428"/>
        <w:jc w:val="left"/>
      </w:pPr>
      <w:r w:rsidRPr="00923698">
        <w:tab/>
        <w:t>1.1 Los factores productivos</w:t>
      </w:r>
    </w:p>
    <w:p w:rsidR="009071B8" w:rsidRDefault="00B348A5" w:rsidP="009071B8">
      <w:pPr>
        <w:pStyle w:val="Prrafodelista"/>
        <w:spacing w:line="240" w:lineRule="auto"/>
        <w:ind w:left="1428"/>
        <w:jc w:val="left"/>
      </w:pPr>
      <w:r w:rsidRPr="00923698">
        <w:tab/>
        <w:t>1.2 Los agentes económicos</w:t>
      </w:r>
    </w:p>
    <w:p w:rsidR="00B348A5" w:rsidRPr="00923698" w:rsidRDefault="00B348A5" w:rsidP="009071B8">
      <w:pPr>
        <w:pStyle w:val="Prrafodelista"/>
        <w:spacing w:line="240" w:lineRule="auto"/>
        <w:ind w:left="708"/>
        <w:jc w:val="left"/>
      </w:pPr>
      <w:r w:rsidRPr="00923698">
        <w:t>2. La empresa</w:t>
      </w:r>
    </w:p>
    <w:p w:rsidR="00B348A5" w:rsidRPr="00923698" w:rsidRDefault="00B348A5" w:rsidP="009071B8">
      <w:pPr>
        <w:pStyle w:val="Prrafodelista"/>
        <w:spacing w:line="240" w:lineRule="auto"/>
        <w:ind w:left="1428"/>
        <w:jc w:val="left"/>
      </w:pPr>
      <w:r w:rsidRPr="00923698">
        <w:tab/>
        <w:t>2.1 Objetivos empresariales</w:t>
      </w:r>
    </w:p>
    <w:p w:rsidR="00B348A5" w:rsidRPr="00923698" w:rsidRDefault="00B348A5" w:rsidP="009071B8">
      <w:pPr>
        <w:pStyle w:val="Prrafodelista"/>
        <w:spacing w:line="240" w:lineRule="auto"/>
        <w:ind w:left="1428"/>
        <w:jc w:val="left"/>
      </w:pPr>
      <w:r w:rsidRPr="00923698">
        <w:tab/>
        <w:t>2.2 Los elementos de la empresa</w:t>
      </w:r>
    </w:p>
    <w:p w:rsidR="00B348A5" w:rsidRDefault="00B348A5" w:rsidP="009071B8">
      <w:pPr>
        <w:pStyle w:val="Prrafodelista"/>
        <w:spacing w:line="240" w:lineRule="auto"/>
        <w:ind w:left="1428"/>
        <w:jc w:val="left"/>
      </w:pPr>
      <w:r w:rsidRPr="00923698">
        <w:tab/>
        <w:t>2.3 El funcionamiento de la empresa</w:t>
      </w:r>
    </w:p>
    <w:p w:rsidR="00B348A5" w:rsidRPr="00923698" w:rsidRDefault="00B348A5" w:rsidP="00191980">
      <w:pPr>
        <w:pStyle w:val="Prrafodelista"/>
        <w:keepNext/>
        <w:spacing w:line="240" w:lineRule="auto"/>
        <w:ind w:left="708"/>
        <w:jc w:val="left"/>
      </w:pPr>
      <w:r w:rsidRPr="00923698">
        <w:lastRenderedPageBreak/>
        <w:t>3. El empresario</w:t>
      </w:r>
    </w:p>
    <w:p w:rsidR="00B348A5" w:rsidRDefault="00B348A5" w:rsidP="00191980">
      <w:pPr>
        <w:keepNext/>
        <w:ind w:left="708"/>
        <w:jc w:val="left"/>
      </w:pPr>
      <w:r w:rsidRPr="00923698">
        <w:t>4. Clases de empresas</w:t>
      </w:r>
    </w:p>
    <w:p w:rsidR="00191980" w:rsidRPr="00923698" w:rsidRDefault="00191980" w:rsidP="00191980">
      <w:pPr>
        <w:keepNext/>
        <w:ind w:left="708"/>
        <w:jc w:val="left"/>
      </w:pPr>
    </w:p>
    <w:p w:rsidR="00B348A5" w:rsidRPr="00923698" w:rsidRDefault="00DA1123" w:rsidP="00191980">
      <w:pPr>
        <w:pStyle w:val="Prrafodelista"/>
        <w:keepNext/>
        <w:spacing w:line="240" w:lineRule="auto"/>
        <w:ind w:left="0"/>
        <w:jc w:val="left"/>
      </w:pPr>
      <w:r>
        <w:tab/>
      </w:r>
      <w:r w:rsidR="00B348A5" w:rsidRPr="00923698">
        <w:t>5. Empresario autónomo</w:t>
      </w:r>
    </w:p>
    <w:p w:rsidR="00B348A5" w:rsidRPr="00923698" w:rsidRDefault="00B348A5" w:rsidP="00DA1123">
      <w:pPr>
        <w:pStyle w:val="Prrafodelista"/>
        <w:spacing w:before="120"/>
        <w:ind w:left="1428"/>
        <w:jc w:val="left"/>
      </w:pPr>
      <w:r w:rsidRPr="00923698">
        <w:tab/>
      </w:r>
    </w:p>
    <w:p w:rsidR="00B52960" w:rsidRPr="00BE22C2" w:rsidRDefault="00B52960" w:rsidP="00677198">
      <w:pPr>
        <w:keepNext/>
        <w:rPr>
          <w:b/>
        </w:rPr>
      </w:pPr>
      <w:r w:rsidRPr="00BE22C2">
        <w:rPr>
          <w:b/>
        </w:rPr>
        <w:t>Criterios de evaluación</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 definido el concepto de empresa.</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 distinguido entre personalidad física y jurídica.</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 diferenciado la empresa según su constitución legal.</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han reconocido las características del empresario autónomo.</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han precisado las características de los diferentes tipos de sociedades.</w:t>
      </w:r>
    </w:p>
    <w:p w:rsidR="00B348A5" w:rsidRPr="00923698" w:rsidRDefault="00B348A5" w:rsidP="006D2DA2">
      <w:pPr>
        <w:pStyle w:val="Prrafodelista"/>
        <w:numPr>
          <w:ilvl w:val="0"/>
          <w:numId w:val="8"/>
        </w:numPr>
        <w:spacing w:after="0" w:line="240" w:lineRule="auto"/>
        <w:ind w:left="714" w:hanging="357"/>
        <w:contextualSpacing w:val="0"/>
        <w:jc w:val="left"/>
        <w:rPr>
          <w:rFonts w:cs="Arial"/>
          <w:lang w:eastAsia="ca-ES"/>
        </w:rPr>
      </w:pPr>
      <w:r w:rsidRPr="00923698">
        <w:rPr>
          <w:rFonts w:cs="Arial"/>
          <w:lang w:eastAsia="ca-ES"/>
        </w:rPr>
        <w:t>Se ha identificado la forma jurídica más adecuada para cada tipo de empresa.</w:t>
      </w:r>
    </w:p>
    <w:p w:rsidR="00B348A5" w:rsidRPr="00923698" w:rsidRDefault="00B348A5" w:rsidP="00B348A5">
      <w:pPr>
        <w:spacing w:before="120"/>
        <w:jc w:val="left"/>
        <w:rPr>
          <w:lang w:val="ca-ES"/>
        </w:rPr>
      </w:pPr>
    </w:p>
    <w:p w:rsidR="00C97F91" w:rsidRDefault="00C97F91" w:rsidP="00466A94">
      <w:pPr>
        <w:rPr>
          <w:b/>
          <w:lang w:val="es-ES_tradnl"/>
        </w:rPr>
      </w:pPr>
    </w:p>
    <w:p w:rsidR="00066476" w:rsidRPr="001D18E4" w:rsidRDefault="00466A94" w:rsidP="00466A94">
      <w:pPr>
        <w:rPr>
          <w:b/>
          <w:lang w:val="es-ES_tradnl"/>
        </w:rPr>
      </w:pPr>
      <w:r>
        <w:rPr>
          <w:b/>
          <w:lang w:val="es-ES_tradnl"/>
        </w:rPr>
        <w:t xml:space="preserve">UNIDAD </w:t>
      </w:r>
      <w:r w:rsidR="00C679D2">
        <w:rPr>
          <w:b/>
          <w:lang w:val="es-ES_tradnl"/>
        </w:rPr>
        <w:t>2</w:t>
      </w:r>
      <w:r>
        <w:rPr>
          <w:b/>
          <w:lang w:val="es-ES_tradnl"/>
        </w:rPr>
        <w:t xml:space="preserve">. </w:t>
      </w:r>
      <w:r w:rsidR="00EF5223" w:rsidRPr="001D18E4">
        <w:rPr>
          <w:b/>
          <w:lang w:val="es-ES_tradnl"/>
        </w:rPr>
        <w:t>CARACTERÍSTICAS DE LA INNOVACIÓN EMPRESARIAL</w:t>
      </w:r>
    </w:p>
    <w:p w:rsidR="00EF5223" w:rsidRPr="0098364E" w:rsidRDefault="00EF5223" w:rsidP="00466A94">
      <w:pPr>
        <w:rPr>
          <w:lang w:val="es-ES_tradnl"/>
        </w:rPr>
      </w:pPr>
    </w:p>
    <w:p w:rsidR="00EE0054" w:rsidRPr="001D18E4" w:rsidRDefault="00EE0054" w:rsidP="00466A94">
      <w:pPr>
        <w:rPr>
          <w:b/>
          <w:lang w:val="es-ES_tradnl"/>
        </w:rPr>
      </w:pPr>
      <w:r w:rsidRPr="001D18E4">
        <w:rPr>
          <w:b/>
          <w:lang w:val="es-ES_tradnl"/>
        </w:rPr>
        <w:t>C</w:t>
      </w:r>
      <w:r w:rsidR="00EF5223" w:rsidRPr="001D18E4">
        <w:rPr>
          <w:b/>
          <w:lang w:val="es-ES_tradnl"/>
        </w:rPr>
        <w:t>ontenidos</w:t>
      </w:r>
    </w:p>
    <w:p w:rsidR="00466A94" w:rsidRPr="004F5861" w:rsidRDefault="00466A94" w:rsidP="006D2DA2">
      <w:pPr>
        <w:pStyle w:val="Prrafodelista"/>
        <w:numPr>
          <w:ilvl w:val="0"/>
          <w:numId w:val="11"/>
        </w:numPr>
        <w:spacing w:before="120"/>
        <w:ind w:left="993"/>
        <w:jc w:val="left"/>
      </w:pPr>
      <w:r w:rsidRPr="004F5861">
        <w:t>El emprendedor y la innovación empresarial.</w:t>
      </w:r>
    </w:p>
    <w:p w:rsidR="00466A94" w:rsidRPr="004F5861" w:rsidRDefault="00466A94" w:rsidP="006D2DA2">
      <w:pPr>
        <w:pStyle w:val="Prrafodelista"/>
        <w:numPr>
          <w:ilvl w:val="0"/>
          <w:numId w:val="11"/>
        </w:numPr>
        <w:spacing w:before="120"/>
        <w:ind w:left="993"/>
        <w:jc w:val="left"/>
      </w:pPr>
      <w:r w:rsidRPr="004F5861">
        <w:t>Las cualidades del emprendedor.</w:t>
      </w:r>
    </w:p>
    <w:p w:rsidR="00466A94" w:rsidRPr="004F5861" w:rsidRDefault="00466A94" w:rsidP="006D2DA2">
      <w:pPr>
        <w:pStyle w:val="Prrafodelista"/>
        <w:numPr>
          <w:ilvl w:val="0"/>
          <w:numId w:val="11"/>
        </w:numPr>
        <w:spacing w:before="120"/>
        <w:ind w:left="993"/>
        <w:jc w:val="left"/>
      </w:pPr>
      <w:r w:rsidRPr="004F5861">
        <w:t>La capacidad de dirección.</w:t>
      </w:r>
    </w:p>
    <w:p w:rsidR="00466A94" w:rsidRPr="004F5861" w:rsidRDefault="00466A94" w:rsidP="006D2DA2">
      <w:pPr>
        <w:pStyle w:val="Prrafodelista"/>
        <w:numPr>
          <w:ilvl w:val="0"/>
          <w:numId w:val="11"/>
        </w:numPr>
        <w:spacing w:before="120"/>
        <w:ind w:left="993"/>
        <w:jc w:val="left"/>
      </w:pPr>
      <w:r w:rsidRPr="004F5861">
        <w:t>El proyecto de iniciativa empresarial.</w:t>
      </w:r>
    </w:p>
    <w:p w:rsidR="00466A94" w:rsidRPr="004F5861" w:rsidRDefault="00466A94" w:rsidP="006D2DA2">
      <w:pPr>
        <w:pStyle w:val="Prrafodelista"/>
        <w:numPr>
          <w:ilvl w:val="0"/>
          <w:numId w:val="11"/>
        </w:numPr>
        <w:spacing w:before="120"/>
        <w:ind w:left="993"/>
        <w:jc w:val="left"/>
      </w:pPr>
      <w:r w:rsidRPr="004F5861">
        <w:t>Variables de la iniciativa empresarial.</w:t>
      </w:r>
    </w:p>
    <w:p w:rsidR="00466A94" w:rsidRPr="00466A94" w:rsidRDefault="00466A94" w:rsidP="006D2DA2">
      <w:pPr>
        <w:pStyle w:val="Prrafodelista"/>
        <w:numPr>
          <w:ilvl w:val="0"/>
          <w:numId w:val="11"/>
        </w:numPr>
        <w:spacing w:before="120"/>
        <w:ind w:left="993"/>
        <w:jc w:val="left"/>
        <w:rPr>
          <w:bCs/>
        </w:rPr>
      </w:pPr>
      <w:r w:rsidRPr="00466A94">
        <w:rPr>
          <w:bCs/>
        </w:rPr>
        <w:t>Plan de empresa.</w:t>
      </w:r>
    </w:p>
    <w:p w:rsidR="00466A94" w:rsidRPr="004F5861" w:rsidRDefault="00466A94" w:rsidP="006D2DA2">
      <w:pPr>
        <w:pStyle w:val="Prrafodelista"/>
        <w:numPr>
          <w:ilvl w:val="0"/>
          <w:numId w:val="11"/>
        </w:numPr>
        <w:spacing w:before="120"/>
        <w:ind w:left="993"/>
        <w:jc w:val="left"/>
      </w:pPr>
      <w:r w:rsidRPr="004F5861">
        <w:t>Características de las empresas de servicios administrativos.</w:t>
      </w:r>
    </w:p>
    <w:p w:rsidR="00EE0054" w:rsidRPr="0098364E" w:rsidRDefault="00EE0054" w:rsidP="00466A94">
      <w:pPr>
        <w:ind w:left="360"/>
      </w:pPr>
    </w:p>
    <w:p w:rsidR="00EE0054" w:rsidRPr="001D18E4" w:rsidRDefault="00EE0054" w:rsidP="00466A94">
      <w:pPr>
        <w:widowControl w:val="0"/>
        <w:rPr>
          <w:b/>
        </w:rPr>
      </w:pPr>
      <w:r w:rsidRPr="001D18E4">
        <w:rPr>
          <w:b/>
        </w:rPr>
        <w:t>Criterios de evaluación</w:t>
      </w:r>
    </w:p>
    <w:p w:rsidR="00DE03B9" w:rsidRPr="0098364E" w:rsidRDefault="00DE03B9" w:rsidP="006D2DA2">
      <w:pPr>
        <w:pStyle w:val="Prrafodelista"/>
        <w:widowControl w:val="0"/>
        <w:numPr>
          <w:ilvl w:val="0"/>
          <w:numId w:val="2"/>
        </w:numPr>
      </w:pPr>
      <w:r w:rsidRPr="0098364E">
        <w:t>Se ha analizado la innovación empresarial como fuente de desarrollo económico y creación de empleo.</w:t>
      </w:r>
    </w:p>
    <w:p w:rsidR="00DE03B9" w:rsidRPr="0098364E" w:rsidRDefault="00DE03B9" w:rsidP="006D2DA2">
      <w:pPr>
        <w:pStyle w:val="Prrafodelista"/>
        <w:widowControl w:val="0"/>
        <w:numPr>
          <w:ilvl w:val="0"/>
          <w:numId w:val="2"/>
        </w:numPr>
      </w:pPr>
      <w:r w:rsidRPr="0098364E">
        <w:t>Se ha identificado la innovación tecnológica y la iniciativa emprendedora en la implicación que tiene para la competitividad empresarial.</w:t>
      </w:r>
    </w:p>
    <w:p w:rsidR="00DE03B9" w:rsidRPr="0098364E" w:rsidRDefault="00DE03B9" w:rsidP="006D2DA2">
      <w:pPr>
        <w:pStyle w:val="Prrafodelista"/>
        <w:widowControl w:val="0"/>
        <w:numPr>
          <w:ilvl w:val="0"/>
          <w:numId w:val="2"/>
        </w:numPr>
      </w:pPr>
      <w:r w:rsidRPr="0098364E">
        <w:t>Se han buscado ayudas y herramientas, públicas y privadas, para la innovación creación e internalización de empresas.</w:t>
      </w:r>
    </w:p>
    <w:p w:rsidR="00DE03B9" w:rsidRPr="0098364E" w:rsidRDefault="00DE03B9" w:rsidP="00466A94">
      <w:pPr>
        <w:widowControl w:val="0"/>
      </w:pPr>
    </w:p>
    <w:p w:rsidR="00C97F91" w:rsidRDefault="00BE22C2" w:rsidP="00466A94">
      <w:pPr>
        <w:widowControl w:val="0"/>
        <w:rPr>
          <w:b/>
        </w:rPr>
      </w:pPr>
      <w:r w:rsidRPr="00BE22C2">
        <w:rPr>
          <w:b/>
        </w:rPr>
        <w:t xml:space="preserve">UNIDAD </w:t>
      </w:r>
      <w:r w:rsidR="00C679D2">
        <w:rPr>
          <w:b/>
        </w:rPr>
        <w:t>3</w:t>
      </w:r>
      <w:r w:rsidR="00C97F91">
        <w:rPr>
          <w:b/>
        </w:rPr>
        <w:t>. LA INNOVACIÓN Y LA INICIATIVA EMPRESARIAL</w:t>
      </w:r>
    </w:p>
    <w:p w:rsidR="00C97F91" w:rsidRDefault="00C97F91" w:rsidP="00466A94">
      <w:pPr>
        <w:widowControl w:val="0"/>
        <w:rPr>
          <w:b/>
        </w:rPr>
      </w:pPr>
    </w:p>
    <w:p w:rsidR="00C97F91" w:rsidRDefault="00C97F91" w:rsidP="00466A94">
      <w:pPr>
        <w:widowControl w:val="0"/>
        <w:rPr>
          <w:b/>
        </w:rPr>
      </w:pPr>
      <w:r>
        <w:rPr>
          <w:b/>
        </w:rPr>
        <w:t>Contenidos</w:t>
      </w:r>
    </w:p>
    <w:p w:rsidR="00C97F91" w:rsidRDefault="00C97F91" w:rsidP="00466A94">
      <w:pPr>
        <w:widowControl w:val="0"/>
        <w:rPr>
          <w:b/>
        </w:rPr>
      </w:pPr>
    </w:p>
    <w:p w:rsidR="00C97F91" w:rsidRPr="004F5861" w:rsidRDefault="00C97F91" w:rsidP="006D2DA2">
      <w:pPr>
        <w:pStyle w:val="Prrafodelista"/>
        <w:numPr>
          <w:ilvl w:val="0"/>
          <w:numId w:val="13"/>
        </w:numPr>
        <w:spacing w:before="120"/>
        <w:jc w:val="left"/>
      </w:pPr>
      <w:r w:rsidRPr="004F5861">
        <w:t>El emprendedor y la innovación empresarial.</w:t>
      </w:r>
    </w:p>
    <w:p w:rsidR="00C97F91" w:rsidRPr="004F5861" w:rsidRDefault="00C97F91" w:rsidP="006D2DA2">
      <w:pPr>
        <w:pStyle w:val="Prrafodelista"/>
        <w:numPr>
          <w:ilvl w:val="1"/>
          <w:numId w:val="13"/>
        </w:numPr>
        <w:spacing w:before="120"/>
        <w:jc w:val="left"/>
      </w:pPr>
      <w:r w:rsidRPr="004F5861">
        <w:t>Las cualidades del emprendedor.</w:t>
      </w:r>
    </w:p>
    <w:p w:rsidR="00C97F91" w:rsidRPr="004F5861" w:rsidRDefault="00C97F91" w:rsidP="006D2DA2">
      <w:pPr>
        <w:pStyle w:val="Prrafodelista"/>
        <w:numPr>
          <w:ilvl w:val="1"/>
          <w:numId w:val="13"/>
        </w:numPr>
        <w:spacing w:before="120"/>
        <w:jc w:val="left"/>
      </w:pPr>
      <w:r w:rsidRPr="004F5861">
        <w:t>La capacidad de dirección.</w:t>
      </w:r>
    </w:p>
    <w:p w:rsidR="00C97F91" w:rsidRPr="004F5861" w:rsidRDefault="00C97F91" w:rsidP="006D2DA2">
      <w:pPr>
        <w:pStyle w:val="Prrafodelista"/>
        <w:numPr>
          <w:ilvl w:val="0"/>
          <w:numId w:val="13"/>
        </w:numPr>
        <w:spacing w:before="120"/>
        <w:jc w:val="left"/>
      </w:pPr>
      <w:r w:rsidRPr="004F5861">
        <w:t>El proyecto de iniciativa empresarial.</w:t>
      </w:r>
    </w:p>
    <w:p w:rsidR="00C97F91" w:rsidRPr="004F5861" w:rsidRDefault="00C97F91" w:rsidP="006D2DA2">
      <w:pPr>
        <w:pStyle w:val="Prrafodelista"/>
        <w:numPr>
          <w:ilvl w:val="1"/>
          <w:numId w:val="13"/>
        </w:numPr>
        <w:spacing w:before="120"/>
        <w:jc w:val="left"/>
      </w:pPr>
      <w:r w:rsidRPr="004F5861">
        <w:t>Variables de la iniciativa empresarial.</w:t>
      </w:r>
    </w:p>
    <w:p w:rsidR="00951770" w:rsidRPr="00951770" w:rsidRDefault="00C97F91" w:rsidP="006D2DA2">
      <w:pPr>
        <w:pStyle w:val="Prrafodelista"/>
        <w:numPr>
          <w:ilvl w:val="1"/>
          <w:numId w:val="13"/>
        </w:numPr>
        <w:spacing w:before="120"/>
        <w:jc w:val="left"/>
      </w:pPr>
      <w:r w:rsidRPr="00951770">
        <w:rPr>
          <w:bCs/>
        </w:rPr>
        <w:lastRenderedPageBreak/>
        <w:t>Plan de empresa.</w:t>
      </w:r>
    </w:p>
    <w:p w:rsidR="00C97F91" w:rsidRPr="004F5861" w:rsidRDefault="00C97F91" w:rsidP="006D2DA2">
      <w:pPr>
        <w:pStyle w:val="Prrafodelista"/>
        <w:numPr>
          <w:ilvl w:val="0"/>
          <w:numId w:val="13"/>
        </w:numPr>
        <w:spacing w:before="120"/>
        <w:jc w:val="left"/>
      </w:pPr>
      <w:r w:rsidRPr="004F5861">
        <w:t>Características de las empresas de servicios administrativos.</w:t>
      </w:r>
    </w:p>
    <w:p w:rsidR="00C97F91" w:rsidRDefault="00C97F91" w:rsidP="00466A94">
      <w:pPr>
        <w:widowControl w:val="0"/>
        <w:rPr>
          <w:b/>
        </w:rPr>
      </w:pPr>
    </w:p>
    <w:p w:rsidR="00C97F91" w:rsidRPr="004F5861" w:rsidRDefault="00C97F91" w:rsidP="00C97F91">
      <w:pPr>
        <w:spacing w:before="120"/>
        <w:jc w:val="left"/>
        <w:rPr>
          <w:b/>
        </w:rPr>
      </w:pPr>
      <w:r w:rsidRPr="004F5861">
        <w:rPr>
          <w:b/>
        </w:rPr>
        <w:t>Criterios de evaluación</w:t>
      </w:r>
    </w:p>
    <w:p w:rsidR="00C97F91" w:rsidRPr="004F5861" w:rsidRDefault="00C97F91" w:rsidP="006D2DA2">
      <w:pPr>
        <w:pStyle w:val="Prrafodelista"/>
        <w:numPr>
          <w:ilvl w:val="0"/>
          <w:numId w:val="12"/>
        </w:numPr>
        <w:spacing w:after="0" w:line="240" w:lineRule="auto"/>
        <w:ind w:left="714" w:hanging="357"/>
        <w:contextualSpacing w:val="0"/>
        <w:jc w:val="left"/>
        <w:rPr>
          <w:rFonts w:cs="Arial"/>
        </w:rPr>
      </w:pPr>
      <w:r w:rsidRPr="004F5861">
        <w:rPr>
          <w:rFonts w:cs="Arial"/>
        </w:rPr>
        <w:t>Describir las características relacionadas con la innovación empresarial relacionándolas con la actividad de creación de empresas.</w:t>
      </w:r>
    </w:p>
    <w:p w:rsidR="00C97F91" w:rsidRPr="004F5861" w:rsidRDefault="00C97F91" w:rsidP="006D2DA2">
      <w:pPr>
        <w:pStyle w:val="Prrafodelista"/>
        <w:numPr>
          <w:ilvl w:val="0"/>
          <w:numId w:val="12"/>
        </w:numPr>
        <w:spacing w:after="0" w:line="240" w:lineRule="auto"/>
        <w:ind w:left="714" w:hanging="357"/>
        <w:contextualSpacing w:val="0"/>
        <w:jc w:val="left"/>
        <w:rPr>
          <w:rFonts w:cs="Arial"/>
        </w:rPr>
      </w:pPr>
      <w:r w:rsidRPr="004F5861">
        <w:rPr>
          <w:rFonts w:cs="Arial"/>
        </w:rPr>
        <w:t xml:space="preserve">Identificar la relevancia del emprendedor como </w:t>
      </w:r>
      <w:r w:rsidRPr="004F5861">
        <w:rPr>
          <w:rFonts w:cs="Arial"/>
          <w:lang w:eastAsia="ar-SA"/>
        </w:rPr>
        <w:t>el origen</w:t>
      </w:r>
      <w:r w:rsidRPr="004F5861">
        <w:rPr>
          <w:rFonts w:cs="Arial"/>
        </w:rPr>
        <w:t xml:space="preserve"> de la iniciativa empresarial.</w:t>
      </w:r>
    </w:p>
    <w:p w:rsidR="00C97F91" w:rsidRPr="004F5861" w:rsidRDefault="00C97F91" w:rsidP="006D2DA2">
      <w:pPr>
        <w:pStyle w:val="Prrafodelista"/>
        <w:numPr>
          <w:ilvl w:val="0"/>
          <w:numId w:val="12"/>
        </w:numPr>
        <w:spacing w:after="0" w:line="240" w:lineRule="auto"/>
        <w:ind w:left="714" w:hanging="357"/>
        <w:contextualSpacing w:val="0"/>
        <w:jc w:val="left"/>
        <w:rPr>
          <w:rFonts w:cs="Arial"/>
        </w:rPr>
      </w:pPr>
      <w:r w:rsidRPr="004F5861">
        <w:rPr>
          <w:rFonts w:cs="Arial"/>
        </w:rPr>
        <w:t>Conocer los elementos que perfilan el plan de empresa como planificación a la creación de la empresa.</w:t>
      </w:r>
    </w:p>
    <w:p w:rsidR="00C97F91" w:rsidRPr="004F5861" w:rsidRDefault="00C97F91" w:rsidP="006D2DA2">
      <w:pPr>
        <w:pStyle w:val="Prrafodelista"/>
        <w:numPr>
          <w:ilvl w:val="0"/>
          <w:numId w:val="12"/>
        </w:numPr>
        <w:spacing w:after="0" w:line="240" w:lineRule="auto"/>
        <w:ind w:left="714" w:hanging="357"/>
        <w:contextualSpacing w:val="0"/>
        <w:jc w:val="left"/>
        <w:rPr>
          <w:rFonts w:cs="Arial"/>
        </w:rPr>
      </w:pPr>
      <w:r w:rsidRPr="004F5861">
        <w:rPr>
          <w:rFonts w:cs="Arial"/>
        </w:rPr>
        <w:t>Identificar los factores y las actitudes claves en la profesión administrativa.</w:t>
      </w:r>
    </w:p>
    <w:p w:rsidR="00C97F91" w:rsidRDefault="00C97F91" w:rsidP="00466A94">
      <w:pPr>
        <w:widowControl w:val="0"/>
        <w:rPr>
          <w:b/>
        </w:rPr>
      </w:pPr>
    </w:p>
    <w:p w:rsidR="00757191" w:rsidRPr="00BE22C2" w:rsidRDefault="00C97F91" w:rsidP="00466A94">
      <w:pPr>
        <w:widowControl w:val="0"/>
        <w:rPr>
          <w:b/>
        </w:rPr>
      </w:pPr>
      <w:r>
        <w:rPr>
          <w:b/>
        </w:rPr>
        <w:t xml:space="preserve">UNIDAD </w:t>
      </w:r>
      <w:r w:rsidR="00C679D2">
        <w:rPr>
          <w:b/>
        </w:rPr>
        <w:t>4</w:t>
      </w:r>
      <w:r w:rsidR="00BE22C2" w:rsidRPr="00BE22C2">
        <w:rPr>
          <w:b/>
        </w:rPr>
        <w:t>. EL SISTEMA TRIBUTARIO</w:t>
      </w:r>
    </w:p>
    <w:p w:rsidR="00677198" w:rsidRDefault="00677198" w:rsidP="00466A94">
      <w:pPr>
        <w:widowControl w:val="0"/>
        <w:rPr>
          <w:b/>
        </w:rPr>
      </w:pPr>
    </w:p>
    <w:p w:rsidR="00757191" w:rsidRPr="00BE22C2" w:rsidRDefault="00757191" w:rsidP="00466A94">
      <w:pPr>
        <w:widowControl w:val="0"/>
        <w:rPr>
          <w:b/>
        </w:rPr>
      </w:pPr>
      <w:r w:rsidRPr="00BE22C2">
        <w:rPr>
          <w:b/>
        </w:rPr>
        <w:t>Contenidos</w:t>
      </w:r>
    </w:p>
    <w:p w:rsidR="00C97F91" w:rsidRPr="00577283" w:rsidRDefault="00C97F91" w:rsidP="00C97F91">
      <w:pPr>
        <w:spacing w:before="120"/>
        <w:jc w:val="left"/>
      </w:pPr>
      <w:r w:rsidRPr="00577283">
        <w:t>1. Los tributos</w:t>
      </w:r>
    </w:p>
    <w:p w:rsidR="00C97F91" w:rsidRPr="00577283" w:rsidRDefault="00C97F91" w:rsidP="00C97F91">
      <w:pPr>
        <w:spacing w:before="120"/>
        <w:jc w:val="left"/>
      </w:pPr>
      <w:r w:rsidRPr="00577283">
        <w:tab/>
        <w:t>1.1 Características de los tributos</w:t>
      </w:r>
    </w:p>
    <w:p w:rsidR="00C97F91" w:rsidRPr="00577283" w:rsidRDefault="00C97F91" w:rsidP="00C97F91">
      <w:pPr>
        <w:spacing w:before="120"/>
        <w:jc w:val="left"/>
      </w:pPr>
      <w:r w:rsidRPr="00577283">
        <w:tab/>
        <w:t>1.2 Clases de tributos</w:t>
      </w:r>
      <w:r w:rsidRPr="00577283">
        <w:tab/>
      </w:r>
      <w:r w:rsidRPr="00577283">
        <w:tab/>
        <w:t xml:space="preserve"> </w:t>
      </w:r>
    </w:p>
    <w:p w:rsidR="00C97F91" w:rsidRPr="00577283" w:rsidRDefault="00C97F91" w:rsidP="00C97F91">
      <w:pPr>
        <w:spacing w:before="120"/>
        <w:jc w:val="left"/>
      </w:pPr>
      <w:r w:rsidRPr="00577283">
        <w:t>2. El sistema tributario español</w:t>
      </w:r>
    </w:p>
    <w:p w:rsidR="00C97F91" w:rsidRPr="00577283" w:rsidRDefault="00C97F91" w:rsidP="00C97F91">
      <w:pPr>
        <w:spacing w:before="120"/>
        <w:jc w:val="left"/>
      </w:pPr>
      <w:r w:rsidRPr="00577283">
        <w:tab/>
        <w:t>2.1 Historia</w:t>
      </w:r>
    </w:p>
    <w:p w:rsidR="00C97F91" w:rsidRPr="00577283" w:rsidRDefault="00C97F91" w:rsidP="00C97F91">
      <w:pPr>
        <w:spacing w:before="120"/>
        <w:jc w:val="left"/>
      </w:pPr>
      <w:r w:rsidRPr="00577283">
        <w:tab/>
        <w:t>2.2 Estructura: estatal, autonómico y local</w:t>
      </w:r>
      <w:r w:rsidRPr="00577283">
        <w:tab/>
      </w:r>
      <w:r w:rsidRPr="00577283">
        <w:tab/>
      </w:r>
    </w:p>
    <w:p w:rsidR="00C97F91" w:rsidRPr="00577283" w:rsidRDefault="00C97F91" w:rsidP="00C97F91">
      <w:pPr>
        <w:spacing w:before="120"/>
        <w:jc w:val="left"/>
      </w:pPr>
      <w:r w:rsidRPr="00577283">
        <w:t>3. Los impuestos</w:t>
      </w:r>
    </w:p>
    <w:p w:rsidR="00C97F91" w:rsidRPr="00577283" w:rsidRDefault="00C97F91" w:rsidP="00C97F91">
      <w:pPr>
        <w:spacing w:before="120"/>
        <w:jc w:val="left"/>
      </w:pPr>
      <w:r w:rsidRPr="00577283">
        <w:tab/>
        <w:t>3.1 Elementos de la declaración y la liquidación</w:t>
      </w:r>
    </w:p>
    <w:p w:rsidR="00C97F91" w:rsidRPr="00577283" w:rsidRDefault="00C97F91" w:rsidP="00C97F91">
      <w:pPr>
        <w:spacing w:before="120"/>
        <w:jc w:val="left"/>
      </w:pPr>
      <w:r w:rsidRPr="00577283">
        <w:tab/>
        <w:t>3.2 Otros conceptos tributarios</w:t>
      </w:r>
    </w:p>
    <w:p w:rsidR="00C97F91" w:rsidRPr="00577283" w:rsidRDefault="00C97F91" w:rsidP="00C97F91">
      <w:pPr>
        <w:spacing w:before="120"/>
        <w:jc w:val="left"/>
      </w:pPr>
      <w:r w:rsidRPr="00577283">
        <w:tab/>
        <w:t>3.3 Extinción de la deuda tributaria</w:t>
      </w:r>
    </w:p>
    <w:p w:rsidR="00C97F91" w:rsidRPr="00577283" w:rsidRDefault="00C97F91" w:rsidP="00C97F91">
      <w:pPr>
        <w:spacing w:before="120"/>
        <w:jc w:val="left"/>
      </w:pPr>
      <w:r w:rsidRPr="00577283">
        <w:tab/>
        <w:t>3.4 Infracciones y sanciones tributarias</w:t>
      </w:r>
    </w:p>
    <w:p w:rsidR="00C97F91" w:rsidRDefault="00C97F91" w:rsidP="00C97F91">
      <w:pPr>
        <w:spacing w:before="120"/>
        <w:jc w:val="left"/>
      </w:pPr>
      <w:r w:rsidRPr="00577283">
        <w:t>4. El fraude fiscal</w:t>
      </w:r>
    </w:p>
    <w:p w:rsidR="00F450CD" w:rsidRPr="00577283" w:rsidRDefault="00F450CD" w:rsidP="00C97F91">
      <w:pPr>
        <w:spacing w:before="120"/>
        <w:jc w:val="left"/>
      </w:pPr>
    </w:p>
    <w:p w:rsidR="00457276" w:rsidRPr="00BE22C2" w:rsidRDefault="00457276" w:rsidP="00677198">
      <w:pPr>
        <w:keepNext/>
        <w:rPr>
          <w:b/>
        </w:rPr>
      </w:pPr>
      <w:r w:rsidRPr="00BE22C2">
        <w:rPr>
          <w:b/>
        </w:rPr>
        <w:t>Criterios de evaluación</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 relacionado la obligación tributaria con su finalidad socioeconómica.</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 reconocido la jerarquía normativa tributaria.</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han identificado los diferentes tipos de tributos.</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han discriminado sus principales características.</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 diferenciado entre impuestos directos e indirectos.</w:t>
      </w:r>
    </w:p>
    <w:p w:rsidR="00C97F91" w:rsidRPr="00577283" w:rsidRDefault="00C97F91" w:rsidP="006D2DA2">
      <w:pPr>
        <w:pStyle w:val="Prrafodelista"/>
        <w:numPr>
          <w:ilvl w:val="0"/>
          <w:numId w:val="14"/>
        </w:numPr>
        <w:spacing w:after="0" w:line="240" w:lineRule="auto"/>
        <w:ind w:left="714" w:hanging="357"/>
        <w:contextualSpacing w:val="0"/>
        <w:jc w:val="left"/>
        <w:rPr>
          <w:rFonts w:cs="Arial"/>
          <w:lang w:eastAsia="ca-ES"/>
        </w:rPr>
      </w:pPr>
      <w:r w:rsidRPr="00577283">
        <w:rPr>
          <w:rFonts w:cs="Arial"/>
          <w:lang w:eastAsia="ca-ES"/>
        </w:rPr>
        <w:t>Se han identificado los elementos de la declaración-liquidación.</w:t>
      </w:r>
    </w:p>
    <w:p w:rsidR="00C97F91" w:rsidRPr="00577283" w:rsidRDefault="00C97F91" w:rsidP="006D2DA2">
      <w:pPr>
        <w:pStyle w:val="Prrafodelista"/>
        <w:widowControl w:val="0"/>
        <w:numPr>
          <w:ilvl w:val="0"/>
          <w:numId w:val="14"/>
        </w:numPr>
        <w:spacing w:after="0" w:line="240" w:lineRule="auto"/>
        <w:ind w:left="714" w:hanging="357"/>
        <w:contextualSpacing w:val="0"/>
        <w:jc w:val="left"/>
        <w:rPr>
          <w:rFonts w:cs="Arial"/>
          <w:lang w:eastAsia="ca-ES"/>
        </w:rPr>
      </w:pPr>
      <w:r w:rsidRPr="00577283">
        <w:rPr>
          <w:rFonts w:cs="Arial"/>
          <w:lang w:eastAsia="ca-ES"/>
        </w:rPr>
        <w:t>Se han reconocido las formas de extinción de las deudas tributarias.</w:t>
      </w:r>
    </w:p>
    <w:p w:rsidR="00B330A0" w:rsidRDefault="00B330A0" w:rsidP="00F450CD">
      <w:pPr>
        <w:widowControl w:val="0"/>
        <w:rPr>
          <w:b/>
        </w:rPr>
      </w:pPr>
    </w:p>
    <w:p w:rsidR="00457276" w:rsidRPr="00BE22C2" w:rsidRDefault="00BE22C2" w:rsidP="00F450CD">
      <w:pPr>
        <w:widowControl w:val="0"/>
        <w:rPr>
          <w:b/>
        </w:rPr>
      </w:pPr>
      <w:r w:rsidRPr="00BE22C2">
        <w:rPr>
          <w:b/>
        </w:rPr>
        <w:t xml:space="preserve">UNIDAD </w:t>
      </w:r>
      <w:r w:rsidR="00C679D2">
        <w:rPr>
          <w:b/>
        </w:rPr>
        <w:t>5</w:t>
      </w:r>
      <w:r w:rsidR="00377131">
        <w:rPr>
          <w:b/>
        </w:rPr>
        <w:t>. OBLIGACIONES FISCALES DE LA EMPRESA (I): DECLARACIÓN CENSAL, IAE</w:t>
      </w:r>
      <w:r w:rsidR="00B330A0">
        <w:rPr>
          <w:b/>
        </w:rPr>
        <w:t>.</w:t>
      </w:r>
    </w:p>
    <w:p w:rsidR="00457276" w:rsidRPr="0098364E" w:rsidRDefault="00457276" w:rsidP="00F450CD">
      <w:pPr>
        <w:widowControl w:val="0"/>
        <w:rPr>
          <w:lang w:val="es-ES_tradnl"/>
        </w:rPr>
      </w:pPr>
    </w:p>
    <w:p w:rsidR="00457276" w:rsidRPr="00BE22C2" w:rsidRDefault="00457276" w:rsidP="00F450CD">
      <w:pPr>
        <w:widowControl w:val="0"/>
        <w:rPr>
          <w:b/>
        </w:rPr>
      </w:pPr>
      <w:r w:rsidRPr="0098364E">
        <w:t xml:space="preserve"> </w:t>
      </w:r>
      <w:r w:rsidRPr="00BE22C2">
        <w:rPr>
          <w:b/>
        </w:rPr>
        <w:t>Contenidos</w:t>
      </w:r>
    </w:p>
    <w:p w:rsidR="00E01E54" w:rsidRPr="0002214F" w:rsidRDefault="00E01E54" w:rsidP="00F450CD">
      <w:pPr>
        <w:widowControl w:val="0"/>
        <w:spacing w:before="120"/>
        <w:jc w:val="left"/>
      </w:pPr>
      <w:r w:rsidRPr="0002214F">
        <w:t>Las obligaciones fiscales de la empresa</w:t>
      </w:r>
    </w:p>
    <w:p w:rsidR="00E01E54" w:rsidRPr="0002214F" w:rsidRDefault="00E01E54" w:rsidP="00F450CD">
      <w:pPr>
        <w:widowControl w:val="0"/>
        <w:spacing w:before="120"/>
        <w:jc w:val="left"/>
      </w:pPr>
      <w:r w:rsidRPr="0002214F">
        <w:t>2. La declaración censal</w:t>
      </w:r>
    </w:p>
    <w:p w:rsidR="00E01E54" w:rsidRPr="0002214F" w:rsidRDefault="00E01E54" w:rsidP="00F450CD">
      <w:pPr>
        <w:widowControl w:val="0"/>
        <w:spacing w:before="120"/>
        <w:jc w:val="left"/>
      </w:pPr>
      <w:r w:rsidRPr="0002214F">
        <w:lastRenderedPageBreak/>
        <w:tab/>
        <w:t>2.1 El número de identificación fiscal (NIF)</w:t>
      </w:r>
    </w:p>
    <w:p w:rsidR="00E01E54" w:rsidRPr="0002214F" w:rsidRDefault="00E01E54" w:rsidP="00F450CD">
      <w:pPr>
        <w:widowControl w:val="0"/>
        <w:spacing w:before="120"/>
        <w:jc w:val="left"/>
      </w:pPr>
      <w:r w:rsidRPr="0002214F">
        <w:tab/>
        <w:t>2.2 El domicilio fiscal</w:t>
      </w:r>
    </w:p>
    <w:p w:rsidR="00E01E54" w:rsidRPr="0002214F" w:rsidRDefault="00E01E54" w:rsidP="00F450CD">
      <w:pPr>
        <w:widowControl w:val="0"/>
        <w:spacing w:before="120"/>
        <w:jc w:val="left"/>
      </w:pPr>
      <w:r w:rsidRPr="0002214F">
        <w:tab/>
        <w:t>2.3 El modelo de presentación</w:t>
      </w:r>
    </w:p>
    <w:p w:rsidR="00E01E54" w:rsidRPr="0002214F" w:rsidRDefault="00E01E54" w:rsidP="00F450CD">
      <w:pPr>
        <w:widowControl w:val="0"/>
        <w:spacing w:before="120"/>
        <w:jc w:val="left"/>
      </w:pPr>
      <w:r w:rsidRPr="0002214F">
        <w:t>3. El impuesto sobre actividades económicas (IAE)</w:t>
      </w:r>
    </w:p>
    <w:p w:rsidR="00E01E54" w:rsidRPr="0002214F" w:rsidRDefault="00E01E54" w:rsidP="00F450CD">
      <w:pPr>
        <w:widowControl w:val="0"/>
        <w:spacing w:before="120"/>
        <w:jc w:val="left"/>
      </w:pPr>
      <w:r w:rsidRPr="0002214F">
        <w:tab/>
        <w:t>3.1 El hecho imponible</w:t>
      </w:r>
    </w:p>
    <w:p w:rsidR="00E01E54" w:rsidRPr="0002214F" w:rsidRDefault="00E01E54" w:rsidP="00F450CD">
      <w:pPr>
        <w:widowControl w:val="0"/>
        <w:spacing w:before="120"/>
        <w:jc w:val="left"/>
      </w:pPr>
      <w:r w:rsidRPr="0002214F">
        <w:tab/>
        <w:t>3.2 El sujeto pasivo</w:t>
      </w:r>
    </w:p>
    <w:p w:rsidR="00E01E54" w:rsidRPr="0002214F" w:rsidRDefault="00E01E54" w:rsidP="00E01E54">
      <w:pPr>
        <w:spacing w:before="120"/>
        <w:jc w:val="left"/>
      </w:pPr>
      <w:r w:rsidRPr="0002214F">
        <w:tab/>
        <w:t>3.3 La cuota tributaria</w:t>
      </w:r>
    </w:p>
    <w:p w:rsidR="00E01E54" w:rsidRPr="0002214F" w:rsidRDefault="00E01E54" w:rsidP="00E01E54">
      <w:pPr>
        <w:spacing w:before="120"/>
        <w:jc w:val="left"/>
      </w:pPr>
      <w:r w:rsidRPr="0002214F">
        <w:tab/>
        <w:t>3.4 El periodo impositivo</w:t>
      </w:r>
    </w:p>
    <w:p w:rsidR="00E01E54" w:rsidRPr="0002214F" w:rsidRDefault="00E01E54" w:rsidP="00E01E54">
      <w:pPr>
        <w:spacing w:before="120"/>
        <w:jc w:val="left"/>
      </w:pPr>
      <w:r w:rsidRPr="0002214F">
        <w:tab/>
        <w:t>3.5 La gestión del impuesto</w:t>
      </w:r>
    </w:p>
    <w:p w:rsidR="00E01E54" w:rsidRPr="0002214F" w:rsidRDefault="00E01E54" w:rsidP="00E01E54">
      <w:pPr>
        <w:spacing w:before="120"/>
        <w:jc w:val="left"/>
      </w:pPr>
      <w:r w:rsidRPr="0002214F">
        <w:tab/>
        <w:t>3.6 El modelo de presentación</w:t>
      </w:r>
    </w:p>
    <w:p w:rsidR="00E01E54" w:rsidRDefault="00E01E54" w:rsidP="00677198">
      <w:pPr>
        <w:keepNext/>
        <w:rPr>
          <w:b/>
        </w:rPr>
      </w:pPr>
    </w:p>
    <w:p w:rsidR="003716F3" w:rsidRPr="00BE22C2" w:rsidRDefault="003716F3" w:rsidP="00677198">
      <w:pPr>
        <w:keepNext/>
        <w:rPr>
          <w:b/>
        </w:rPr>
      </w:pPr>
      <w:r w:rsidRPr="00BE22C2">
        <w:rPr>
          <w:b/>
        </w:rPr>
        <w:t>Criterios de evaluación</w:t>
      </w:r>
    </w:p>
    <w:p w:rsidR="00E01E54" w:rsidRPr="0002214F" w:rsidRDefault="00E01E54" w:rsidP="006D2DA2">
      <w:pPr>
        <w:pStyle w:val="Prrafodelista"/>
        <w:numPr>
          <w:ilvl w:val="0"/>
          <w:numId w:val="15"/>
        </w:numPr>
        <w:spacing w:after="0" w:line="240" w:lineRule="auto"/>
        <w:ind w:left="714" w:hanging="357"/>
        <w:contextualSpacing w:val="0"/>
        <w:jc w:val="left"/>
        <w:rPr>
          <w:rFonts w:cs="Arial"/>
          <w:lang w:eastAsia="ca-ES"/>
        </w:rPr>
      </w:pPr>
      <w:r w:rsidRPr="0002214F">
        <w:rPr>
          <w:rFonts w:cs="Arial"/>
          <w:lang w:eastAsia="ca-ES"/>
        </w:rPr>
        <w:t>Se han definido las obligaciones fiscales de la empresa.</w:t>
      </w:r>
    </w:p>
    <w:p w:rsidR="00E01E54" w:rsidRPr="0002214F" w:rsidRDefault="00E01E54" w:rsidP="006D2DA2">
      <w:pPr>
        <w:pStyle w:val="Prrafodelista"/>
        <w:numPr>
          <w:ilvl w:val="0"/>
          <w:numId w:val="15"/>
        </w:numPr>
        <w:spacing w:after="0" w:line="240" w:lineRule="auto"/>
        <w:ind w:left="714" w:hanging="357"/>
        <w:contextualSpacing w:val="0"/>
        <w:jc w:val="left"/>
        <w:rPr>
          <w:rFonts w:cs="Arial"/>
          <w:lang w:eastAsia="ca-ES"/>
        </w:rPr>
      </w:pPr>
      <w:r w:rsidRPr="0002214F">
        <w:rPr>
          <w:rFonts w:cs="Arial"/>
          <w:lang w:eastAsia="ca-ES"/>
        </w:rPr>
        <w:t>Se ha precisado la necesidad de alta en el censo.</w:t>
      </w:r>
    </w:p>
    <w:p w:rsidR="00E01E54" w:rsidRPr="0002214F" w:rsidRDefault="00E01E54" w:rsidP="006D2DA2">
      <w:pPr>
        <w:pStyle w:val="Prrafodelista"/>
        <w:numPr>
          <w:ilvl w:val="0"/>
          <w:numId w:val="15"/>
        </w:numPr>
        <w:spacing w:after="0" w:line="240" w:lineRule="auto"/>
        <w:ind w:left="714" w:hanging="357"/>
        <w:contextualSpacing w:val="0"/>
        <w:jc w:val="left"/>
        <w:rPr>
          <w:rFonts w:cs="Arial"/>
          <w:lang w:eastAsia="ca-ES"/>
        </w:rPr>
      </w:pPr>
      <w:r w:rsidRPr="0002214F">
        <w:rPr>
          <w:rFonts w:cs="Arial"/>
          <w:lang w:eastAsia="ca-ES"/>
        </w:rPr>
        <w:t>Se han reconocido las empresas sujetas al pago del impuesto sobre actividades económicas.</w:t>
      </w:r>
    </w:p>
    <w:p w:rsidR="00E01E54" w:rsidRPr="0002214F" w:rsidRDefault="00E01E54" w:rsidP="006D2DA2">
      <w:pPr>
        <w:pStyle w:val="Prrafodelista"/>
        <w:numPr>
          <w:ilvl w:val="0"/>
          <w:numId w:val="15"/>
        </w:numPr>
        <w:spacing w:after="0" w:line="240" w:lineRule="auto"/>
        <w:ind w:left="714" w:hanging="357"/>
        <w:contextualSpacing w:val="0"/>
        <w:jc w:val="left"/>
        <w:rPr>
          <w:rFonts w:cs="Arial"/>
          <w:lang w:eastAsia="ca-ES"/>
        </w:rPr>
      </w:pPr>
      <w:r w:rsidRPr="0002214F">
        <w:rPr>
          <w:rFonts w:cs="Arial"/>
          <w:lang w:eastAsia="ca-ES"/>
        </w:rPr>
        <w:t xml:space="preserve">Se han reconocido las características generales del impuesto sobre </w:t>
      </w:r>
      <w:r w:rsidR="00B330A0">
        <w:rPr>
          <w:rFonts w:cs="Arial"/>
          <w:lang w:eastAsia="ca-ES"/>
        </w:rPr>
        <w:t>actividades económicas.</w:t>
      </w:r>
    </w:p>
    <w:p w:rsidR="00E01E54" w:rsidRPr="0002214F" w:rsidRDefault="00E01E54" w:rsidP="006D2DA2">
      <w:pPr>
        <w:pStyle w:val="Prrafodelista"/>
        <w:numPr>
          <w:ilvl w:val="0"/>
          <w:numId w:val="15"/>
        </w:numPr>
        <w:spacing w:after="0" w:line="240" w:lineRule="auto"/>
        <w:ind w:left="714" w:hanging="357"/>
        <w:contextualSpacing w:val="0"/>
        <w:jc w:val="left"/>
        <w:rPr>
          <w:rFonts w:cs="Arial"/>
          <w:lang w:eastAsia="ca-ES"/>
        </w:rPr>
      </w:pPr>
      <w:r w:rsidRPr="0002214F">
        <w:rPr>
          <w:rFonts w:cs="Arial"/>
          <w:lang w:eastAsia="ca-ES"/>
        </w:rPr>
        <w:t xml:space="preserve">Se ha interpretado </w:t>
      </w:r>
      <w:r w:rsidR="00B330A0">
        <w:rPr>
          <w:rFonts w:cs="Arial"/>
          <w:lang w:eastAsia="ca-ES"/>
        </w:rPr>
        <w:t>la</w:t>
      </w:r>
      <w:r w:rsidRPr="0002214F">
        <w:rPr>
          <w:rFonts w:cs="Arial"/>
          <w:lang w:eastAsia="ca-ES"/>
        </w:rPr>
        <w:t xml:space="preserve"> liquidación del I</w:t>
      </w:r>
      <w:r w:rsidR="00B330A0">
        <w:rPr>
          <w:rFonts w:cs="Arial"/>
          <w:lang w:eastAsia="ca-ES"/>
        </w:rPr>
        <w:t>AE.</w:t>
      </w:r>
    </w:p>
    <w:p w:rsidR="00457276" w:rsidRPr="0098364E" w:rsidRDefault="00457276" w:rsidP="00677198">
      <w:pPr>
        <w:keepNext/>
      </w:pPr>
    </w:p>
    <w:p w:rsidR="00457276" w:rsidRPr="00BE22C2" w:rsidRDefault="00E01E54" w:rsidP="00677198">
      <w:pPr>
        <w:keepNext/>
        <w:rPr>
          <w:b/>
          <w:szCs w:val="20"/>
        </w:rPr>
      </w:pPr>
      <w:r>
        <w:rPr>
          <w:b/>
        </w:rPr>
        <w:t xml:space="preserve">UNIDAD </w:t>
      </w:r>
      <w:r w:rsidR="00C679D2">
        <w:rPr>
          <w:b/>
        </w:rPr>
        <w:t>6</w:t>
      </w:r>
      <w:r w:rsidR="00BE22C2" w:rsidRPr="00BE22C2">
        <w:rPr>
          <w:b/>
        </w:rPr>
        <w:t>. IMPUESTOS DIRECTOS.</w:t>
      </w:r>
      <w:r>
        <w:rPr>
          <w:b/>
        </w:rPr>
        <w:t xml:space="preserve"> IRPF. IS</w:t>
      </w:r>
    </w:p>
    <w:p w:rsidR="00677198" w:rsidRDefault="00677198" w:rsidP="00677198">
      <w:pPr>
        <w:keepNext/>
        <w:rPr>
          <w:b/>
        </w:rPr>
      </w:pPr>
    </w:p>
    <w:p w:rsidR="00457276" w:rsidRPr="00C9192F" w:rsidRDefault="00457276" w:rsidP="00677198">
      <w:pPr>
        <w:keepNext/>
        <w:rPr>
          <w:b/>
        </w:rPr>
      </w:pPr>
      <w:r w:rsidRPr="00C9192F">
        <w:rPr>
          <w:b/>
        </w:rPr>
        <w:t>Contenidos</w:t>
      </w:r>
    </w:p>
    <w:p w:rsidR="00E01E54" w:rsidRPr="00F252FF" w:rsidRDefault="00E01E54" w:rsidP="00E01E54">
      <w:pPr>
        <w:spacing w:before="120"/>
        <w:jc w:val="left"/>
      </w:pPr>
      <w:r w:rsidRPr="00F252FF">
        <w:t>1. El impuesto sobre la renta de las personas físicas (IRPF)</w:t>
      </w:r>
    </w:p>
    <w:p w:rsidR="00E01E54" w:rsidRPr="00F252FF" w:rsidRDefault="00E01E54" w:rsidP="00E01E54">
      <w:pPr>
        <w:spacing w:before="120"/>
        <w:jc w:val="left"/>
      </w:pPr>
      <w:r w:rsidRPr="00F252FF">
        <w:tab/>
        <w:t>1.1 El hecho imponible</w:t>
      </w:r>
    </w:p>
    <w:p w:rsidR="00E01E54" w:rsidRPr="00F252FF" w:rsidRDefault="00E01E54" w:rsidP="00E01E54">
      <w:pPr>
        <w:spacing w:before="120"/>
        <w:jc w:val="left"/>
      </w:pPr>
      <w:r w:rsidRPr="00F252FF">
        <w:tab/>
        <w:t>1.2 El sujeto pasivo y el contribuyente</w:t>
      </w:r>
    </w:p>
    <w:p w:rsidR="00E01E54" w:rsidRPr="00F252FF" w:rsidRDefault="00E01E54" w:rsidP="00E01E54">
      <w:pPr>
        <w:spacing w:before="120"/>
        <w:jc w:val="left"/>
      </w:pPr>
      <w:r w:rsidRPr="00F252FF">
        <w:tab/>
        <w:t>1.3 Retenciones, ingresos a cuenta y pagos fraccionados</w:t>
      </w:r>
    </w:p>
    <w:p w:rsidR="00E01E54" w:rsidRPr="00F252FF" w:rsidRDefault="00E01E54" w:rsidP="00E01E54">
      <w:pPr>
        <w:spacing w:before="120"/>
        <w:jc w:val="left"/>
      </w:pPr>
      <w:r w:rsidRPr="00F252FF">
        <w:tab/>
        <w:t>1.4 La base imponible</w:t>
      </w:r>
    </w:p>
    <w:p w:rsidR="00E01E54" w:rsidRPr="00F252FF" w:rsidRDefault="00E01E54" w:rsidP="00E01E54">
      <w:pPr>
        <w:spacing w:before="120"/>
        <w:jc w:val="left"/>
      </w:pPr>
      <w:r w:rsidRPr="00F252FF">
        <w:tab/>
        <w:t>1.5 La base liquidable</w:t>
      </w:r>
    </w:p>
    <w:p w:rsidR="00E01E54" w:rsidRPr="00F252FF" w:rsidRDefault="00E01E54" w:rsidP="00E01E54">
      <w:pPr>
        <w:spacing w:before="120"/>
        <w:jc w:val="left"/>
      </w:pPr>
      <w:r w:rsidRPr="00F252FF">
        <w:tab/>
        <w:t>1.6 El tipo impositivo</w:t>
      </w:r>
    </w:p>
    <w:p w:rsidR="00E01E54" w:rsidRPr="00F252FF" w:rsidRDefault="00E01E54" w:rsidP="00E01E54">
      <w:pPr>
        <w:spacing w:before="120"/>
        <w:jc w:val="left"/>
      </w:pPr>
      <w:r w:rsidRPr="00F252FF">
        <w:tab/>
        <w:t>1.7 Cuota íntegra. Cuota líquida. Cuota diferencial</w:t>
      </w:r>
    </w:p>
    <w:p w:rsidR="00E01E54" w:rsidRPr="00F252FF" w:rsidRDefault="00E01E54" w:rsidP="00E01E54">
      <w:pPr>
        <w:spacing w:before="120"/>
        <w:jc w:val="left"/>
      </w:pPr>
      <w:r w:rsidRPr="00F252FF">
        <w:tab/>
        <w:t>1.8 Los plazos de la declaración</w:t>
      </w:r>
    </w:p>
    <w:p w:rsidR="00E01E54" w:rsidRPr="00F252FF" w:rsidRDefault="00E01E54" w:rsidP="00E01E54">
      <w:pPr>
        <w:spacing w:before="120"/>
        <w:jc w:val="left"/>
      </w:pPr>
      <w:r w:rsidRPr="00F252FF">
        <w:tab/>
        <w:t>1.9 Los modelos de la declaración</w:t>
      </w:r>
    </w:p>
    <w:p w:rsidR="00E01E54" w:rsidRPr="00F252FF" w:rsidRDefault="00E01E54" w:rsidP="00E01E54">
      <w:pPr>
        <w:spacing w:before="120"/>
        <w:jc w:val="left"/>
      </w:pPr>
      <w:r w:rsidRPr="00F252FF">
        <w:t>2. El impuesto sobre sociedades (IS)</w:t>
      </w:r>
    </w:p>
    <w:p w:rsidR="00E01E54" w:rsidRPr="00F252FF" w:rsidRDefault="00E01E54" w:rsidP="00E01E54">
      <w:pPr>
        <w:spacing w:before="120"/>
        <w:jc w:val="left"/>
      </w:pPr>
      <w:r w:rsidRPr="00F252FF">
        <w:tab/>
        <w:t>2.1 El hecho imponible</w:t>
      </w:r>
    </w:p>
    <w:p w:rsidR="00E01E54" w:rsidRPr="00F252FF" w:rsidRDefault="00E01E54" w:rsidP="00E01E54">
      <w:pPr>
        <w:spacing w:before="120"/>
        <w:jc w:val="left"/>
      </w:pPr>
      <w:r w:rsidRPr="00F252FF">
        <w:tab/>
        <w:t>2.2 Los sujetos pasivos</w:t>
      </w:r>
    </w:p>
    <w:p w:rsidR="00E01E54" w:rsidRPr="00F252FF" w:rsidRDefault="00E01E54" w:rsidP="00E01E54">
      <w:pPr>
        <w:spacing w:before="120"/>
        <w:jc w:val="left"/>
      </w:pPr>
      <w:r w:rsidRPr="00F252FF">
        <w:tab/>
        <w:t>2.3 La base imponible</w:t>
      </w:r>
    </w:p>
    <w:p w:rsidR="00E01E54" w:rsidRPr="00F252FF" w:rsidRDefault="00E01E54" w:rsidP="00E01E54">
      <w:pPr>
        <w:spacing w:before="120"/>
        <w:jc w:val="left"/>
      </w:pPr>
      <w:r w:rsidRPr="00F252FF">
        <w:tab/>
        <w:t>2.4 El periodo impositivo</w:t>
      </w:r>
    </w:p>
    <w:p w:rsidR="00E01E54" w:rsidRPr="00F252FF" w:rsidRDefault="00E01E54" w:rsidP="00E01E54">
      <w:pPr>
        <w:spacing w:before="120"/>
        <w:jc w:val="left"/>
      </w:pPr>
      <w:r w:rsidRPr="00F252FF">
        <w:lastRenderedPageBreak/>
        <w:tab/>
        <w:t>2.5 El tipo impositivo</w:t>
      </w:r>
    </w:p>
    <w:p w:rsidR="00E01E54" w:rsidRPr="00F252FF" w:rsidRDefault="00E01E54" w:rsidP="00E01E54">
      <w:pPr>
        <w:spacing w:before="120"/>
        <w:jc w:val="left"/>
      </w:pPr>
      <w:r w:rsidRPr="00F252FF">
        <w:tab/>
        <w:t>2.6 Cuota íntegra. Cuota líquida. Cuota diferencial</w:t>
      </w:r>
    </w:p>
    <w:p w:rsidR="00E01E54" w:rsidRPr="00F252FF" w:rsidRDefault="00E01E54" w:rsidP="00E01E54">
      <w:pPr>
        <w:spacing w:before="120"/>
        <w:jc w:val="left"/>
      </w:pPr>
      <w:r w:rsidRPr="00F252FF">
        <w:tab/>
        <w:t>2.7 Modelo de presentación</w:t>
      </w:r>
    </w:p>
    <w:p w:rsidR="00E01E54" w:rsidRDefault="00E01E54" w:rsidP="00677198">
      <w:pPr>
        <w:keepNext/>
        <w:rPr>
          <w:b/>
        </w:rPr>
      </w:pPr>
    </w:p>
    <w:p w:rsidR="003716F3" w:rsidRPr="00C9192F" w:rsidRDefault="003716F3" w:rsidP="00677198">
      <w:pPr>
        <w:keepNext/>
        <w:rPr>
          <w:b/>
        </w:rPr>
      </w:pPr>
      <w:r w:rsidRPr="00C9192F">
        <w:rPr>
          <w:b/>
        </w:rPr>
        <w:t>Criterios de evaluación</w:t>
      </w:r>
    </w:p>
    <w:p w:rsidR="00E01E54" w:rsidRPr="00F252FF" w:rsidRDefault="00E01E54" w:rsidP="006D2DA2">
      <w:pPr>
        <w:pStyle w:val="Prrafodelista"/>
        <w:numPr>
          <w:ilvl w:val="0"/>
          <w:numId w:val="16"/>
        </w:numPr>
        <w:spacing w:after="0" w:line="240" w:lineRule="auto"/>
        <w:ind w:left="714" w:hanging="357"/>
        <w:contextualSpacing w:val="0"/>
        <w:jc w:val="left"/>
        <w:rPr>
          <w:rFonts w:cs="Arial"/>
          <w:lang w:eastAsia="ca-ES"/>
        </w:rPr>
      </w:pPr>
      <w:r w:rsidRPr="00F252FF">
        <w:rPr>
          <w:rFonts w:cs="Arial"/>
          <w:lang w:eastAsia="ca-ES"/>
        </w:rPr>
        <w:t>Se ha reconocido la naturaleza y el ámbito de aplicación del impuesto sobre la renta de las personas físicas.</w:t>
      </w:r>
    </w:p>
    <w:p w:rsidR="00E01E54" w:rsidRPr="00F252FF" w:rsidRDefault="00E01E54" w:rsidP="006D2DA2">
      <w:pPr>
        <w:pStyle w:val="Prrafodelista"/>
        <w:numPr>
          <w:ilvl w:val="0"/>
          <w:numId w:val="16"/>
        </w:numPr>
        <w:spacing w:after="0" w:line="240" w:lineRule="auto"/>
        <w:ind w:left="714" w:hanging="357"/>
        <w:contextualSpacing w:val="0"/>
        <w:jc w:val="left"/>
        <w:rPr>
          <w:rFonts w:cs="Arial"/>
          <w:lang w:eastAsia="ca-ES"/>
        </w:rPr>
      </w:pPr>
      <w:r w:rsidRPr="00F252FF">
        <w:rPr>
          <w:rFonts w:cs="Arial"/>
          <w:lang w:eastAsia="ca-ES"/>
        </w:rPr>
        <w:t>Se han reconocido los modelos de liquidación del IRPF y conocido los plazos de declaración-liquidación.</w:t>
      </w:r>
    </w:p>
    <w:p w:rsidR="00E01E54" w:rsidRPr="00F252FF" w:rsidRDefault="00E01E54" w:rsidP="006D2DA2">
      <w:pPr>
        <w:pStyle w:val="Prrafodelista"/>
        <w:numPr>
          <w:ilvl w:val="0"/>
          <w:numId w:val="16"/>
        </w:numPr>
        <w:spacing w:after="0" w:line="240" w:lineRule="auto"/>
        <w:ind w:left="714" w:hanging="357"/>
        <w:contextualSpacing w:val="0"/>
        <w:jc w:val="left"/>
        <w:rPr>
          <w:rFonts w:cs="Arial"/>
          <w:lang w:eastAsia="ca-ES"/>
        </w:rPr>
      </w:pPr>
      <w:r w:rsidRPr="00F252FF">
        <w:rPr>
          <w:rFonts w:cs="Arial"/>
          <w:lang w:eastAsia="ca-ES"/>
        </w:rPr>
        <w:t>Se han identificado la naturaleza y los elementos del impuesto sobre sociedades.</w:t>
      </w:r>
    </w:p>
    <w:p w:rsidR="00153A47" w:rsidRDefault="00153A47" w:rsidP="00677198">
      <w:pPr>
        <w:keepNext/>
        <w:rPr>
          <w:b/>
        </w:rPr>
      </w:pPr>
    </w:p>
    <w:p w:rsidR="003716F3" w:rsidRDefault="00C9192F" w:rsidP="00677198">
      <w:pPr>
        <w:keepNext/>
        <w:rPr>
          <w:b/>
        </w:rPr>
      </w:pPr>
      <w:r w:rsidRPr="00C9192F">
        <w:rPr>
          <w:b/>
        </w:rPr>
        <w:t xml:space="preserve">UNIDAD </w:t>
      </w:r>
      <w:r w:rsidR="00C679D2">
        <w:rPr>
          <w:b/>
        </w:rPr>
        <w:t>7</w:t>
      </w:r>
      <w:r w:rsidRPr="00C9192F">
        <w:rPr>
          <w:b/>
        </w:rPr>
        <w:t xml:space="preserve">. </w:t>
      </w:r>
      <w:r w:rsidR="00E01E54">
        <w:rPr>
          <w:b/>
        </w:rPr>
        <w:t>EL DERECHO Y LA ADMINISTRACIÓN</w:t>
      </w:r>
    </w:p>
    <w:p w:rsidR="00C9192F" w:rsidRPr="00C9192F" w:rsidRDefault="00C9192F" w:rsidP="00677198">
      <w:pPr>
        <w:keepNext/>
        <w:rPr>
          <w:b/>
        </w:rPr>
      </w:pPr>
    </w:p>
    <w:p w:rsidR="003716F3" w:rsidRPr="00C9192F" w:rsidRDefault="003716F3" w:rsidP="00677198">
      <w:pPr>
        <w:keepNext/>
        <w:rPr>
          <w:b/>
        </w:rPr>
      </w:pPr>
      <w:bookmarkStart w:id="14" w:name="_Toc498098812"/>
      <w:r w:rsidRPr="00C9192F">
        <w:rPr>
          <w:b/>
        </w:rPr>
        <w:t>Contenidos</w:t>
      </w:r>
      <w:bookmarkEnd w:id="14"/>
    </w:p>
    <w:p w:rsidR="00E01E54" w:rsidRPr="00482D46" w:rsidRDefault="00E01E54" w:rsidP="00E01E54">
      <w:pPr>
        <w:spacing w:before="120"/>
        <w:jc w:val="left"/>
      </w:pPr>
      <w:bookmarkStart w:id="15" w:name="_Toc498098814"/>
      <w:r w:rsidRPr="00482D46">
        <w:t>1. El Derecho</w:t>
      </w:r>
    </w:p>
    <w:p w:rsidR="00E01E54" w:rsidRPr="00482D46" w:rsidRDefault="00E01E54" w:rsidP="00E01E54">
      <w:pPr>
        <w:spacing w:before="120"/>
        <w:ind w:left="709"/>
        <w:jc w:val="left"/>
      </w:pPr>
      <w:r w:rsidRPr="00482D46">
        <w:t>1.1. Las fuentes del Derecho</w:t>
      </w:r>
    </w:p>
    <w:p w:rsidR="00E01E54" w:rsidRPr="00482D46" w:rsidRDefault="00E01E54" w:rsidP="00E01E54">
      <w:pPr>
        <w:spacing w:before="120"/>
        <w:ind w:left="709"/>
        <w:jc w:val="left"/>
      </w:pPr>
      <w:r w:rsidRPr="00482D46">
        <w:t>1.2. Las divisiones del Derecho</w:t>
      </w:r>
    </w:p>
    <w:p w:rsidR="00E01E54" w:rsidRPr="00482D46" w:rsidRDefault="00E01E54" w:rsidP="00E01E54">
      <w:pPr>
        <w:spacing w:before="120"/>
        <w:jc w:val="left"/>
      </w:pPr>
      <w:r w:rsidRPr="00482D46">
        <w:t>2. La división de poderes: el estado de derecho</w:t>
      </w:r>
    </w:p>
    <w:p w:rsidR="00E01E54" w:rsidRPr="00482D46" w:rsidRDefault="00E01E54" w:rsidP="00E01E54">
      <w:pPr>
        <w:spacing w:before="120"/>
        <w:ind w:left="709"/>
        <w:jc w:val="left"/>
      </w:pPr>
      <w:r w:rsidRPr="00482D46">
        <w:t>2.1. El poder ejecutivo</w:t>
      </w:r>
    </w:p>
    <w:p w:rsidR="00E01E54" w:rsidRPr="00482D46" w:rsidRDefault="00E01E54" w:rsidP="00E01E54">
      <w:pPr>
        <w:spacing w:before="120"/>
        <w:ind w:left="709"/>
        <w:jc w:val="left"/>
      </w:pPr>
      <w:r w:rsidRPr="00482D46">
        <w:t>2.2. El poder legislativo</w:t>
      </w:r>
    </w:p>
    <w:p w:rsidR="00E01E54" w:rsidRPr="00482D46" w:rsidRDefault="00E01E54" w:rsidP="00E01E54">
      <w:pPr>
        <w:spacing w:before="120"/>
        <w:ind w:left="709"/>
        <w:jc w:val="left"/>
      </w:pPr>
      <w:r w:rsidRPr="00482D46">
        <w:t>2.3. El poder judicial</w:t>
      </w:r>
    </w:p>
    <w:p w:rsidR="00E01E54" w:rsidRPr="00482D46" w:rsidRDefault="00E01E54" w:rsidP="00E01E54">
      <w:pPr>
        <w:spacing w:before="120"/>
        <w:jc w:val="left"/>
      </w:pPr>
      <w:r w:rsidRPr="00482D46">
        <w:t>3. Las normas jurídicas: clasificación y jerarquía</w:t>
      </w:r>
    </w:p>
    <w:p w:rsidR="00E01E54" w:rsidRPr="00482D46" w:rsidRDefault="00E01E54" w:rsidP="00E01E54">
      <w:pPr>
        <w:spacing w:before="120"/>
        <w:ind w:left="709"/>
        <w:jc w:val="left"/>
      </w:pPr>
      <w:r w:rsidRPr="00482D46">
        <w:t>3.1. Esquema de la jerarquía normativa</w:t>
      </w:r>
    </w:p>
    <w:p w:rsidR="00E01E54" w:rsidRPr="00482D46" w:rsidRDefault="00E01E54" w:rsidP="00E01E54">
      <w:pPr>
        <w:spacing w:before="120"/>
        <w:ind w:left="709"/>
        <w:jc w:val="left"/>
      </w:pPr>
      <w:r w:rsidRPr="00482D46">
        <w:t>3.2. La clasificación de las normas jurídicas</w:t>
      </w:r>
    </w:p>
    <w:p w:rsidR="00E01E54" w:rsidRPr="00482D46" w:rsidRDefault="00E01E54" w:rsidP="00E01E54">
      <w:pPr>
        <w:spacing w:before="120"/>
        <w:ind w:left="709"/>
        <w:jc w:val="left"/>
      </w:pPr>
      <w:r w:rsidRPr="00482D46">
        <w:t>3.3. La publicación de las normas jurídicas</w:t>
      </w:r>
    </w:p>
    <w:p w:rsidR="00E01E54" w:rsidRPr="00482D46" w:rsidRDefault="00E01E54" w:rsidP="00E01E54">
      <w:pPr>
        <w:spacing w:before="120"/>
        <w:jc w:val="left"/>
      </w:pPr>
      <w:r w:rsidRPr="00482D46">
        <w:t>4. La estructura de la Administración pública</w:t>
      </w:r>
    </w:p>
    <w:p w:rsidR="00E01E54" w:rsidRDefault="00E01E54" w:rsidP="00677198">
      <w:pPr>
        <w:keepNext/>
        <w:rPr>
          <w:b/>
        </w:rPr>
      </w:pPr>
      <w:bookmarkStart w:id="16" w:name="_Toc498098815"/>
      <w:bookmarkEnd w:id="15"/>
    </w:p>
    <w:p w:rsidR="003716F3" w:rsidRPr="00C9192F" w:rsidRDefault="00626B4A" w:rsidP="00677198">
      <w:pPr>
        <w:keepNext/>
        <w:rPr>
          <w:b/>
        </w:rPr>
      </w:pPr>
      <w:r w:rsidRPr="00C9192F">
        <w:rPr>
          <w:b/>
        </w:rPr>
        <w:t>Criterios de e</w:t>
      </w:r>
      <w:r w:rsidR="003716F3" w:rsidRPr="00C9192F">
        <w:rPr>
          <w:b/>
        </w:rPr>
        <w:t>valuación</w:t>
      </w:r>
      <w:bookmarkEnd w:id="16"/>
    </w:p>
    <w:p w:rsidR="00E01E54" w:rsidRPr="00482D46" w:rsidRDefault="00E01E54" w:rsidP="006D2DA2">
      <w:pPr>
        <w:pStyle w:val="Prrafodelista"/>
        <w:numPr>
          <w:ilvl w:val="0"/>
          <w:numId w:val="17"/>
        </w:numPr>
        <w:spacing w:after="0" w:line="240" w:lineRule="auto"/>
        <w:ind w:left="714" w:hanging="357"/>
        <w:contextualSpacing w:val="0"/>
        <w:jc w:val="left"/>
        <w:rPr>
          <w:rFonts w:cs="Arial"/>
        </w:rPr>
      </w:pPr>
      <w:r w:rsidRPr="00482D46">
        <w:rPr>
          <w:rFonts w:cs="Arial"/>
        </w:rPr>
        <w:t>Identificar las fuentes del Derecho.</w:t>
      </w:r>
    </w:p>
    <w:p w:rsidR="00E01E54" w:rsidRPr="00482D46" w:rsidRDefault="00E01E54" w:rsidP="006D2DA2">
      <w:pPr>
        <w:pStyle w:val="Prrafodelista"/>
        <w:numPr>
          <w:ilvl w:val="0"/>
          <w:numId w:val="17"/>
        </w:numPr>
        <w:spacing w:after="0" w:line="240" w:lineRule="auto"/>
        <w:ind w:left="714" w:hanging="357"/>
        <w:contextualSpacing w:val="0"/>
        <w:jc w:val="left"/>
        <w:rPr>
          <w:rFonts w:cs="Arial"/>
        </w:rPr>
      </w:pPr>
      <w:r w:rsidRPr="00482D46">
        <w:rPr>
          <w:rFonts w:cs="Arial"/>
        </w:rPr>
        <w:t>Distinguir los diferentes tipos de leyes y de normas jurídicas.</w:t>
      </w:r>
    </w:p>
    <w:p w:rsidR="00E01E54" w:rsidRPr="00482D46" w:rsidRDefault="00E01E54" w:rsidP="006D2DA2">
      <w:pPr>
        <w:pStyle w:val="Prrafodelista"/>
        <w:numPr>
          <w:ilvl w:val="0"/>
          <w:numId w:val="17"/>
        </w:numPr>
        <w:spacing w:after="0" w:line="240" w:lineRule="auto"/>
        <w:ind w:left="714" w:hanging="357"/>
        <w:contextualSpacing w:val="0"/>
        <w:jc w:val="left"/>
        <w:rPr>
          <w:rFonts w:cs="Arial"/>
        </w:rPr>
      </w:pPr>
      <w:r w:rsidRPr="00482D46">
        <w:rPr>
          <w:rFonts w:cs="Arial"/>
        </w:rPr>
        <w:t>Entender la importancia de la separación de poderes como fundamento de un estado democrático y de derecho.</w:t>
      </w:r>
    </w:p>
    <w:p w:rsidR="00E01E54" w:rsidRPr="00482D46" w:rsidRDefault="00E01E54" w:rsidP="006D2DA2">
      <w:pPr>
        <w:pStyle w:val="Prrafodelista"/>
        <w:numPr>
          <w:ilvl w:val="0"/>
          <w:numId w:val="17"/>
        </w:numPr>
        <w:spacing w:after="0" w:line="240" w:lineRule="auto"/>
        <w:ind w:left="714" w:hanging="357"/>
        <w:contextualSpacing w:val="0"/>
        <w:jc w:val="left"/>
        <w:rPr>
          <w:rFonts w:cs="Arial"/>
        </w:rPr>
      </w:pPr>
      <w:r w:rsidRPr="00482D46">
        <w:rPr>
          <w:rFonts w:cs="Arial"/>
        </w:rPr>
        <w:t>Conocer la estructura de la Administración pública, reconociendo los diferentes organismos que la integran.</w:t>
      </w:r>
    </w:p>
    <w:p w:rsidR="003716F3" w:rsidRPr="0098364E" w:rsidRDefault="003716F3" w:rsidP="00677198">
      <w:pPr>
        <w:keepNext/>
      </w:pPr>
    </w:p>
    <w:p w:rsidR="003716F3" w:rsidRPr="00AE744F" w:rsidRDefault="00EF5223" w:rsidP="00677198">
      <w:pPr>
        <w:keepNext/>
        <w:rPr>
          <w:b/>
        </w:rPr>
      </w:pPr>
      <w:r w:rsidRPr="00AE744F">
        <w:rPr>
          <w:b/>
        </w:rPr>
        <w:t>UNIDAD</w:t>
      </w:r>
      <w:r w:rsidR="00E01E54">
        <w:rPr>
          <w:b/>
        </w:rPr>
        <w:t xml:space="preserve"> </w:t>
      </w:r>
      <w:r w:rsidR="00C679D2">
        <w:rPr>
          <w:b/>
        </w:rPr>
        <w:t>8</w:t>
      </w:r>
      <w:r w:rsidR="003716F3" w:rsidRPr="00AE744F">
        <w:rPr>
          <w:b/>
        </w:rPr>
        <w:t xml:space="preserve">. </w:t>
      </w:r>
      <w:r w:rsidR="00F523F3">
        <w:rPr>
          <w:b/>
        </w:rPr>
        <w:t>LA ADMINISTRACIÓN GENERAL Y LA ADMINISTRACIÓN AUTONÓMICA</w:t>
      </w:r>
    </w:p>
    <w:p w:rsidR="007254BF" w:rsidRDefault="007254BF" w:rsidP="00677198">
      <w:pPr>
        <w:keepNext/>
        <w:rPr>
          <w:b/>
        </w:rPr>
      </w:pPr>
      <w:bookmarkStart w:id="17" w:name="_Toc498098816"/>
    </w:p>
    <w:p w:rsidR="003716F3" w:rsidRPr="00AE744F" w:rsidRDefault="003716F3" w:rsidP="00677198">
      <w:pPr>
        <w:keepNext/>
        <w:rPr>
          <w:b/>
        </w:rPr>
      </w:pPr>
      <w:r w:rsidRPr="00AE744F">
        <w:rPr>
          <w:b/>
        </w:rPr>
        <w:t>Contenidos</w:t>
      </w:r>
      <w:bookmarkEnd w:id="17"/>
    </w:p>
    <w:p w:rsidR="00E11149" w:rsidRDefault="00F523F3" w:rsidP="006D2DA2">
      <w:pPr>
        <w:pStyle w:val="Prrafodelista"/>
        <w:numPr>
          <w:ilvl w:val="0"/>
          <w:numId w:val="18"/>
        </w:numPr>
        <w:spacing w:before="120"/>
        <w:ind w:left="709" w:hanging="284"/>
        <w:jc w:val="left"/>
      </w:pPr>
      <w:r w:rsidRPr="008900B1">
        <w:t>La Administración general del Estado</w:t>
      </w:r>
    </w:p>
    <w:p w:rsidR="00F523F3" w:rsidRPr="008900B1" w:rsidRDefault="00F523F3" w:rsidP="00E11149">
      <w:pPr>
        <w:pStyle w:val="Prrafodelista"/>
        <w:spacing w:after="120" w:line="240" w:lineRule="auto"/>
        <w:ind w:left="709"/>
        <w:jc w:val="left"/>
      </w:pPr>
      <w:r w:rsidRPr="008900B1">
        <w:t>1.1. La Administración central</w:t>
      </w:r>
    </w:p>
    <w:p w:rsidR="00F523F3" w:rsidRPr="008900B1" w:rsidRDefault="00F523F3" w:rsidP="00E11149">
      <w:pPr>
        <w:spacing w:after="120"/>
        <w:ind w:left="709"/>
        <w:jc w:val="left"/>
      </w:pPr>
      <w:r w:rsidRPr="008900B1">
        <w:t>1.2. La Administración periférica</w:t>
      </w:r>
    </w:p>
    <w:p w:rsidR="00F523F3" w:rsidRPr="008900B1" w:rsidRDefault="00F523F3" w:rsidP="00E11149">
      <w:pPr>
        <w:spacing w:after="120"/>
        <w:ind w:left="709"/>
        <w:jc w:val="left"/>
      </w:pPr>
      <w:r w:rsidRPr="008900B1">
        <w:lastRenderedPageBreak/>
        <w:t>1.3. La Administración exterior</w:t>
      </w:r>
    </w:p>
    <w:p w:rsidR="00F523F3" w:rsidRPr="008900B1" w:rsidRDefault="00F523F3" w:rsidP="00E11149">
      <w:pPr>
        <w:spacing w:after="120"/>
        <w:ind w:left="709"/>
        <w:jc w:val="left"/>
      </w:pPr>
      <w:r w:rsidRPr="008900B1">
        <w:t>1.4. La Administración consultiva</w:t>
      </w:r>
    </w:p>
    <w:p w:rsidR="00F523F3" w:rsidRPr="008900B1" w:rsidRDefault="00F523F3" w:rsidP="00E11149">
      <w:pPr>
        <w:spacing w:after="120"/>
        <w:ind w:left="709"/>
        <w:jc w:val="left"/>
      </w:pPr>
      <w:r w:rsidRPr="008900B1">
        <w:t>1.5. Los organismos públicos</w:t>
      </w:r>
    </w:p>
    <w:p w:rsidR="00F523F3" w:rsidRPr="008900B1" w:rsidRDefault="00F523F3" w:rsidP="00E11149">
      <w:pPr>
        <w:spacing w:after="120"/>
        <w:ind w:left="709"/>
        <w:jc w:val="left"/>
      </w:pPr>
      <w:r w:rsidRPr="008900B1">
        <w:t>1.6. El control financiero de la Administración</w:t>
      </w:r>
    </w:p>
    <w:p w:rsidR="00F523F3" w:rsidRPr="008900B1" w:rsidRDefault="00F523F3" w:rsidP="00F523F3">
      <w:pPr>
        <w:spacing w:before="120"/>
        <w:jc w:val="left"/>
      </w:pPr>
      <w:r w:rsidRPr="008900B1">
        <w:t>2. La Administración autonómica</w:t>
      </w:r>
    </w:p>
    <w:p w:rsidR="00F523F3" w:rsidRPr="008900B1" w:rsidRDefault="00F523F3" w:rsidP="00F523F3">
      <w:pPr>
        <w:spacing w:before="120"/>
        <w:ind w:left="709"/>
        <w:jc w:val="left"/>
      </w:pPr>
      <w:r w:rsidRPr="008900B1">
        <w:t>2.1. El estado de las autonomías</w:t>
      </w:r>
    </w:p>
    <w:p w:rsidR="00F523F3" w:rsidRPr="008900B1" w:rsidRDefault="00F523F3" w:rsidP="00F523F3">
      <w:pPr>
        <w:spacing w:before="120"/>
        <w:ind w:left="709"/>
        <w:jc w:val="left"/>
      </w:pPr>
      <w:r w:rsidRPr="008900B1">
        <w:t>2.2. Los estatutos de autonomía</w:t>
      </w:r>
    </w:p>
    <w:p w:rsidR="00F523F3" w:rsidRPr="008900B1" w:rsidRDefault="00F523F3" w:rsidP="00F523F3">
      <w:pPr>
        <w:spacing w:before="120"/>
        <w:ind w:left="709"/>
        <w:jc w:val="left"/>
      </w:pPr>
      <w:r w:rsidRPr="008900B1">
        <w:t>2.3. Las instituciones autonómicas</w:t>
      </w:r>
    </w:p>
    <w:p w:rsidR="00F523F3" w:rsidRPr="008900B1" w:rsidRDefault="00F523F3" w:rsidP="00F523F3">
      <w:pPr>
        <w:spacing w:before="120"/>
        <w:ind w:left="709"/>
        <w:jc w:val="left"/>
      </w:pPr>
      <w:r w:rsidRPr="008900B1">
        <w:t>2.4. Las competencias autonómicas</w:t>
      </w:r>
    </w:p>
    <w:p w:rsidR="00F523F3" w:rsidRPr="008900B1" w:rsidRDefault="00F523F3" w:rsidP="00F523F3">
      <w:pPr>
        <w:spacing w:before="120"/>
        <w:ind w:left="709"/>
        <w:jc w:val="left"/>
      </w:pPr>
      <w:r w:rsidRPr="008900B1">
        <w:t>2.5. La financiación de las comunidades autónomas</w:t>
      </w:r>
    </w:p>
    <w:p w:rsidR="007D3554" w:rsidRPr="0098364E" w:rsidRDefault="007D3554" w:rsidP="00677198">
      <w:pPr>
        <w:keepNext/>
      </w:pPr>
    </w:p>
    <w:p w:rsidR="003716F3" w:rsidRPr="004C2D27" w:rsidRDefault="00C70A5D" w:rsidP="00677198">
      <w:pPr>
        <w:keepNext/>
        <w:rPr>
          <w:b/>
        </w:rPr>
      </w:pPr>
      <w:bookmarkStart w:id="18" w:name="_Toc498098819"/>
      <w:r w:rsidRPr="004C2D27">
        <w:rPr>
          <w:b/>
        </w:rPr>
        <w:t>Criterios de e</w:t>
      </w:r>
      <w:r w:rsidR="003716F3" w:rsidRPr="004C2D27">
        <w:rPr>
          <w:b/>
        </w:rPr>
        <w:t>valuación</w:t>
      </w:r>
      <w:bookmarkEnd w:id="18"/>
    </w:p>
    <w:p w:rsidR="00E11149" w:rsidRPr="008900B1" w:rsidRDefault="00E11149" w:rsidP="006D2DA2">
      <w:pPr>
        <w:pStyle w:val="Prrafodelista"/>
        <w:numPr>
          <w:ilvl w:val="0"/>
          <w:numId w:val="19"/>
        </w:numPr>
        <w:spacing w:after="0" w:line="240" w:lineRule="auto"/>
        <w:ind w:left="714" w:hanging="357"/>
        <w:contextualSpacing w:val="0"/>
        <w:jc w:val="left"/>
        <w:rPr>
          <w:rFonts w:cs="Arial"/>
        </w:rPr>
      </w:pPr>
      <w:r w:rsidRPr="008900B1">
        <w:rPr>
          <w:rFonts w:cs="Arial"/>
        </w:rPr>
        <w:t>Identificar el marco jurídico en el que se integran las Administraciones públicas.</w:t>
      </w:r>
    </w:p>
    <w:p w:rsidR="00E11149" w:rsidRPr="008900B1" w:rsidRDefault="00E11149" w:rsidP="006D2DA2">
      <w:pPr>
        <w:pStyle w:val="Prrafodelista"/>
        <w:numPr>
          <w:ilvl w:val="0"/>
          <w:numId w:val="19"/>
        </w:numPr>
        <w:spacing w:after="0" w:line="240" w:lineRule="auto"/>
        <w:ind w:left="714" w:hanging="357"/>
        <w:contextualSpacing w:val="0"/>
        <w:jc w:val="left"/>
        <w:rPr>
          <w:rFonts w:cs="Arial"/>
        </w:rPr>
      </w:pPr>
      <w:r w:rsidRPr="008900B1">
        <w:rPr>
          <w:rFonts w:cs="Arial"/>
        </w:rPr>
        <w:t>Reconocer las organizaciones que componen las diferentes Administraciones públicas.</w:t>
      </w:r>
    </w:p>
    <w:p w:rsidR="00E11149" w:rsidRPr="008900B1" w:rsidRDefault="00E11149" w:rsidP="006D2DA2">
      <w:pPr>
        <w:pStyle w:val="Prrafodelista"/>
        <w:numPr>
          <w:ilvl w:val="0"/>
          <w:numId w:val="19"/>
        </w:numPr>
        <w:spacing w:after="0" w:line="240" w:lineRule="auto"/>
        <w:ind w:left="714" w:hanging="357"/>
        <w:contextualSpacing w:val="0"/>
        <w:jc w:val="left"/>
        <w:rPr>
          <w:rFonts w:cs="Arial"/>
        </w:rPr>
      </w:pPr>
      <w:r w:rsidRPr="008900B1">
        <w:rPr>
          <w:rFonts w:cs="Arial"/>
        </w:rPr>
        <w:t>Interpretar las relaciones entre las diferentes Administraciones públicas.</w:t>
      </w:r>
    </w:p>
    <w:p w:rsidR="00E11149" w:rsidRPr="008900B1" w:rsidRDefault="00E11149" w:rsidP="006D2DA2">
      <w:pPr>
        <w:pStyle w:val="Prrafodelista"/>
        <w:numPr>
          <w:ilvl w:val="0"/>
          <w:numId w:val="19"/>
        </w:numPr>
        <w:spacing w:after="0" w:line="240" w:lineRule="auto"/>
        <w:ind w:left="714" w:hanging="357"/>
        <w:contextualSpacing w:val="0"/>
        <w:jc w:val="left"/>
        <w:rPr>
          <w:rFonts w:cs="Arial"/>
        </w:rPr>
      </w:pPr>
      <w:r w:rsidRPr="008900B1">
        <w:rPr>
          <w:rFonts w:cs="Arial"/>
        </w:rPr>
        <w:t>Obtener diversas informaciones de las Administraciones públicas por las distintas vías de acceso a las mismas y relacionarlas en un informe.</w:t>
      </w:r>
    </w:p>
    <w:p w:rsidR="00E11149" w:rsidRDefault="00E11149" w:rsidP="00677198">
      <w:pPr>
        <w:keepNext/>
        <w:rPr>
          <w:b/>
        </w:rPr>
      </w:pPr>
    </w:p>
    <w:p w:rsidR="00EB4E0A" w:rsidRPr="004C2D27" w:rsidRDefault="004C2D27" w:rsidP="00677198">
      <w:pPr>
        <w:keepNext/>
        <w:rPr>
          <w:b/>
        </w:rPr>
      </w:pPr>
      <w:r w:rsidRPr="004C2D27">
        <w:rPr>
          <w:b/>
        </w:rPr>
        <w:t xml:space="preserve">UNIDAD </w:t>
      </w:r>
      <w:r w:rsidR="00C679D2">
        <w:rPr>
          <w:b/>
        </w:rPr>
        <w:t>9</w:t>
      </w:r>
      <w:r w:rsidRPr="004C2D27">
        <w:rPr>
          <w:b/>
        </w:rPr>
        <w:t xml:space="preserve">. </w:t>
      </w:r>
      <w:r w:rsidR="00FD052E">
        <w:rPr>
          <w:b/>
        </w:rPr>
        <w:t>LA ADMINISTRACIÓN LOCAL Y LA UNIÓN EUROPEA</w:t>
      </w:r>
    </w:p>
    <w:p w:rsidR="00EB4E0A" w:rsidRPr="0098364E" w:rsidRDefault="00EB4E0A" w:rsidP="00677198">
      <w:pPr>
        <w:keepNext/>
      </w:pPr>
    </w:p>
    <w:p w:rsidR="00EB4E0A" w:rsidRPr="004C2D27" w:rsidRDefault="00EB4E0A" w:rsidP="00677198">
      <w:pPr>
        <w:keepNext/>
        <w:rPr>
          <w:b/>
        </w:rPr>
      </w:pPr>
      <w:r w:rsidRPr="004C2D27">
        <w:rPr>
          <w:b/>
        </w:rPr>
        <w:t xml:space="preserve"> Contenidos  </w:t>
      </w:r>
    </w:p>
    <w:p w:rsidR="00FD052E" w:rsidRPr="001139E9" w:rsidRDefault="00FD052E" w:rsidP="00FD052E">
      <w:pPr>
        <w:spacing w:before="120"/>
        <w:jc w:val="left"/>
      </w:pPr>
      <w:r w:rsidRPr="001139E9">
        <w:t>1. La Administración local</w:t>
      </w:r>
    </w:p>
    <w:p w:rsidR="00FD052E" w:rsidRPr="001139E9" w:rsidRDefault="00FD052E" w:rsidP="00FD052E">
      <w:pPr>
        <w:spacing w:before="120"/>
        <w:ind w:left="709"/>
        <w:jc w:val="left"/>
      </w:pPr>
      <w:r w:rsidRPr="001139E9">
        <w:t>1.1. El municipio</w:t>
      </w:r>
    </w:p>
    <w:p w:rsidR="00FD052E" w:rsidRPr="001139E9" w:rsidRDefault="00FD052E" w:rsidP="00FD052E">
      <w:pPr>
        <w:spacing w:before="120"/>
        <w:ind w:left="709"/>
        <w:jc w:val="left"/>
      </w:pPr>
      <w:r w:rsidRPr="001139E9">
        <w:t>1.2. La organización municipal</w:t>
      </w:r>
    </w:p>
    <w:p w:rsidR="00FD052E" w:rsidRPr="001139E9" w:rsidRDefault="00FD052E" w:rsidP="00FD052E">
      <w:pPr>
        <w:spacing w:before="120"/>
        <w:ind w:left="709"/>
        <w:jc w:val="left"/>
      </w:pPr>
      <w:r w:rsidRPr="001139E9">
        <w:t>1.3. Las competencias municipales y la financiación</w:t>
      </w:r>
    </w:p>
    <w:p w:rsidR="00FD052E" w:rsidRPr="001139E9" w:rsidRDefault="00FD052E" w:rsidP="00FD052E">
      <w:pPr>
        <w:spacing w:before="120"/>
        <w:ind w:left="709"/>
        <w:jc w:val="left"/>
      </w:pPr>
      <w:r w:rsidRPr="001139E9">
        <w:t>1.4. Las provincias y las islas</w:t>
      </w:r>
    </w:p>
    <w:p w:rsidR="00FD052E" w:rsidRPr="001139E9" w:rsidRDefault="00FD052E" w:rsidP="00FD052E">
      <w:pPr>
        <w:spacing w:before="120"/>
        <w:ind w:left="709"/>
        <w:jc w:val="left"/>
      </w:pPr>
      <w:r w:rsidRPr="001139E9">
        <w:t>1.5. Otras entidades locales</w:t>
      </w:r>
    </w:p>
    <w:p w:rsidR="00FD052E" w:rsidRPr="001139E9" w:rsidRDefault="00FD052E" w:rsidP="00FD052E">
      <w:pPr>
        <w:spacing w:before="120"/>
        <w:jc w:val="left"/>
      </w:pPr>
      <w:r w:rsidRPr="001139E9">
        <w:t>2. La Unión Europea</w:t>
      </w:r>
    </w:p>
    <w:p w:rsidR="00FD052E" w:rsidRPr="001139E9" w:rsidRDefault="00FD052E" w:rsidP="00FD052E">
      <w:pPr>
        <w:spacing w:before="120"/>
        <w:ind w:left="709"/>
        <w:jc w:val="left"/>
      </w:pPr>
      <w:r w:rsidRPr="001139E9">
        <w:t>2.1. La integración europea</w:t>
      </w:r>
    </w:p>
    <w:p w:rsidR="00FD052E" w:rsidRPr="001139E9" w:rsidRDefault="00FD052E" w:rsidP="00FD052E">
      <w:pPr>
        <w:spacing w:before="120"/>
        <w:ind w:left="709"/>
        <w:jc w:val="left"/>
      </w:pPr>
      <w:r w:rsidRPr="001139E9">
        <w:t>2.2. El mercado único europeo</w:t>
      </w:r>
    </w:p>
    <w:p w:rsidR="00FD052E" w:rsidRPr="001139E9" w:rsidRDefault="00FD052E" w:rsidP="00FD052E">
      <w:pPr>
        <w:spacing w:before="120"/>
        <w:ind w:left="709"/>
        <w:jc w:val="left"/>
      </w:pPr>
      <w:r w:rsidRPr="001139E9">
        <w:t>2.3. Las normas de la Unión Europea</w:t>
      </w:r>
    </w:p>
    <w:p w:rsidR="00FD052E" w:rsidRPr="001139E9" w:rsidRDefault="00FD052E" w:rsidP="00FD052E">
      <w:pPr>
        <w:spacing w:before="120"/>
        <w:ind w:left="709"/>
        <w:jc w:val="left"/>
      </w:pPr>
      <w:r w:rsidRPr="001139E9">
        <w:t>2.4. Las instituciones de la Unión Europea</w:t>
      </w:r>
    </w:p>
    <w:p w:rsidR="00FD052E" w:rsidRDefault="00FD052E" w:rsidP="00677198">
      <w:pPr>
        <w:rPr>
          <w:b/>
        </w:rPr>
      </w:pPr>
    </w:p>
    <w:p w:rsidR="00EB4E0A" w:rsidRPr="0096101C" w:rsidRDefault="00EB4E0A" w:rsidP="00677198">
      <w:pPr>
        <w:rPr>
          <w:b/>
        </w:rPr>
      </w:pPr>
      <w:r w:rsidRPr="0096101C">
        <w:rPr>
          <w:b/>
        </w:rPr>
        <w:t>Criterios de evaluación</w:t>
      </w:r>
    </w:p>
    <w:p w:rsidR="00C70A5D" w:rsidRPr="0098364E" w:rsidRDefault="00C70A5D" w:rsidP="00677198"/>
    <w:p w:rsidR="00FD052E" w:rsidRPr="001139E9" w:rsidRDefault="00FD052E" w:rsidP="006D2DA2">
      <w:pPr>
        <w:pStyle w:val="Prrafodelista"/>
        <w:numPr>
          <w:ilvl w:val="0"/>
          <w:numId w:val="20"/>
        </w:numPr>
        <w:spacing w:after="0" w:line="240" w:lineRule="auto"/>
        <w:ind w:left="714" w:hanging="357"/>
        <w:contextualSpacing w:val="0"/>
        <w:jc w:val="left"/>
        <w:rPr>
          <w:rFonts w:cs="Arial"/>
        </w:rPr>
      </w:pPr>
      <w:r w:rsidRPr="001139E9">
        <w:rPr>
          <w:rFonts w:cs="Arial"/>
        </w:rPr>
        <w:t>Identificar el marco jurídico en el que se integran las Administraciones públicas.</w:t>
      </w:r>
    </w:p>
    <w:p w:rsidR="00FD052E" w:rsidRPr="001139E9" w:rsidRDefault="00FD052E" w:rsidP="006D2DA2">
      <w:pPr>
        <w:pStyle w:val="Prrafodelista"/>
        <w:numPr>
          <w:ilvl w:val="0"/>
          <w:numId w:val="20"/>
        </w:numPr>
        <w:spacing w:after="0" w:line="240" w:lineRule="auto"/>
        <w:ind w:left="714" w:hanging="357"/>
        <w:contextualSpacing w:val="0"/>
        <w:jc w:val="left"/>
        <w:rPr>
          <w:rFonts w:cs="Arial"/>
        </w:rPr>
      </w:pPr>
      <w:r w:rsidRPr="001139E9">
        <w:rPr>
          <w:rFonts w:cs="Arial"/>
        </w:rPr>
        <w:t>Reconocer las organizaciones que componen las diferentes Administraciones públicas.</w:t>
      </w:r>
    </w:p>
    <w:p w:rsidR="00FD052E" w:rsidRPr="001139E9" w:rsidRDefault="00FD052E" w:rsidP="006D2DA2">
      <w:pPr>
        <w:pStyle w:val="Prrafodelista"/>
        <w:numPr>
          <w:ilvl w:val="0"/>
          <w:numId w:val="20"/>
        </w:numPr>
        <w:spacing w:after="0" w:line="240" w:lineRule="auto"/>
        <w:ind w:left="714" w:hanging="357"/>
        <w:contextualSpacing w:val="0"/>
        <w:jc w:val="left"/>
        <w:rPr>
          <w:rFonts w:cs="Arial"/>
        </w:rPr>
      </w:pPr>
      <w:r w:rsidRPr="001139E9">
        <w:rPr>
          <w:rFonts w:cs="Arial"/>
        </w:rPr>
        <w:t>Interpretar las relaciones entre las diferentes Administraciones públicas.</w:t>
      </w:r>
    </w:p>
    <w:p w:rsidR="00FD052E" w:rsidRPr="001139E9" w:rsidRDefault="00FD052E" w:rsidP="006D2DA2">
      <w:pPr>
        <w:pStyle w:val="Prrafodelista"/>
        <w:numPr>
          <w:ilvl w:val="0"/>
          <w:numId w:val="20"/>
        </w:numPr>
        <w:spacing w:after="0" w:line="240" w:lineRule="auto"/>
        <w:ind w:left="714" w:hanging="357"/>
        <w:contextualSpacing w:val="0"/>
        <w:jc w:val="left"/>
        <w:rPr>
          <w:rFonts w:cs="Arial"/>
        </w:rPr>
      </w:pPr>
      <w:r w:rsidRPr="001139E9">
        <w:rPr>
          <w:rFonts w:cs="Arial"/>
        </w:rPr>
        <w:t>Obtener diversas informaciones de las Administraciones públicas por las distintas vías de acceso a las mismas, y relacionarlas en un informe.</w:t>
      </w:r>
    </w:p>
    <w:p w:rsidR="007B71D5" w:rsidRDefault="007B71D5" w:rsidP="00677198">
      <w:pPr>
        <w:rPr>
          <w:b/>
        </w:rPr>
      </w:pPr>
    </w:p>
    <w:p w:rsidR="000555A3" w:rsidRDefault="00EF5223" w:rsidP="00677198">
      <w:pPr>
        <w:rPr>
          <w:b/>
        </w:rPr>
      </w:pPr>
      <w:r w:rsidRPr="00DA0E55">
        <w:rPr>
          <w:b/>
        </w:rPr>
        <w:t xml:space="preserve">UNIDAD </w:t>
      </w:r>
      <w:r w:rsidR="00FD052E">
        <w:rPr>
          <w:b/>
        </w:rPr>
        <w:t>1</w:t>
      </w:r>
      <w:r w:rsidR="00C679D2">
        <w:rPr>
          <w:b/>
        </w:rPr>
        <w:t>0</w:t>
      </w:r>
      <w:r w:rsidR="000555A3" w:rsidRPr="00DA0E55">
        <w:rPr>
          <w:b/>
        </w:rPr>
        <w:t xml:space="preserve">. LA </w:t>
      </w:r>
      <w:r w:rsidR="00FD052E">
        <w:rPr>
          <w:b/>
        </w:rPr>
        <w:t>ADMINISTRACIÓN PÚBLICA Y LOS CIUDADANOS</w:t>
      </w:r>
    </w:p>
    <w:p w:rsidR="00FD052E" w:rsidRPr="00DA0E55" w:rsidRDefault="00FD052E" w:rsidP="00677198">
      <w:pPr>
        <w:rPr>
          <w:b/>
        </w:rPr>
      </w:pPr>
    </w:p>
    <w:p w:rsidR="000555A3" w:rsidRPr="00DA0E55" w:rsidRDefault="000555A3" w:rsidP="00677198">
      <w:pPr>
        <w:rPr>
          <w:b/>
        </w:rPr>
      </w:pPr>
      <w:bookmarkStart w:id="19" w:name="_Toc498098832"/>
      <w:r w:rsidRPr="00DA0E55">
        <w:rPr>
          <w:b/>
        </w:rPr>
        <w:t>Contenidos</w:t>
      </w:r>
      <w:bookmarkEnd w:id="19"/>
    </w:p>
    <w:p w:rsidR="00FD052E" w:rsidRPr="004A533F" w:rsidRDefault="00FD052E" w:rsidP="00FD052E">
      <w:pPr>
        <w:spacing w:before="120"/>
        <w:jc w:val="left"/>
      </w:pPr>
      <w:r w:rsidRPr="004A533F">
        <w:t>El acto administrativo</w:t>
      </w:r>
    </w:p>
    <w:p w:rsidR="00FD052E" w:rsidRPr="004A533F" w:rsidRDefault="00FD052E" w:rsidP="00FD052E">
      <w:pPr>
        <w:spacing w:before="120"/>
        <w:ind w:left="709"/>
        <w:jc w:val="left"/>
      </w:pPr>
      <w:r w:rsidRPr="004A533F">
        <w:t>1.1. Tipos de actos administrativos</w:t>
      </w:r>
    </w:p>
    <w:p w:rsidR="00FD052E" w:rsidRPr="004A533F" w:rsidRDefault="00FD052E" w:rsidP="00FD052E">
      <w:pPr>
        <w:spacing w:before="120"/>
        <w:jc w:val="left"/>
      </w:pPr>
      <w:r w:rsidRPr="004A533F">
        <w:t>2. El procedimiento administrativo</w:t>
      </w:r>
    </w:p>
    <w:p w:rsidR="00FD052E" w:rsidRPr="004A533F" w:rsidRDefault="00FD052E" w:rsidP="00FD052E">
      <w:pPr>
        <w:spacing w:before="120"/>
        <w:ind w:left="709"/>
        <w:jc w:val="left"/>
      </w:pPr>
      <w:r w:rsidRPr="004A533F">
        <w:t>2.1. Las fases del procedimiento administrativo</w:t>
      </w:r>
    </w:p>
    <w:p w:rsidR="00FD052E" w:rsidRPr="004A533F" w:rsidRDefault="00FD052E" w:rsidP="00FD052E">
      <w:pPr>
        <w:spacing w:before="120"/>
        <w:ind w:left="709"/>
        <w:jc w:val="left"/>
      </w:pPr>
      <w:r w:rsidRPr="004A533F">
        <w:t>2.2. El silencio administrativo</w:t>
      </w:r>
    </w:p>
    <w:p w:rsidR="00FD052E" w:rsidRPr="004A533F" w:rsidRDefault="00FD052E" w:rsidP="00FD052E">
      <w:pPr>
        <w:spacing w:before="120"/>
        <w:jc w:val="left"/>
      </w:pPr>
      <w:r w:rsidRPr="004A533F">
        <w:t>3. Los recursos administrativos</w:t>
      </w:r>
    </w:p>
    <w:p w:rsidR="00FD052E" w:rsidRPr="004A533F" w:rsidRDefault="00FD052E" w:rsidP="00FD052E">
      <w:pPr>
        <w:spacing w:before="120"/>
        <w:ind w:left="709"/>
        <w:jc w:val="left"/>
      </w:pPr>
      <w:r w:rsidRPr="004A533F">
        <w:t>3.1. Tipos de recursos administrativos</w:t>
      </w:r>
    </w:p>
    <w:p w:rsidR="00FD052E" w:rsidRPr="004A533F" w:rsidRDefault="00FD052E" w:rsidP="00FD052E">
      <w:pPr>
        <w:spacing w:before="120"/>
        <w:ind w:left="709"/>
        <w:jc w:val="left"/>
      </w:pPr>
      <w:r w:rsidRPr="004A533F">
        <w:t>3.2. La jurisdicción contencioso-administrativa</w:t>
      </w:r>
    </w:p>
    <w:p w:rsidR="00FD052E" w:rsidRPr="004A533F" w:rsidRDefault="00FD052E" w:rsidP="00FD052E">
      <w:pPr>
        <w:spacing w:before="120"/>
        <w:jc w:val="left"/>
      </w:pPr>
      <w:r w:rsidRPr="004A533F">
        <w:t>4. El personal de las Administraciones públicas</w:t>
      </w:r>
    </w:p>
    <w:p w:rsidR="00FD052E" w:rsidRDefault="00FD052E" w:rsidP="00677198">
      <w:pPr>
        <w:rPr>
          <w:b/>
        </w:rPr>
      </w:pPr>
    </w:p>
    <w:p w:rsidR="004A788B" w:rsidRPr="00B84B85" w:rsidRDefault="004A788B" w:rsidP="00B84B85">
      <w:pPr>
        <w:pStyle w:val="Prrafodelista"/>
        <w:ind w:hanging="720"/>
        <w:rPr>
          <w:b/>
          <w:lang w:val="es-ES_tradnl"/>
        </w:rPr>
      </w:pPr>
      <w:r w:rsidRPr="00B84B85">
        <w:rPr>
          <w:b/>
          <w:lang w:val="es-ES_tradnl"/>
        </w:rPr>
        <w:t>Criterios de evaluación</w:t>
      </w:r>
    </w:p>
    <w:p w:rsidR="00FD052E" w:rsidRPr="00B84B85" w:rsidRDefault="00FD052E" w:rsidP="006D2DA2">
      <w:pPr>
        <w:pStyle w:val="Prrafodelista"/>
        <w:numPr>
          <w:ilvl w:val="0"/>
          <w:numId w:val="26"/>
        </w:numPr>
        <w:rPr>
          <w:rFonts w:cs="Arial"/>
        </w:rPr>
      </w:pPr>
      <w:r w:rsidRPr="00B84B85">
        <w:rPr>
          <w:rFonts w:cs="Arial"/>
        </w:rPr>
        <w:t xml:space="preserve">Definir el concepto de </w:t>
      </w:r>
      <w:r w:rsidRPr="00B84B85">
        <w:rPr>
          <w:rFonts w:cs="Arial"/>
          <w:i/>
          <w:iCs/>
        </w:rPr>
        <w:t xml:space="preserve">acto administrativo </w:t>
      </w:r>
      <w:r w:rsidRPr="00B84B85">
        <w:rPr>
          <w:rFonts w:cs="Arial"/>
        </w:rPr>
        <w:t>y clasificar los diferentes actos administrativos.</w:t>
      </w:r>
    </w:p>
    <w:p w:rsidR="00FD052E" w:rsidRPr="00B84B85" w:rsidRDefault="00FD052E" w:rsidP="006D2DA2">
      <w:pPr>
        <w:pStyle w:val="Prrafodelista"/>
        <w:numPr>
          <w:ilvl w:val="0"/>
          <w:numId w:val="26"/>
        </w:numPr>
        <w:rPr>
          <w:rFonts w:cs="Arial"/>
        </w:rPr>
      </w:pPr>
      <w:r w:rsidRPr="00B84B85">
        <w:rPr>
          <w:rFonts w:cs="Arial"/>
        </w:rPr>
        <w:t>Definir el proceso administrativo, sus tipos, fases y tipos de silencio.</w:t>
      </w:r>
    </w:p>
    <w:p w:rsidR="00FD052E" w:rsidRPr="00B84B85" w:rsidRDefault="00FD052E" w:rsidP="006D2DA2">
      <w:pPr>
        <w:pStyle w:val="Prrafodelista"/>
        <w:numPr>
          <w:ilvl w:val="0"/>
          <w:numId w:val="26"/>
        </w:numPr>
        <w:rPr>
          <w:rFonts w:cs="Arial"/>
        </w:rPr>
      </w:pPr>
      <w:r w:rsidRPr="00B84B85">
        <w:rPr>
          <w:rFonts w:cs="Arial"/>
        </w:rPr>
        <w:t xml:space="preserve">Definir el concepto de </w:t>
      </w:r>
      <w:r w:rsidRPr="00B84B85">
        <w:rPr>
          <w:rFonts w:cs="Arial"/>
          <w:i/>
          <w:iCs/>
        </w:rPr>
        <w:t xml:space="preserve">recurso administrativo, </w:t>
      </w:r>
      <w:r w:rsidRPr="00B84B85">
        <w:rPr>
          <w:rFonts w:cs="Arial"/>
        </w:rPr>
        <w:t>diferenciar los tipos de recursos administrativos e identificar los actos recurribles y los no recurribles; verificar las condiciones para la interposición de un recurso administrativo.</w:t>
      </w:r>
    </w:p>
    <w:p w:rsidR="00FD052E" w:rsidRPr="00B84B85" w:rsidRDefault="00FD052E" w:rsidP="006D2DA2">
      <w:pPr>
        <w:pStyle w:val="Prrafodelista"/>
        <w:numPr>
          <w:ilvl w:val="0"/>
          <w:numId w:val="26"/>
        </w:numPr>
        <w:rPr>
          <w:rFonts w:cs="Arial"/>
        </w:rPr>
      </w:pPr>
      <w:r w:rsidRPr="00B84B85">
        <w:rPr>
          <w:rFonts w:cs="Arial"/>
        </w:rPr>
        <w:t>Precisar los diferentes órganos de la jurisdicción contencioso-administrativa y su ámbito de aplicación.</w:t>
      </w:r>
    </w:p>
    <w:p w:rsidR="00FD052E" w:rsidRPr="00B84B85" w:rsidRDefault="00FD052E" w:rsidP="006D2DA2">
      <w:pPr>
        <w:pStyle w:val="Prrafodelista"/>
        <w:numPr>
          <w:ilvl w:val="0"/>
          <w:numId w:val="26"/>
        </w:numPr>
        <w:rPr>
          <w:rFonts w:cs="Arial"/>
        </w:rPr>
      </w:pPr>
      <w:r w:rsidRPr="00B84B85">
        <w:rPr>
          <w:rFonts w:cs="Arial"/>
        </w:rPr>
        <w:t>Relacionar las fases del procedimiento contencioso-administrativo.</w:t>
      </w:r>
    </w:p>
    <w:p w:rsidR="00FD052E" w:rsidRPr="00B84B85" w:rsidRDefault="00FD052E" w:rsidP="006D2DA2">
      <w:pPr>
        <w:pStyle w:val="Prrafodelista"/>
        <w:numPr>
          <w:ilvl w:val="0"/>
          <w:numId w:val="26"/>
        </w:numPr>
        <w:rPr>
          <w:rFonts w:cs="Arial"/>
        </w:rPr>
      </w:pPr>
      <w:r w:rsidRPr="00B84B85">
        <w:rPr>
          <w:rFonts w:cs="Arial"/>
        </w:rPr>
        <w:t>Precisar las distintas formas de relación laboral en la Administración pública y utilizar las fuentes de información relacionadas con la oferta de empleo público para reunir datos significativos sobre esta.</w:t>
      </w:r>
    </w:p>
    <w:p w:rsidR="004A788B" w:rsidRPr="0098364E" w:rsidRDefault="004A788B" w:rsidP="00677198"/>
    <w:p w:rsidR="000555A3" w:rsidRPr="00A641D5" w:rsidRDefault="00A641D5" w:rsidP="00677198">
      <w:pPr>
        <w:rPr>
          <w:b/>
        </w:rPr>
      </w:pPr>
      <w:r w:rsidRPr="00A641D5">
        <w:rPr>
          <w:b/>
        </w:rPr>
        <w:t>UNIDAD 1</w:t>
      </w:r>
      <w:r w:rsidR="00C679D2">
        <w:rPr>
          <w:b/>
        </w:rPr>
        <w:t>1</w:t>
      </w:r>
      <w:r w:rsidRPr="00A641D5">
        <w:rPr>
          <w:b/>
        </w:rPr>
        <w:t>. L</w:t>
      </w:r>
      <w:r w:rsidR="00FD052E">
        <w:rPr>
          <w:b/>
        </w:rPr>
        <w:t>A DOCUMENTACIÓN Y LOS TRÁMITES CON LA ADMINISTRACIÓN PÚBLICA</w:t>
      </w:r>
    </w:p>
    <w:p w:rsidR="00677198" w:rsidRDefault="00677198" w:rsidP="00677198">
      <w:pPr>
        <w:rPr>
          <w:b/>
        </w:rPr>
      </w:pPr>
    </w:p>
    <w:p w:rsidR="000555A3" w:rsidRPr="00A641D5" w:rsidRDefault="000555A3" w:rsidP="00677198">
      <w:pPr>
        <w:rPr>
          <w:b/>
        </w:rPr>
      </w:pPr>
      <w:r w:rsidRPr="00A641D5">
        <w:rPr>
          <w:b/>
        </w:rPr>
        <w:t>Contenidos</w:t>
      </w:r>
    </w:p>
    <w:p w:rsidR="00FD052E" w:rsidRPr="00C84070" w:rsidRDefault="00FD052E" w:rsidP="00FD052E">
      <w:pPr>
        <w:spacing w:before="120"/>
        <w:jc w:val="left"/>
        <w:rPr>
          <w:lang w:val="es-ES_tradnl"/>
        </w:rPr>
      </w:pPr>
      <w:r w:rsidRPr="00C84070">
        <w:rPr>
          <w:lang w:val="es-ES_tradnl"/>
        </w:rPr>
        <w:t>1. Los contratos administrativos</w:t>
      </w:r>
    </w:p>
    <w:p w:rsidR="00FD052E" w:rsidRPr="00C84070" w:rsidRDefault="00FD052E" w:rsidP="00FD052E">
      <w:pPr>
        <w:spacing w:before="120"/>
        <w:ind w:left="709"/>
        <w:jc w:val="left"/>
      </w:pPr>
      <w:r w:rsidRPr="00C84070">
        <w:t>1.1. Los contratos de las Administraciones públicas</w:t>
      </w:r>
    </w:p>
    <w:p w:rsidR="00FD052E" w:rsidRPr="00C84070" w:rsidRDefault="00FD052E" w:rsidP="00FD052E">
      <w:pPr>
        <w:spacing w:before="120"/>
        <w:ind w:left="709"/>
        <w:jc w:val="left"/>
      </w:pPr>
      <w:r w:rsidRPr="00C84070">
        <w:rPr>
          <w:lang w:eastAsia="hi-IN" w:bidi="hi-IN"/>
        </w:rPr>
        <w:t>1.2. Los tipos de contratos administrativos</w:t>
      </w:r>
    </w:p>
    <w:p w:rsidR="00FD052E" w:rsidRPr="00C84070" w:rsidRDefault="00FD052E" w:rsidP="00FD052E">
      <w:pPr>
        <w:spacing w:before="120"/>
        <w:ind w:left="709"/>
        <w:jc w:val="left"/>
      </w:pPr>
      <w:r w:rsidRPr="00C84070">
        <w:rPr>
          <w:lang w:eastAsia="hi-IN" w:bidi="hi-IN"/>
        </w:rPr>
        <w:t>1.3. El procedimiento de la contratación pública</w:t>
      </w:r>
    </w:p>
    <w:p w:rsidR="00FD052E" w:rsidRPr="00C84070" w:rsidRDefault="00FD052E" w:rsidP="00FD052E">
      <w:pPr>
        <w:spacing w:before="120"/>
        <w:jc w:val="left"/>
      </w:pPr>
      <w:r w:rsidRPr="00C84070">
        <w:rPr>
          <w:lang w:val="es-ES_tradnl"/>
        </w:rPr>
        <w:t>2. Los documentos de la Administración</w:t>
      </w:r>
    </w:p>
    <w:p w:rsidR="00FD052E" w:rsidRPr="00C84070" w:rsidRDefault="00FD052E" w:rsidP="00FD052E">
      <w:pPr>
        <w:spacing w:before="120"/>
        <w:ind w:left="709"/>
        <w:jc w:val="left"/>
      </w:pPr>
      <w:r w:rsidRPr="00C84070">
        <w:t>2.1. Los documentos administrativos</w:t>
      </w:r>
    </w:p>
    <w:p w:rsidR="00FD052E" w:rsidRPr="00C84070" w:rsidRDefault="00FD052E" w:rsidP="00FD052E">
      <w:pPr>
        <w:spacing w:before="120"/>
        <w:ind w:left="709"/>
        <w:jc w:val="left"/>
      </w:pPr>
      <w:r w:rsidRPr="00C84070">
        <w:t>2.2. Los documentos de los ciudadanos</w:t>
      </w:r>
    </w:p>
    <w:p w:rsidR="00FD052E" w:rsidRPr="00C84070" w:rsidRDefault="00FD052E" w:rsidP="00FD052E">
      <w:pPr>
        <w:spacing w:before="120"/>
        <w:jc w:val="left"/>
      </w:pPr>
      <w:r w:rsidRPr="00C84070">
        <w:rPr>
          <w:lang w:val="es-ES_tradnl"/>
        </w:rPr>
        <w:t>3. Los archivos y los registros públicos.</w:t>
      </w:r>
    </w:p>
    <w:p w:rsidR="00FD052E" w:rsidRPr="00C84070" w:rsidRDefault="00FD052E" w:rsidP="00FD052E">
      <w:pPr>
        <w:spacing w:before="120"/>
        <w:ind w:left="709"/>
        <w:jc w:val="left"/>
      </w:pPr>
      <w:r w:rsidRPr="00C84070">
        <w:lastRenderedPageBreak/>
        <w:t>3.1. Los archivos públicos</w:t>
      </w:r>
    </w:p>
    <w:p w:rsidR="00FD052E" w:rsidRPr="00C84070" w:rsidRDefault="00FD052E" w:rsidP="00FD052E">
      <w:pPr>
        <w:spacing w:before="120"/>
        <w:ind w:left="709"/>
        <w:jc w:val="left"/>
      </w:pPr>
      <w:r w:rsidRPr="00C84070">
        <w:t>3.2. Los registros públicos</w:t>
      </w:r>
    </w:p>
    <w:p w:rsidR="00FD052E" w:rsidRPr="00C84070" w:rsidRDefault="00FD052E" w:rsidP="00FD052E">
      <w:pPr>
        <w:spacing w:before="120"/>
        <w:jc w:val="left"/>
        <w:rPr>
          <w:lang w:val="es-ES_tradnl"/>
        </w:rPr>
      </w:pPr>
      <w:r w:rsidRPr="00C84070">
        <w:rPr>
          <w:lang w:val="es-ES_tradnl"/>
        </w:rPr>
        <w:t>4. El derecho a la información</w:t>
      </w:r>
    </w:p>
    <w:p w:rsidR="00FD052E" w:rsidRPr="00C84070" w:rsidRDefault="00FD052E" w:rsidP="00FD052E">
      <w:pPr>
        <w:spacing w:before="120"/>
        <w:ind w:left="709"/>
        <w:jc w:val="left"/>
      </w:pPr>
      <w:r w:rsidRPr="00C84070">
        <w:t>4.1. El derecho a la información, a la atención y a la participación de los ciudadanos</w:t>
      </w:r>
    </w:p>
    <w:p w:rsidR="00FD052E" w:rsidRDefault="00FD052E" w:rsidP="00677198">
      <w:pPr>
        <w:rPr>
          <w:b/>
          <w:bCs/>
        </w:rPr>
      </w:pPr>
    </w:p>
    <w:p w:rsidR="000555A3" w:rsidRPr="00B2567B" w:rsidRDefault="000555A3" w:rsidP="00677198">
      <w:pPr>
        <w:rPr>
          <w:b/>
          <w:bCs/>
        </w:rPr>
      </w:pPr>
      <w:r w:rsidRPr="00B2567B">
        <w:rPr>
          <w:b/>
          <w:bCs/>
        </w:rPr>
        <w:t>Criterios de evaluación</w:t>
      </w:r>
    </w:p>
    <w:p w:rsidR="00FD052E" w:rsidRPr="00C84070" w:rsidRDefault="00FD052E" w:rsidP="006D2DA2">
      <w:pPr>
        <w:pStyle w:val="Prrafodelista"/>
        <w:numPr>
          <w:ilvl w:val="0"/>
          <w:numId w:val="21"/>
        </w:numPr>
        <w:spacing w:after="0" w:line="240" w:lineRule="auto"/>
        <w:ind w:left="714" w:hanging="357"/>
        <w:contextualSpacing w:val="0"/>
        <w:jc w:val="left"/>
        <w:rPr>
          <w:rFonts w:cs="Arial"/>
        </w:rPr>
      </w:pPr>
      <w:r w:rsidRPr="00C84070">
        <w:rPr>
          <w:rFonts w:cs="Arial"/>
        </w:rPr>
        <w:t>Reconocer los diferentes tipos de contratos administrativos.</w:t>
      </w:r>
    </w:p>
    <w:p w:rsidR="00FD052E" w:rsidRPr="00C84070" w:rsidRDefault="00FD052E" w:rsidP="006D2DA2">
      <w:pPr>
        <w:pStyle w:val="Prrafodelista"/>
        <w:numPr>
          <w:ilvl w:val="0"/>
          <w:numId w:val="21"/>
        </w:numPr>
        <w:spacing w:after="0" w:line="240" w:lineRule="auto"/>
        <w:ind w:left="714" w:hanging="357"/>
        <w:contextualSpacing w:val="0"/>
        <w:jc w:val="left"/>
        <w:rPr>
          <w:rFonts w:cs="Arial"/>
        </w:rPr>
      </w:pPr>
      <w:r w:rsidRPr="00C84070">
        <w:rPr>
          <w:rFonts w:cs="Arial"/>
        </w:rPr>
        <w:t>Observar las normas de presentación de documentos ante la Administración.</w:t>
      </w:r>
    </w:p>
    <w:p w:rsidR="00FD052E" w:rsidRPr="00C84070" w:rsidRDefault="00FD052E" w:rsidP="006D2DA2">
      <w:pPr>
        <w:pStyle w:val="Prrafodelista"/>
        <w:numPr>
          <w:ilvl w:val="0"/>
          <w:numId w:val="21"/>
        </w:numPr>
        <w:spacing w:after="0" w:line="240" w:lineRule="auto"/>
        <w:ind w:left="714" w:hanging="357"/>
        <w:contextualSpacing w:val="0"/>
        <w:jc w:val="left"/>
        <w:rPr>
          <w:rFonts w:cs="Arial"/>
        </w:rPr>
      </w:pPr>
      <w:r w:rsidRPr="00C84070">
        <w:rPr>
          <w:rFonts w:cs="Arial"/>
        </w:rPr>
        <w:t>Reconocer las funciones de los archivos públicos y solicitar determinada información en un registro público.</w:t>
      </w:r>
    </w:p>
    <w:p w:rsidR="00FD052E" w:rsidRPr="00C84070" w:rsidRDefault="00FD052E" w:rsidP="006D2DA2">
      <w:pPr>
        <w:pStyle w:val="Prrafodelista"/>
        <w:numPr>
          <w:ilvl w:val="0"/>
          <w:numId w:val="21"/>
        </w:numPr>
        <w:spacing w:after="0" w:line="240" w:lineRule="auto"/>
        <w:ind w:left="714" w:hanging="357"/>
        <w:contextualSpacing w:val="0"/>
        <w:jc w:val="left"/>
        <w:rPr>
          <w:rFonts w:cs="Arial"/>
        </w:rPr>
      </w:pPr>
      <w:r w:rsidRPr="00C84070">
        <w:rPr>
          <w:rFonts w:cs="Arial"/>
        </w:rPr>
        <w:t>Reconocer el derecho a la información, atención y participación del ciudadano.</w:t>
      </w:r>
    </w:p>
    <w:p w:rsidR="00FD052E" w:rsidRPr="00C84070" w:rsidRDefault="00FD052E" w:rsidP="006D2DA2">
      <w:pPr>
        <w:pStyle w:val="Prrafodelista"/>
        <w:widowControl w:val="0"/>
        <w:numPr>
          <w:ilvl w:val="0"/>
          <w:numId w:val="21"/>
        </w:numPr>
        <w:spacing w:after="0" w:line="240" w:lineRule="auto"/>
        <w:ind w:left="714" w:hanging="357"/>
        <w:contextualSpacing w:val="0"/>
        <w:jc w:val="left"/>
        <w:rPr>
          <w:rFonts w:cs="Arial"/>
        </w:rPr>
      </w:pPr>
      <w:r w:rsidRPr="00C84070">
        <w:rPr>
          <w:rFonts w:cs="Arial"/>
        </w:rPr>
        <w:t>Identificar y describir los límites al derecho a la información relacionados con los datos sobre los administrados en poder de las administraciones públicas.</w:t>
      </w:r>
    </w:p>
    <w:p w:rsidR="000555A3" w:rsidRPr="007B71D5" w:rsidRDefault="00FD052E" w:rsidP="006D2DA2">
      <w:pPr>
        <w:pStyle w:val="Prrafodelista"/>
        <w:widowControl w:val="0"/>
        <w:numPr>
          <w:ilvl w:val="0"/>
          <w:numId w:val="21"/>
        </w:numPr>
        <w:spacing w:after="0" w:line="240" w:lineRule="auto"/>
        <w:ind w:left="714" w:hanging="357"/>
        <w:contextualSpacing w:val="0"/>
        <w:jc w:val="left"/>
      </w:pPr>
      <w:r w:rsidRPr="007B71D5">
        <w:rPr>
          <w:rFonts w:cs="Arial"/>
        </w:rPr>
        <w:t>Acceder a las oficinas de información y atención al ciudadano por vías como las páginas web, ventanillas únicas y atención telefónica para obtener información relevante y relacionarla en un informe tipo.</w:t>
      </w:r>
    </w:p>
    <w:p w:rsidR="00951770" w:rsidRPr="0098364E" w:rsidRDefault="00951770" w:rsidP="006D2DA2">
      <w:pPr>
        <w:pStyle w:val="Ttulo1"/>
        <w:numPr>
          <w:ilvl w:val="0"/>
          <w:numId w:val="5"/>
        </w:numPr>
      </w:pPr>
      <w:bookmarkStart w:id="20" w:name="_Toc496130887"/>
      <w:r>
        <w:t>CRITERIOS DE EVALUACIÓN</w:t>
      </w:r>
      <w:bookmarkEnd w:id="20"/>
    </w:p>
    <w:p w:rsidR="00951770" w:rsidRDefault="00951770" w:rsidP="00951770">
      <w:pPr>
        <w:spacing w:before="120"/>
        <w:jc w:val="left"/>
        <w:rPr>
          <w:rFonts w:ascii="SRA Sans 1.0" w:hAnsi="SRA Sans 1.0"/>
          <w:lang w:eastAsia="es-ES_tradnl" w:bidi="es-ES_tradnl"/>
        </w:rPr>
      </w:pPr>
      <w:r>
        <w:t xml:space="preserve">Los criterios de evaluación establecidos en el RD </w:t>
      </w:r>
      <w:r>
        <w:rPr>
          <w:iCs/>
          <w:lang w:eastAsia="es-ES_tradnl" w:bidi="es-ES_tradnl"/>
        </w:rPr>
        <w:t>1631/2009</w:t>
      </w:r>
      <w:r>
        <w:rPr>
          <w:i/>
          <w:iCs/>
          <w:lang w:eastAsia="es-ES_tradnl" w:bidi="es-ES_tradnl"/>
        </w:rPr>
        <w:t xml:space="preserve"> </w:t>
      </w:r>
      <w:r>
        <w:t xml:space="preserve">para el módulo de </w:t>
      </w:r>
      <w:r>
        <w:rPr>
          <w:i/>
        </w:rPr>
        <w:t>Empresa y Administración</w:t>
      </w:r>
      <w:r>
        <w:t xml:space="preserve"> son los siguientes: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definido el concepto de empresa.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distinguido entre personalidad física y jurídica.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diferenciado la empresa según su constitución legal.</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reconocido las características del empresario autónomo.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precisado las características de los diferentes tipos de sociedades.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identificado la forma jurídica más adecuada para cada tipo de empresa.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relacionado la obligación tributaria con su finalidad socioeconómica.</w:t>
      </w:r>
    </w:p>
    <w:p w:rsidR="00153A47" w:rsidRDefault="00153A47" w:rsidP="00153A47">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analizado las diversas posibilidades de innovación empresarial (técnicas, materiales, de organización interna y externa, entre otras), relacionándolas como fuentes de desarrollo económico y creación de empleo.</w:t>
      </w:r>
    </w:p>
    <w:p w:rsidR="00153A47" w:rsidRDefault="00153A47" w:rsidP="00153A47">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descrito las implicaciones que tiene, para la competitividad empresarial, la innovación y la iniciativa emprendedora.</w:t>
      </w:r>
    </w:p>
    <w:p w:rsidR="00153A47" w:rsidRDefault="00153A47" w:rsidP="00153A47">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comparado y documentado diferentes experiencias de innovación empresarial, describiendo y valorando los factores de riesgo asumidos en cada una de ellas.</w:t>
      </w:r>
    </w:p>
    <w:p w:rsidR="00153A47" w:rsidRDefault="00153A47" w:rsidP="00153A47">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definido las características de empresas de base tecnológica, relacionándolas con los distintos sectores económicos.</w:t>
      </w:r>
    </w:p>
    <w:p w:rsidR="00153A47" w:rsidRDefault="00153A47" w:rsidP="00153A47">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lastRenderedPageBreak/>
        <w:t>Se han enumerado algunas iniciativas innovadoras que puedan aplicarse a empresas u organizaciones ya existentes para su mejora.</w:t>
      </w:r>
    </w:p>
    <w:p w:rsidR="00153A47" w:rsidRDefault="00153A47" w:rsidP="00153A47">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 xml:space="preserve">Se han analizado posibilidades de internacionalización de algunas empresas como factor de innovación de </w:t>
      </w:r>
      <w:proofErr w:type="gramStart"/>
      <w:r>
        <w:rPr>
          <w:lang w:eastAsia="es-ES_tradnl" w:bidi="es-ES_tradnl"/>
        </w:rPr>
        <w:t>las mismas</w:t>
      </w:r>
      <w:proofErr w:type="gramEnd"/>
      <w:r>
        <w:rPr>
          <w:lang w:eastAsia="es-ES_tradnl" w:bidi="es-ES_tradnl"/>
        </w:rPr>
        <w:t>.</w:t>
      </w:r>
    </w:p>
    <w:p w:rsidR="00153A47" w:rsidRDefault="00153A47" w:rsidP="00153A47">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buscado ayudas y herramientas, públicas y privadas, para la innovación, creación e internacionalización de empresas, relacionándolas estructuradamente en un informe.</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reconocido la jerarquía normativa tributaria.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identificado los diferentes tipos de tributos.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discriminado sus principales características.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diferenciado entre impuestos directos e indirectos.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identificado los elementos de la declaración-liquidación.</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 xml:space="preserve">Se han reconocido las formas de extinción de las deudas tributarias. </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definido las obligaciones fiscales de la empresa.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precisado la necesidad de alta en el censo.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reconocido las empresas sujetas al pago del Impuesto de Actividades Económicas.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reconocido la naturaleza y ámbito de aplicación del Impuesto sobre la Renta de las Personas Físicas.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cumplimentado los modelos de liquidación de IRPF, reconociendo los plazos de declaración-liquidación.</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identificado la naturaleza y los elementos del impuesto de sociedades.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identificado el marco jurídico en el que se integran las Administraciones públicas.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reconocido las organizaciones que componen las diferentes Administraciones públicas.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interpretado las relaciones entre las diferentes Administraciones públicas.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obtenido diversas informaciones de las Administraciones públicas por las diversas vías de acceso a las mismas y relacionado estas en un informe.</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precisado las distintas formas de relación laboral en la Administración pública.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lastRenderedPageBreak/>
        <w:t>Se han utilizado las fuentes de información relacionadas con la oferta de empleo público para reunir datos significativos sobre esta.</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definido el concepto de acto administrativo.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clasificado los diferentes actos administrativos.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definido el proceso administrativo, sus tipos, fases y tipos de silencio.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precisado los diferentes tipos de contratos administrativos.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definido el concepto de recurso administrativo y diferenciado sus tipos.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identificado los actos recurribles y no recurribles.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diferenciado los diferentes tipos de recursos administrativos.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verificado las condiciones para la interposición de un recurso administrativo.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precisado los diferentes órganos de la jurisdicción contencioso-administrativa y su ámbito de aplicación.</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relacionado las fases del procedimiento contencioso-administrativo.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 xml:space="preserve">Se han observado las normas de presentación de documentos ante la Administración. </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han reconocido las funciones de los archivos públicos.</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solicitado determinada información en un registro público.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reconocido el derecho a la información, atención y participación del ciudadano.</w:t>
      </w:r>
    </w:p>
    <w:p w:rsidR="00951770" w:rsidRDefault="00951770" w:rsidP="006D2DA2">
      <w:pPr>
        <w:pStyle w:val="Prrafodelista"/>
        <w:numPr>
          <w:ilvl w:val="0"/>
          <w:numId w:val="22"/>
        </w:numPr>
        <w:spacing w:before="120" w:after="120" w:line="240" w:lineRule="auto"/>
        <w:contextualSpacing w:val="0"/>
        <w:jc w:val="left"/>
        <w:rPr>
          <w:lang w:eastAsia="es-ES_tradnl" w:bidi="es-ES_tradnl"/>
        </w:rPr>
      </w:pPr>
      <w:r>
        <w:rPr>
          <w:lang w:eastAsia="es-ES_tradnl" w:bidi="es-ES_tradnl"/>
        </w:rPr>
        <w:t>Se ha accedido a las oficinas de información y atención al ciudadano por vías como las páginas web, ventanillas únicas y atención telefónica para obtener información relevante y relacionarla en un informe tipo.</w:t>
      </w:r>
    </w:p>
    <w:p w:rsidR="00951770" w:rsidRDefault="00951770" w:rsidP="006D2DA2">
      <w:pPr>
        <w:pStyle w:val="Prrafodelista"/>
        <w:numPr>
          <w:ilvl w:val="0"/>
          <w:numId w:val="22"/>
        </w:numPr>
        <w:spacing w:before="120" w:after="120" w:line="240" w:lineRule="auto"/>
        <w:contextualSpacing w:val="0"/>
        <w:jc w:val="left"/>
        <w:rPr>
          <w:lang w:eastAsia="es-ES" w:bidi="ar-SA"/>
        </w:rPr>
      </w:pPr>
      <w:r>
        <w:rPr>
          <w:lang w:eastAsia="es-ES_tradnl" w:bidi="es-ES_tradnl"/>
        </w:rPr>
        <w:t>Se han identificado y descrito los límites al derecho a la información relacionados con los datos en poder de las Administraciones públicas sobre los administrados.</w:t>
      </w:r>
    </w:p>
    <w:p w:rsidR="00951770" w:rsidRDefault="00951770" w:rsidP="00951770"/>
    <w:p w:rsidR="00B94B3F" w:rsidRPr="009E13F0" w:rsidRDefault="00B94B3F" w:rsidP="006D2DA2">
      <w:pPr>
        <w:pStyle w:val="Ttulo1"/>
        <w:keepNext w:val="0"/>
        <w:keepLines w:val="0"/>
        <w:widowControl w:val="0"/>
        <w:numPr>
          <w:ilvl w:val="0"/>
          <w:numId w:val="5"/>
        </w:numPr>
      </w:pPr>
      <w:bookmarkStart w:id="21" w:name="_Toc496130888"/>
      <w:r w:rsidRPr="009E13F0">
        <w:t>TEMPORALIZACIÓN</w:t>
      </w:r>
      <w:bookmarkEnd w:id="21"/>
    </w:p>
    <w:p w:rsidR="00B94B3F" w:rsidRPr="0098364E" w:rsidRDefault="00B94B3F" w:rsidP="007B71D5">
      <w:pPr>
        <w:pStyle w:val="Sangradetextonormal"/>
        <w:widowControl w:val="0"/>
      </w:pPr>
    </w:p>
    <w:tbl>
      <w:tblPr>
        <w:tblStyle w:val="Tablaconcuadrcula6concolores-nfasis4"/>
        <w:tblW w:w="8470" w:type="dxa"/>
        <w:tblLayout w:type="fixed"/>
        <w:tblLook w:val="0000" w:firstRow="0" w:lastRow="0" w:firstColumn="0" w:lastColumn="0" w:noHBand="0" w:noVBand="0"/>
      </w:tblPr>
      <w:tblGrid>
        <w:gridCol w:w="1720"/>
        <w:gridCol w:w="6750"/>
      </w:tblGrid>
      <w:tr w:rsidR="00E55FEC" w:rsidRPr="0000612C" w:rsidTr="005E7880">
        <w:trPr>
          <w:cnfStyle w:val="000000100000" w:firstRow="0" w:lastRow="0" w:firstColumn="0" w:lastColumn="0" w:oddVBand="0" w:evenVBand="0" w:oddHBand="1" w:evenHBand="0" w:firstRowFirstColumn="0" w:firstRowLastColumn="0" w:lastRowFirstColumn="0" w:lastRowLastColumn="0"/>
          <w:trHeight w:val="1545"/>
        </w:trPr>
        <w:tc>
          <w:tcPr>
            <w:cnfStyle w:val="000010000000" w:firstRow="0" w:lastRow="0" w:firstColumn="0" w:lastColumn="0" w:oddVBand="1" w:evenVBand="0" w:oddHBand="0" w:evenHBand="0" w:firstRowFirstColumn="0" w:firstRowLastColumn="0" w:lastRowFirstColumn="0" w:lastRowLastColumn="0"/>
            <w:tcW w:w="1720" w:type="dxa"/>
          </w:tcPr>
          <w:p w:rsidR="00E55FEC" w:rsidRPr="0000612C" w:rsidRDefault="00E55FEC" w:rsidP="005E7880">
            <w:pPr>
              <w:spacing w:before="120"/>
              <w:jc w:val="left"/>
            </w:pPr>
            <w:r>
              <w:rPr>
                <w:spacing w:val="-2"/>
              </w:rPr>
              <w:t>1ª Evaluación</w:t>
            </w:r>
          </w:p>
        </w:tc>
        <w:tc>
          <w:tcPr>
            <w:tcW w:w="6750" w:type="dxa"/>
          </w:tcPr>
          <w:p w:rsidR="00E55FEC" w:rsidRPr="0000612C" w:rsidRDefault="00E55FEC" w:rsidP="00E55FEC">
            <w:pPr>
              <w:jc w:val="left"/>
              <w:cnfStyle w:val="000000100000" w:firstRow="0" w:lastRow="0" w:firstColumn="0" w:lastColumn="0" w:oddVBand="0" w:evenVBand="0" w:oddHBand="1" w:evenHBand="0" w:firstRowFirstColumn="0" w:firstRowLastColumn="0" w:lastRowFirstColumn="0" w:lastRowLastColumn="0"/>
            </w:pPr>
            <w:r w:rsidRPr="0000612C">
              <w:t>1. La empresa y el empresario.</w:t>
            </w:r>
          </w:p>
          <w:p w:rsidR="00E55FEC" w:rsidRPr="0000612C" w:rsidRDefault="00E55FEC" w:rsidP="00E55FEC">
            <w:pPr>
              <w:jc w:val="left"/>
              <w:cnfStyle w:val="000000100000" w:firstRow="0" w:lastRow="0" w:firstColumn="0" w:lastColumn="0" w:oddVBand="0" w:evenVBand="0" w:oddHBand="1" w:evenHBand="0" w:firstRowFirstColumn="0" w:firstRowLastColumn="0" w:lastRowFirstColumn="0" w:lastRowLastColumn="0"/>
            </w:pPr>
            <w:r w:rsidRPr="0000612C">
              <w:t>2.  Innovación empresarial</w:t>
            </w:r>
          </w:p>
          <w:p w:rsidR="00E55FEC" w:rsidRPr="0000612C" w:rsidRDefault="00153A47" w:rsidP="00E55FEC">
            <w:pPr>
              <w:jc w:val="left"/>
              <w:cnfStyle w:val="000000100000" w:firstRow="0" w:lastRow="0" w:firstColumn="0" w:lastColumn="0" w:oddVBand="0" w:evenVBand="0" w:oddHBand="1" w:evenHBand="0" w:firstRowFirstColumn="0" w:firstRowLastColumn="0" w:lastRowFirstColumn="0" w:lastRowLastColumn="0"/>
            </w:pPr>
            <w:r>
              <w:t>3</w:t>
            </w:r>
            <w:r w:rsidR="00E55FEC" w:rsidRPr="0000612C">
              <w:t>. La innovación y la iniciativa emprendedora</w:t>
            </w:r>
          </w:p>
        </w:tc>
      </w:tr>
      <w:tr w:rsidR="00E55FEC" w:rsidRPr="0000612C" w:rsidTr="005E7880">
        <w:trPr>
          <w:trHeight w:val="1348"/>
        </w:trPr>
        <w:tc>
          <w:tcPr>
            <w:cnfStyle w:val="000010000000" w:firstRow="0" w:lastRow="0" w:firstColumn="0" w:lastColumn="0" w:oddVBand="1" w:evenVBand="0" w:oddHBand="0" w:evenHBand="0" w:firstRowFirstColumn="0" w:firstRowLastColumn="0" w:lastRowFirstColumn="0" w:lastRowLastColumn="0"/>
            <w:tcW w:w="1720" w:type="dxa"/>
          </w:tcPr>
          <w:p w:rsidR="00E55FEC" w:rsidRPr="0000612C" w:rsidRDefault="00E55FEC" w:rsidP="005E7880">
            <w:pPr>
              <w:spacing w:before="120"/>
              <w:jc w:val="left"/>
            </w:pPr>
            <w:r>
              <w:rPr>
                <w:spacing w:val="-2"/>
              </w:rPr>
              <w:lastRenderedPageBreak/>
              <w:t>2ª Evaluación</w:t>
            </w:r>
          </w:p>
        </w:tc>
        <w:tc>
          <w:tcPr>
            <w:tcW w:w="6750" w:type="dxa"/>
          </w:tcPr>
          <w:p w:rsidR="00E55FEC" w:rsidRPr="0000612C" w:rsidRDefault="00153A47" w:rsidP="00E55FEC">
            <w:pPr>
              <w:jc w:val="left"/>
              <w:cnfStyle w:val="000000000000" w:firstRow="0" w:lastRow="0" w:firstColumn="0" w:lastColumn="0" w:oddVBand="0" w:evenVBand="0" w:oddHBand="0" w:evenHBand="0" w:firstRowFirstColumn="0" w:firstRowLastColumn="0" w:lastRowFirstColumn="0" w:lastRowLastColumn="0"/>
            </w:pPr>
            <w:r>
              <w:t>4</w:t>
            </w:r>
            <w:r w:rsidR="00E55FEC" w:rsidRPr="0000612C">
              <w:t>. El sistema tributario</w:t>
            </w:r>
          </w:p>
          <w:p w:rsidR="00E55FEC" w:rsidRPr="0000612C" w:rsidRDefault="00153A47" w:rsidP="00E55FEC">
            <w:pPr>
              <w:jc w:val="left"/>
              <w:cnfStyle w:val="000000000000" w:firstRow="0" w:lastRow="0" w:firstColumn="0" w:lastColumn="0" w:oddVBand="0" w:evenVBand="0" w:oddHBand="0" w:evenHBand="0" w:firstRowFirstColumn="0" w:firstRowLastColumn="0" w:lastRowFirstColumn="0" w:lastRowLastColumn="0"/>
            </w:pPr>
            <w:r>
              <w:t>5</w:t>
            </w:r>
            <w:r w:rsidR="00E55FEC" w:rsidRPr="0000612C">
              <w:t>. Obligaciones fiscales de la empresa I</w:t>
            </w:r>
          </w:p>
          <w:p w:rsidR="00E55FEC" w:rsidRPr="0000612C" w:rsidRDefault="00153A47" w:rsidP="00E55FEC">
            <w:pPr>
              <w:jc w:val="left"/>
              <w:cnfStyle w:val="000000000000" w:firstRow="0" w:lastRow="0" w:firstColumn="0" w:lastColumn="0" w:oddVBand="0" w:evenVBand="0" w:oddHBand="0" w:evenHBand="0" w:firstRowFirstColumn="0" w:firstRowLastColumn="0" w:lastRowFirstColumn="0" w:lastRowLastColumn="0"/>
            </w:pPr>
            <w:r>
              <w:t>6</w:t>
            </w:r>
            <w:r w:rsidR="00E55FEC" w:rsidRPr="0000612C">
              <w:t>. Obligaciones fiscales de la empresa II</w:t>
            </w:r>
          </w:p>
          <w:p w:rsidR="00E55FEC" w:rsidRPr="0000612C" w:rsidRDefault="00153A47" w:rsidP="00E55FEC">
            <w:pPr>
              <w:jc w:val="left"/>
              <w:cnfStyle w:val="000000000000" w:firstRow="0" w:lastRow="0" w:firstColumn="0" w:lastColumn="0" w:oddVBand="0" w:evenVBand="0" w:oddHBand="0" w:evenHBand="0" w:firstRowFirstColumn="0" w:firstRowLastColumn="0" w:lastRowFirstColumn="0" w:lastRowLastColumn="0"/>
              <w:rPr>
                <w:b/>
              </w:rPr>
            </w:pPr>
            <w:r>
              <w:t>7</w:t>
            </w:r>
            <w:r w:rsidR="00E55FEC" w:rsidRPr="0000612C">
              <w:t>. El Derecho y la Administración</w:t>
            </w:r>
          </w:p>
        </w:tc>
      </w:tr>
      <w:tr w:rsidR="00691CBC" w:rsidRPr="0000612C" w:rsidTr="005E7880">
        <w:trPr>
          <w:cnfStyle w:val="000000100000" w:firstRow="0" w:lastRow="0" w:firstColumn="0" w:lastColumn="0" w:oddVBand="0" w:evenVBand="0" w:oddHBand="1" w:evenHBand="0" w:firstRowFirstColumn="0" w:firstRowLastColumn="0" w:lastRowFirstColumn="0" w:lastRowLastColumn="0"/>
          <w:trHeight w:val="1422"/>
        </w:trPr>
        <w:tc>
          <w:tcPr>
            <w:cnfStyle w:val="000010000000" w:firstRow="0" w:lastRow="0" w:firstColumn="0" w:lastColumn="0" w:oddVBand="1" w:evenVBand="0" w:oddHBand="0" w:evenHBand="0" w:firstRowFirstColumn="0" w:firstRowLastColumn="0" w:lastRowFirstColumn="0" w:lastRowLastColumn="0"/>
            <w:tcW w:w="1720" w:type="dxa"/>
          </w:tcPr>
          <w:p w:rsidR="00691CBC" w:rsidRPr="0000612C" w:rsidRDefault="00691CBC" w:rsidP="005E7880">
            <w:pPr>
              <w:spacing w:before="120"/>
              <w:jc w:val="left"/>
            </w:pPr>
            <w:r>
              <w:rPr>
                <w:spacing w:val="-2"/>
              </w:rPr>
              <w:t>3ª Evaluación</w:t>
            </w:r>
          </w:p>
        </w:tc>
        <w:tc>
          <w:tcPr>
            <w:tcW w:w="6750" w:type="dxa"/>
          </w:tcPr>
          <w:p w:rsidR="00691CBC" w:rsidRPr="0000612C" w:rsidRDefault="00153A47" w:rsidP="00E55FEC">
            <w:pPr>
              <w:jc w:val="left"/>
              <w:cnfStyle w:val="000000100000" w:firstRow="0" w:lastRow="0" w:firstColumn="0" w:lastColumn="0" w:oddVBand="0" w:evenVBand="0" w:oddHBand="1" w:evenHBand="0" w:firstRowFirstColumn="0" w:firstRowLastColumn="0" w:lastRowFirstColumn="0" w:lastRowLastColumn="0"/>
            </w:pPr>
            <w:r>
              <w:t>8</w:t>
            </w:r>
            <w:r w:rsidR="00691CBC" w:rsidRPr="0000612C">
              <w:t>. La Administración general y la Administración autonómica</w:t>
            </w:r>
          </w:p>
          <w:p w:rsidR="00691CBC" w:rsidRPr="0000612C" w:rsidRDefault="00153A47" w:rsidP="00E55FEC">
            <w:pPr>
              <w:jc w:val="left"/>
              <w:cnfStyle w:val="000000100000" w:firstRow="0" w:lastRow="0" w:firstColumn="0" w:lastColumn="0" w:oddVBand="0" w:evenVBand="0" w:oddHBand="1" w:evenHBand="0" w:firstRowFirstColumn="0" w:firstRowLastColumn="0" w:lastRowFirstColumn="0" w:lastRowLastColumn="0"/>
            </w:pPr>
            <w:r>
              <w:t>9</w:t>
            </w:r>
            <w:r w:rsidR="00691CBC" w:rsidRPr="0000612C">
              <w:t>. La Administración local y la Unión Europea</w:t>
            </w:r>
          </w:p>
          <w:p w:rsidR="00691CBC" w:rsidRPr="0000612C" w:rsidRDefault="00691CBC" w:rsidP="00E55FEC">
            <w:pPr>
              <w:jc w:val="left"/>
              <w:cnfStyle w:val="000000100000" w:firstRow="0" w:lastRow="0" w:firstColumn="0" w:lastColumn="0" w:oddVBand="0" w:evenVBand="0" w:oddHBand="1" w:evenHBand="0" w:firstRowFirstColumn="0" w:firstRowLastColumn="0" w:lastRowFirstColumn="0" w:lastRowLastColumn="0"/>
            </w:pPr>
            <w:r w:rsidRPr="0000612C">
              <w:t>1</w:t>
            </w:r>
            <w:r w:rsidR="00153A47">
              <w:t>0</w:t>
            </w:r>
            <w:r w:rsidRPr="0000612C">
              <w:t>. La Administración pública y los ciudadanos</w:t>
            </w:r>
          </w:p>
          <w:p w:rsidR="00691CBC" w:rsidRPr="0000612C" w:rsidRDefault="00691CBC" w:rsidP="00E55FEC">
            <w:pPr>
              <w:jc w:val="left"/>
              <w:cnfStyle w:val="000000100000" w:firstRow="0" w:lastRow="0" w:firstColumn="0" w:lastColumn="0" w:oddVBand="0" w:evenVBand="0" w:oddHBand="1" w:evenHBand="0" w:firstRowFirstColumn="0" w:firstRowLastColumn="0" w:lastRowFirstColumn="0" w:lastRowLastColumn="0"/>
            </w:pPr>
            <w:r w:rsidRPr="0000612C">
              <w:t>1</w:t>
            </w:r>
            <w:r w:rsidR="00153A47">
              <w:t>1</w:t>
            </w:r>
            <w:r w:rsidRPr="0000612C">
              <w:t>. La documentación y los trámites en la Administración pública</w:t>
            </w:r>
          </w:p>
        </w:tc>
      </w:tr>
    </w:tbl>
    <w:p w:rsidR="00135371" w:rsidRPr="0098364E" w:rsidRDefault="00135371" w:rsidP="007B71D5">
      <w:pPr>
        <w:pStyle w:val="Textoindependiente2"/>
        <w:widowControl w:val="0"/>
      </w:pPr>
    </w:p>
    <w:p w:rsidR="009E51A6" w:rsidRPr="0098364E" w:rsidRDefault="009E51A6" w:rsidP="006D2DA2">
      <w:pPr>
        <w:pStyle w:val="Ttulo1"/>
        <w:keepNext w:val="0"/>
        <w:keepLines w:val="0"/>
        <w:widowControl w:val="0"/>
        <w:numPr>
          <w:ilvl w:val="0"/>
          <w:numId w:val="5"/>
        </w:numPr>
      </w:pPr>
      <w:bookmarkStart w:id="22" w:name="_Toc496130889"/>
      <w:r w:rsidRPr="0098364E">
        <w:t>ORIENTACIONES PEDAGÓGICAS</w:t>
      </w:r>
      <w:bookmarkEnd w:id="22"/>
    </w:p>
    <w:p w:rsidR="009E51A6" w:rsidRPr="0098364E" w:rsidRDefault="009E51A6" w:rsidP="007B71D5">
      <w:pPr>
        <w:pStyle w:val="Pa13"/>
        <w:widowControl w:val="0"/>
      </w:pPr>
    </w:p>
    <w:p w:rsidR="005E7880" w:rsidRPr="0000612C" w:rsidRDefault="005E7880" w:rsidP="005E7880">
      <w:pPr>
        <w:spacing w:before="120"/>
      </w:pPr>
      <w:r w:rsidRPr="0000612C">
        <w:t>El funcionamiento de la empresa, y de la sociedad en general, requiere de la existencia de una serie de organismos que conforman las Administraciones públicas. Por ello, en el ámbito del conocimiento de los procesos administrativos que son parte fundamental del ciclo formativo de grado medio de gestión administrativa, en este módulo se describen dos de sus manifestaciones: las obligaciones fiscales, es decir, el pago y la liquidación de los impuestos; y los procedimientos de relaciones con las Administraciones p</w:t>
      </w:r>
      <w:r>
        <w:t xml:space="preserve">úblicas. Además, </w:t>
      </w:r>
      <w:r w:rsidRPr="0000612C">
        <w:t>se complementa, teniendo en cuenta que este módulo se recomienda asignarlo al primer curso del ciclo formativo, con conocimientos básicos sobre la empresa y la figura del empresario, sin olvidar la importancia que tiene la innovación para la creación y el desarrollo de la empresa, en un contexto de alta competitividad empresarial nacional e internacional.</w:t>
      </w:r>
    </w:p>
    <w:p w:rsidR="005E7880" w:rsidRPr="0000612C" w:rsidRDefault="005E7880" w:rsidP="005E7880">
      <w:pPr>
        <w:spacing w:before="120"/>
      </w:pPr>
      <w:r w:rsidRPr="0000612C">
        <w:t>Se requiere, por tanto, que los profesionales de la gestión administrativa tengan la capacidad de consultar la legislación oficial en cualquier ámbito (leyes, decretos, reglamentos, etc</w:t>
      </w:r>
      <w:r>
        <w:t>.). Por ello, es deseable</w:t>
      </w:r>
      <w:r w:rsidRPr="0000612C">
        <w:t xml:space="preserve"> fomenta</w:t>
      </w:r>
      <w:r>
        <w:t>r</w:t>
      </w:r>
      <w:r w:rsidRPr="0000612C">
        <w:t xml:space="preserve"> la consulta práctica de la normativa, mediante su búsqueda en los diarios oficiales, y la comprensión de las normas. </w:t>
      </w:r>
      <w:r>
        <w:t>Se buscará f</w:t>
      </w:r>
      <w:r w:rsidRPr="0000612C">
        <w:t>amiliarizarse con los documentos oficiales, los procedimientos públicos y las normativas oficiales</w:t>
      </w:r>
      <w:r>
        <w:t xml:space="preserve"> a través de trabajos individuales o en grupo.</w:t>
      </w:r>
    </w:p>
    <w:p w:rsidR="005E7880" w:rsidRPr="0000612C" w:rsidRDefault="005E7880" w:rsidP="005E7880">
      <w:pPr>
        <w:spacing w:before="120"/>
      </w:pPr>
      <w:r w:rsidRPr="0000612C">
        <w:t xml:space="preserve">Debido a la complejidad de cada uno de los campos de conocimiento que engloba el módulo es necesario planificar la programación de </w:t>
      </w:r>
      <w:r w:rsidRPr="0000612C">
        <w:rPr>
          <w:i/>
        </w:rPr>
        <w:t>Empresa y Administración</w:t>
      </w:r>
      <w:r w:rsidRPr="0000612C">
        <w:t xml:space="preserve"> de forma extensa. Con ello se pretende, aparte de los fines formulados en forma de objetivos de conocimientos específicos de cada unidad de trabajo, fomentar la comprensión de las obligaciones fiscales y el conocimiento de los elementos básicos de la normativa que regula el funcionamiento de las Administraciones públicas. Se pretende también que, a través del estudio de ejemplos tomados de casos reales, se fomente el autoaprendizaje y se promueva el principio de autonomía profesional.</w:t>
      </w:r>
    </w:p>
    <w:p w:rsidR="005E7880" w:rsidRDefault="005E7880" w:rsidP="007B71D5">
      <w:pPr>
        <w:widowControl w:val="0"/>
      </w:pPr>
    </w:p>
    <w:p w:rsidR="00B94B3F" w:rsidRPr="0098364E" w:rsidRDefault="00B94B3F" w:rsidP="006D2DA2">
      <w:pPr>
        <w:pStyle w:val="Ttulo1"/>
        <w:numPr>
          <w:ilvl w:val="0"/>
          <w:numId w:val="5"/>
        </w:numPr>
      </w:pPr>
      <w:bookmarkStart w:id="23" w:name="_Toc496130890"/>
      <w:r w:rsidRPr="0098364E">
        <w:t>METODOLOGÍA DIDÁCTICA</w:t>
      </w:r>
      <w:bookmarkEnd w:id="23"/>
    </w:p>
    <w:p w:rsidR="00B94B3F" w:rsidRPr="0098364E" w:rsidRDefault="00B94B3F" w:rsidP="00677198">
      <w:pPr>
        <w:pStyle w:val="Sangradetextonormal"/>
        <w:keepNext/>
      </w:pPr>
    </w:p>
    <w:p w:rsidR="009E54A6" w:rsidRPr="0098364E" w:rsidRDefault="009E54A6" w:rsidP="00677198">
      <w:pPr>
        <w:pStyle w:val="Sangradetextonormal"/>
      </w:pPr>
      <w:r w:rsidRPr="0098364E">
        <w:t xml:space="preserve">Según el Art. 40 de la LOE “La formación profesional en el sistema educativo contribuirá a que los alumnos y las alumnas adquieran las capacidades que les permitan desarrollar una identidad </w:t>
      </w:r>
      <w:r w:rsidRPr="0098364E">
        <w:lastRenderedPageBreak/>
        <w:t>profesional motivadora de futuros aprendizajes y adaptaciones a la evolución de los procesos productivos y al cambio social” y que les permitan “aprender por sí mismos y trabajar en equipo”.</w:t>
      </w:r>
    </w:p>
    <w:p w:rsidR="00B94B3F" w:rsidRPr="0098364E" w:rsidRDefault="00B94B3F" w:rsidP="00677198">
      <w:pPr>
        <w:pStyle w:val="Sangradetextonormal"/>
      </w:pPr>
      <w:r w:rsidRPr="0098364E">
        <w:t>Ha de ser pues, activa, favoreciendo el profesor que el alumno/a sea, de alguna manera, protagonista de su propio aprendizaje. Además, los contenidos de lo aprendido deben de resultar</w:t>
      </w:r>
      <w:r w:rsidR="00F01967">
        <w:t xml:space="preserve"> “</w:t>
      </w:r>
      <w:r w:rsidRPr="0098364E">
        <w:t>funcionales”, se trata de utilizarlos en circunstancias reales de la vida cotidiana.</w:t>
      </w:r>
    </w:p>
    <w:p w:rsidR="00B94B3F" w:rsidRPr="0098364E" w:rsidRDefault="00B94B3F" w:rsidP="00677198">
      <w:pPr>
        <w:pStyle w:val="Sangradetextonormal"/>
      </w:pPr>
      <w:r w:rsidRPr="0098364E">
        <w:t>La metodología que se propone es la siguiente:</w:t>
      </w:r>
    </w:p>
    <w:p w:rsidR="00B94B3F" w:rsidRPr="0098364E" w:rsidRDefault="00B94B3F" w:rsidP="00677198">
      <w:pPr>
        <w:pStyle w:val="Sangradetextonormal"/>
      </w:pPr>
      <w:r w:rsidRPr="0098364E">
        <w:t>Al inicio de cada Unidad Didáctica, se hará una introducción a la misma, que muestren los conocimientos y actitudes previos del alumno.</w:t>
      </w:r>
    </w:p>
    <w:p w:rsidR="00B94B3F" w:rsidRDefault="00B94B3F" w:rsidP="00677198">
      <w:pPr>
        <w:pStyle w:val="Sangradetextonormal"/>
      </w:pPr>
      <w:r w:rsidRPr="0098364E">
        <w:t>Posteriormente se pasará a expli</w:t>
      </w:r>
      <w:r w:rsidR="005F66F6">
        <w:t>car los contenidos conceptuales intercalando entre explicaciones ejercicios donde el alumno pueda, a través de su investigación, comprender el significado último de los contenidos tratados.</w:t>
      </w:r>
    </w:p>
    <w:p w:rsidR="005F66F6" w:rsidRPr="0098364E" w:rsidRDefault="005F66F6" w:rsidP="00677198">
      <w:pPr>
        <w:pStyle w:val="Sangradetextonormal"/>
      </w:pPr>
      <w:r>
        <w:t xml:space="preserve">Trabajo en equipo, hacer murales, mapas conceptuales y puestas en común es importante para llegar a comprender la implicación que tiene en la empresa y en el ciudadano las actuaciones </w:t>
      </w:r>
      <w:proofErr w:type="gramStart"/>
      <w:r>
        <w:t>de  los</w:t>
      </w:r>
      <w:proofErr w:type="gramEnd"/>
      <w:r>
        <w:t xml:space="preserve"> distintos organismos públicos.</w:t>
      </w:r>
    </w:p>
    <w:p w:rsidR="00B94B3F" w:rsidRPr="0098364E" w:rsidRDefault="00B94B3F" w:rsidP="00677198">
      <w:pPr>
        <w:pStyle w:val="Sangradetextonormal"/>
      </w:pPr>
    </w:p>
    <w:p w:rsidR="00B94B3F" w:rsidRPr="0098364E" w:rsidRDefault="00B94B3F" w:rsidP="006D2DA2">
      <w:pPr>
        <w:pStyle w:val="Ttulo1"/>
        <w:keepNext w:val="0"/>
        <w:keepLines w:val="0"/>
        <w:numPr>
          <w:ilvl w:val="0"/>
          <w:numId w:val="5"/>
        </w:numPr>
      </w:pPr>
      <w:bookmarkStart w:id="24" w:name="_Toc496130891"/>
      <w:r w:rsidRPr="0098364E">
        <w:t>PROCEDIMIENTOS DE EVALUACIÓN</w:t>
      </w:r>
      <w:bookmarkEnd w:id="24"/>
    </w:p>
    <w:p w:rsidR="00B94B3F" w:rsidRDefault="00B94B3F" w:rsidP="00744BBF">
      <w:pPr>
        <w:widowControl w:val="0"/>
      </w:pPr>
      <w:r w:rsidRPr="0098364E">
        <w:t xml:space="preserve">Las calificaciones obtenidas por los distintos conceptos evaluados serán </w:t>
      </w:r>
      <w:proofErr w:type="gramStart"/>
      <w:r w:rsidRPr="0098364E">
        <w:t>ponderados</w:t>
      </w:r>
      <w:proofErr w:type="gramEnd"/>
      <w:r w:rsidRPr="0098364E">
        <w:t xml:space="preserve"> según su importancia relativa dentro de la unidad, o grupo de unidades.</w:t>
      </w:r>
    </w:p>
    <w:p w:rsidR="00F01967" w:rsidRPr="0098364E" w:rsidRDefault="00F01967" w:rsidP="00744BBF">
      <w:pPr>
        <w:widowControl w:val="0"/>
      </w:pPr>
    </w:p>
    <w:p w:rsidR="00B94B3F" w:rsidRPr="0098364E" w:rsidRDefault="00B94B3F" w:rsidP="00744BBF">
      <w:pPr>
        <w:widowControl w:val="0"/>
      </w:pPr>
      <w:r w:rsidRPr="0098364E">
        <w:t>La nota media ponderada así obtenida será la calificación global que se asigne a la unidad o al grupo de unidades evaluadas.</w:t>
      </w:r>
    </w:p>
    <w:p w:rsidR="00B94B3F" w:rsidRPr="0098364E" w:rsidRDefault="00B94B3F" w:rsidP="00744BBF">
      <w:pPr>
        <w:widowControl w:val="0"/>
      </w:pPr>
    </w:p>
    <w:p w:rsidR="00B94B3F" w:rsidRPr="0098364E" w:rsidRDefault="00B94B3F" w:rsidP="00744BBF">
      <w:pPr>
        <w:widowControl w:val="0"/>
      </w:pPr>
      <w:r w:rsidRPr="0098364E">
        <w:t>Cuando el alumno no obtenga una puntuación en la evaluación igual o superior a cinco, este podrá realizar una prueba de recuperación transcurrido un periodo de tiempo en el que le haya dado tiempo a volverse a preparar la materia y consultar las dudas que tuviera con el profesor.</w:t>
      </w:r>
    </w:p>
    <w:p w:rsidR="00B94B3F" w:rsidRPr="009E13F0" w:rsidRDefault="00B94B3F" w:rsidP="006D2DA2">
      <w:pPr>
        <w:pStyle w:val="Ttulo1"/>
        <w:numPr>
          <w:ilvl w:val="0"/>
          <w:numId w:val="5"/>
        </w:numPr>
      </w:pPr>
      <w:bookmarkStart w:id="25" w:name="_Toc496130892"/>
      <w:r w:rsidRPr="009E13F0">
        <w:t>SISTEMA DE RECUPERACIÓN DE EVALUACIONES PENDIENTES</w:t>
      </w:r>
      <w:bookmarkEnd w:id="25"/>
    </w:p>
    <w:p w:rsidR="0048266F" w:rsidRPr="0098364E" w:rsidRDefault="0048266F" w:rsidP="00677198">
      <w:pPr>
        <w:pStyle w:val="Textoindependiente"/>
        <w:keepNext/>
      </w:pPr>
    </w:p>
    <w:p w:rsidR="00B94B3F" w:rsidRPr="0098364E" w:rsidRDefault="00B94B3F" w:rsidP="00BB4D92">
      <w:r w:rsidRPr="0098364E">
        <w:t>Cuando el alumno no haya alcanzado una valoración suficiente en cualquiera de los conceptos evaluados para los que se considere necesario su consecución, se establecerán actividades específ</w:t>
      </w:r>
      <w:r w:rsidR="00677198">
        <w:t xml:space="preserve">icas de repaso y recuperación, </w:t>
      </w:r>
      <w:r w:rsidRPr="0098364E">
        <w:t>que se basarán principalmente en un examen de recuperación</w:t>
      </w:r>
      <w:r w:rsidR="005F66F6">
        <w:t xml:space="preserve"> </w:t>
      </w:r>
      <w:r w:rsidRPr="0098364E">
        <w:t>sobre las cuestiones planteadas en las diferentes unidades de trabajo.</w:t>
      </w:r>
    </w:p>
    <w:p w:rsidR="00B94B3F" w:rsidRPr="0098364E" w:rsidRDefault="00B94B3F" w:rsidP="006D2DA2">
      <w:pPr>
        <w:pStyle w:val="Ttulo1"/>
        <w:keepNext w:val="0"/>
        <w:keepLines w:val="0"/>
        <w:numPr>
          <w:ilvl w:val="0"/>
          <w:numId w:val="5"/>
        </w:numPr>
      </w:pPr>
      <w:bookmarkStart w:id="26" w:name="_Toc496130893"/>
      <w:r w:rsidRPr="0098364E">
        <w:t>CRITERIOS DE CALIFICACIÓN</w:t>
      </w:r>
      <w:bookmarkEnd w:id="26"/>
    </w:p>
    <w:p w:rsidR="00B94B3F" w:rsidRPr="0098364E" w:rsidRDefault="00B94B3F" w:rsidP="00BB4D92">
      <w:pPr>
        <w:pStyle w:val="Textoindependiente"/>
      </w:pPr>
    </w:p>
    <w:p w:rsidR="00B94B3F" w:rsidRPr="0098364E" w:rsidRDefault="00B94B3F" w:rsidP="00BB4D92">
      <w:r w:rsidRPr="0098364E">
        <w:t>La nota final del módulo resultará de la media de todas las evaluaciones parciales realizadas a lo largo del curso, teniendo en cuenta, en su caso la nota obtenida en las recuperac</w:t>
      </w:r>
      <w:r w:rsidR="005F66F6">
        <w:t>iones que se hubieran efectuado, siempre que hubieran sido igual o mayor a 5.</w:t>
      </w:r>
    </w:p>
    <w:p w:rsidR="00B94B3F" w:rsidRPr="0098364E" w:rsidRDefault="00B94B3F" w:rsidP="00BB4D92"/>
    <w:p w:rsidR="004E04ED" w:rsidRDefault="00B94B3F" w:rsidP="00BB4D92">
      <w:r w:rsidRPr="0098364E">
        <w:lastRenderedPageBreak/>
        <w:t>Cada evaluación estará formada por pruebas objetivas para valorar los conocimientos del alumno</w:t>
      </w:r>
      <w:r w:rsidR="00E3146C">
        <w:t xml:space="preserve"> </w:t>
      </w:r>
      <w:r w:rsidR="005F66F6">
        <w:t>y por trabajos de clase.</w:t>
      </w:r>
      <w:r w:rsidR="00F01967">
        <w:t xml:space="preserve"> </w:t>
      </w:r>
      <w:r w:rsidR="00E3146C">
        <w:t>La nota resultante de la evaluación</w:t>
      </w:r>
      <w:r w:rsidRPr="0098364E">
        <w:t xml:space="preserve"> será la </w:t>
      </w:r>
      <w:r w:rsidR="00E3146C">
        <w:t>media de las pruebas objetivas realizadas en la evaluación</w:t>
      </w:r>
      <w:r w:rsidR="004E04ED">
        <w:t xml:space="preserve">, siempre que sean igual o superior a 5, en cuya calificación ya estará valorado los trabajos de clase, que </w:t>
      </w:r>
      <w:r w:rsidR="00F631EE">
        <w:t xml:space="preserve">podrán </w:t>
      </w:r>
      <w:r w:rsidR="004E04ED">
        <w:t>contar con un 20% de la nota, si están entregados en tiempo y forma.</w:t>
      </w:r>
      <w:r w:rsidR="00A63B51">
        <w:t xml:space="preserve"> </w:t>
      </w:r>
      <w:r w:rsidR="004E04ED">
        <w:t>Es decir, cada examen parcial valdrá 8 puntos como máximo si se contesta a todas las preguntas correctamente. Mientras se han trabajado los contenidos de un parcial se habrán ido haciendo ejercicios o trabajos que podrán dar un máximo de 2 puntos. La nota será la suma de las dos partes.</w:t>
      </w:r>
    </w:p>
    <w:p w:rsidR="004E04ED" w:rsidRDefault="004E04ED" w:rsidP="00BB4D92"/>
    <w:p w:rsidR="00430797" w:rsidRDefault="00430797" w:rsidP="00BB4D92">
      <w:r w:rsidRPr="00430797">
        <w:t>En caso de que el alumno o alumna falte a un examen, dependerá de la correcta justificación de la falta para la repetición del mismo, lo cual queda a criterio y consideración del profesor del módulo.</w:t>
      </w:r>
    </w:p>
    <w:p w:rsidR="002A2538" w:rsidRDefault="002A2538" w:rsidP="00BB4D92"/>
    <w:p w:rsidR="002A2538" w:rsidRPr="00430797" w:rsidRDefault="002A2538" w:rsidP="00BB4D92">
      <w:r w:rsidRPr="002A2538">
        <w:t xml:space="preserve">La nota obtenida por el alumno será un numero entero de </w:t>
      </w:r>
      <w:smartTag w:uri="urn:schemas-microsoft-com:office:smarttags" w:element="metricconverter">
        <w:smartTagPr>
          <w:attr w:name="ProductID" w:val="0 a"/>
        </w:smartTagPr>
        <w:r w:rsidRPr="002A2538">
          <w:t>0 a</w:t>
        </w:r>
      </w:smartTag>
      <w:r w:rsidRPr="002A2538">
        <w:t xml:space="preserve"> 10. Redondeando al alza, siempre que la parte decimal sea de 5 en adelante. De lo contrario si la parte decimal fuera inferior a 5, se mantendrá el número entero.</w:t>
      </w:r>
    </w:p>
    <w:p w:rsidR="00B94B3F" w:rsidRPr="0098364E" w:rsidRDefault="00B94B3F" w:rsidP="006D2DA2">
      <w:pPr>
        <w:pStyle w:val="Ttulo1"/>
        <w:keepNext w:val="0"/>
        <w:keepLines w:val="0"/>
        <w:numPr>
          <w:ilvl w:val="0"/>
          <w:numId w:val="5"/>
        </w:numPr>
      </w:pPr>
      <w:bookmarkStart w:id="27" w:name="_Toc496130894"/>
      <w:r w:rsidRPr="0098364E">
        <w:t>ACTIVIDADES DE RECUPERACIÓN PARA LOS ALUMNOS CON MATERIAS PENDIENTES Y LAS PROFUNDIZACIONES Y REFUERZOS PARA LOGRAR DICHA RECUPERACIÓN</w:t>
      </w:r>
      <w:bookmarkEnd w:id="27"/>
    </w:p>
    <w:p w:rsidR="00B94B3F" w:rsidRPr="0098364E" w:rsidRDefault="00B94B3F" w:rsidP="00BB4D92">
      <w:pPr>
        <w:pStyle w:val="Textoindependiente"/>
      </w:pPr>
    </w:p>
    <w:p w:rsidR="007223A6" w:rsidRPr="0086435A" w:rsidRDefault="00A63B51" w:rsidP="007223A6">
      <w:r>
        <w:t>S</w:t>
      </w:r>
      <w:r w:rsidR="0086435A">
        <w:t>iempre que sea posible se</w:t>
      </w:r>
      <w:r>
        <w:t xml:space="preserve"> establece</w:t>
      </w:r>
      <w:r w:rsidR="0086435A">
        <w:t>rá</w:t>
      </w:r>
      <w:r>
        <w:t xml:space="preserve"> una hora de atención a pendientes</w:t>
      </w:r>
      <w:r w:rsidR="005809AB">
        <w:t xml:space="preserve"> del módulo de Empresa y Administración</w:t>
      </w:r>
      <w:r>
        <w:t xml:space="preserve">, siendo obligada </w:t>
      </w:r>
      <w:r w:rsidR="0086435A">
        <w:t xml:space="preserve">la </w:t>
      </w:r>
      <w:r>
        <w:t>asistencia</w:t>
      </w:r>
      <w:r w:rsidR="0086435A">
        <w:t xml:space="preserve"> por parte del alumno</w:t>
      </w:r>
      <w:r>
        <w:t>, en la que se propondrá un cronograma de tareas</w:t>
      </w:r>
      <w:r w:rsidR="00F315E6">
        <w:t xml:space="preserve"> </w:t>
      </w:r>
      <w:r>
        <w:t xml:space="preserve">y, </w:t>
      </w:r>
      <w:r w:rsidR="00F315E6">
        <w:t xml:space="preserve">además </w:t>
      </w:r>
      <w:r>
        <w:t xml:space="preserve">se le ofrecerá la posibilidad de examinarse del Módulo </w:t>
      </w:r>
      <w:r w:rsidR="00F315E6">
        <w:t xml:space="preserve">por parciales, sin que exista derecho a recuperación. </w:t>
      </w:r>
      <w:r w:rsidR="005809AB">
        <w:t xml:space="preserve">Para superar este examen </w:t>
      </w:r>
      <w:r w:rsidR="0086435A">
        <w:t>se deberá</w:t>
      </w:r>
      <w:r w:rsidR="005809AB">
        <w:t xml:space="preserve"> </w:t>
      </w:r>
      <w:r w:rsidR="0086435A">
        <w:t>obtener</w:t>
      </w:r>
      <w:r w:rsidR="005809AB">
        <w:t xml:space="preserve"> un 5 o más. </w:t>
      </w:r>
      <w:r w:rsidR="00F315E6">
        <w:t>L</w:t>
      </w:r>
      <w:r>
        <w:t xml:space="preserve">a nota final del examen </w:t>
      </w:r>
      <w:r w:rsidR="00F74EFE">
        <w:t>ordinario de pendientes</w:t>
      </w:r>
      <w:r>
        <w:t xml:space="preserve"> será la media</w:t>
      </w:r>
      <w:r w:rsidR="00F315E6">
        <w:t xml:space="preserve"> de los parciales realizados, siempre que en cada uno de ellos se haya </w:t>
      </w:r>
      <w:r w:rsidR="0086435A">
        <w:t>logrado</w:t>
      </w:r>
      <w:r w:rsidR="00F315E6">
        <w:t xml:space="preserve"> al menos un</w:t>
      </w:r>
      <w:r w:rsidR="005809AB">
        <w:t xml:space="preserve"> </w:t>
      </w:r>
      <w:r w:rsidR="00AB5555">
        <w:t xml:space="preserve">4; </w:t>
      </w:r>
      <w:r w:rsidR="0086435A" w:rsidRPr="0086435A">
        <w:t xml:space="preserve">es decir, por ejemplo: un parcial en el que se obtuviera un 4 se compensaría con otro en </w:t>
      </w:r>
      <w:r w:rsidR="0086435A">
        <w:t xml:space="preserve">el </w:t>
      </w:r>
      <w:r w:rsidR="0086435A" w:rsidRPr="0086435A">
        <w:t>que la nota hubiera sido un 6, dando por lo tanto una media de 5.</w:t>
      </w:r>
      <w:r w:rsidR="007223A6" w:rsidRPr="007223A6">
        <w:t xml:space="preserve"> </w:t>
      </w:r>
      <w:r w:rsidR="007223A6">
        <w:t>Además, podrán examinarse por parciales aquellos alumnos que justifiquen adecuadamente la imposibilidad de asistir a las clases de pendientes.</w:t>
      </w:r>
    </w:p>
    <w:p w:rsidR="00744BBF" w:rsidRDefault="00744BBF" w:rsidP="00631FCC">
      <w:pPr>
        <w:keepNext/>
        <w:rPr>
          <w:lang w:val="es-ES_tradnl"/>
        </w:rPr>
      </w:pPr>
    </w:p>
    <w:p w:rsidR="00F74EFE" w:rsidRDefault="007223A6" w:rsidP="00631FCC">
      <w:pPr>
        <w:keepNext/>
        <w:rPr>
          <w:lang w:val="es-ES_tradnl"/>
        </w:rPr>
      </w:pPr>
      <w:r>
        <w:rPr>
          <w:lang w:val="es-ES_tradnl"/>
        </w:rPr>
        <w:t xml:space="preserve">Para el resto de los alumnos, </w:t>
      </w:r>
      <w:r w:rsidR="00631FCC">
        <w:rPr>
          <w:lang w:val="es-ES_tradnl"/>
        </w:rPr>
        <w:t xml:space="preserve">se </w:t>
      </w:r>
      <w:r w:rsidR="00F74EFE">
        <w:rPr>
          <w:lang w:val="es-ES_tradnl"/>
        </w:rPr>
        <w:t>convocará</w:t>
      </w:r>
      <w:r w:rsidR="00631FCC">
        <w:rPr>
          <w:lang w:val="es-ES_tradnl"/>
        </w:rPr>
        <w:t xml:space="preserve"> un examen </w:t>
      </w:r>
      <w:r w:rsidR="00F74EFE">
        <w:rPr>
          <w:lang w:val="es-ES_tradnl"/>
        </w:rPr>
        <w:t>ordinario de pendientes</w:t>
      </w:r>
      <w:r w:rsidR="00621DAA" w:rsidRPr="00621DAA">
        <w:rPr>
          <w:lang w:val="es-ES_tradnl"/>
        </w:rPr>
        <w:t xml:space="preserve"> </w:t>
      </w:r>
      <w:r w:rsidR="00621DAA">
        <w:rPr>
          <w:lang w:val="es-ES_tradnl"/>
        </w:rPr>
        <w:t>en las primeras semanas del mes de febrero</w:t>
      </w:r>
      <w:r w:rsidR="00F74EFE">
        <w:rPr>
          <w:lang w:val="es-ES_tradnl"/>
        </w:rPr>
        <w:t xml:space="preserve">. </w:t>
      </w:r>
      <w:r w:rsidR="00621DAA">
        <w:rPr>
          <w:lang w:val="es-ES_tradnl"/>
        </w:rPr>
        <w:t xml:space="preserve"> </w:t>
      </w:r>
    </w:p>
    <w:p w:rsidR="00621DAA" w:rsidRDefault="00621DAA" w:rsidP="00631FCC">
      <w:pPr>
        <w:keepNext/>
        <w:rPr>
          <w:lang w:val="es-ES_tradnl"/>
        </w:rPr>
      </w:pPr>
    </w:p>
    <w:p w:rsidR="00B55918" w:rsidRDefault="00F74EFE" w:rsidP="00631FCC">
      <w:pPr>
        <w:keepNext/>
        <w:rPr>
          <w:lang w:val="es-ES_tradnl"/>
        </w:rPr>
      </w:pPr>
      <w:r>
        <w:rPr>
          <w:lang w:val="es-ES_tradnl"/>
        </w:rPr>
        <w:t>En el mes de junio, en la primera qui</w:t>
      </w:r>
      <w:r w:rsidR="00B55918">
        <w:rPr>
          <w:lang w:val="es-ES_tradnl"/>
        </w:rPr>
        <w:t>n</w:t>
      </w:r>
      <w:r>
        <w:rPr>
          <w:lang w:val="es-ES_tradnl"/>
        </w:rPr>
        <w:t>cena, se convocará examen extraordinario de pendientes</w:t>
      </w:r>
      <w:r w:rsidR="00B55918">
        <w:rPr>
          <w:lang w:val="es-ES_tradnl"/>
        </w:rPr>
        <w:t xml:space="preserve"> para aquellos alumnos que </w:t>
      </w:r>
      <w:r>
        <w:rPr>
          <w:lang w:val="es-ES_tradnl"/>
        </w:rPr>
        <w:t>no hubiera</w:t>
      </w:r>
      <w:r w:rsidR="00B55918">
        <w:rPr>
          <w:lang w:val="es-ES_tradnl"/>
        </w:rPr>
        <w:t>n</w:t>
      </w:r>
      <w:r>
        <w:rPr>
          <w:lang w:val="es-ES_tradnl"/>
        </w:rPr>
        <w:t xml:space="preserve"> aprobado el Módulo en la anterior convocatoria.</w:t>
      </w:r>
    </w:p>
    <w:p w:rsidR="00406A40" w:rsidRDefault="00406A40" w:rsidP="00406A40">
      <w:pPr>
        <w:spacing w:after="120"/>
        <w:rPr>
          <w:rFonts w:eastAsiaTheme="minorEastAsia" w:cstheme="minorBidi"/>
          <w:b/>
          <w:szCs w:val="20"/>
          <w:lang w:val="es-MX"/>
        </w:rPr>
      </w:pPr>
    </w:p>
    <w:p w:rsidR="00406A40" w:rsidRPr="00406A40" w:rsidRDefault="00406A40" w:rsidP="00406A40">
      <w:pPr>
        <w:spacing w:after="120"/>
        <w:rPr>
          <w:rFonts w:eastAsiaTheme="minorEastAsia" w:cs="Arial"/>
          <w:lang w:val="es-MX"/>
        </w:rPr>
      </w:pPr>
      <w:r w:rsidRPr="00406A40">
        <w:rPr>
          <w:rFonts w:eastAsiaTheme="minorEastAsia" w:cstheme="minorBidi"/>
          <w:b/>
          <w:szCs w:val="20"/>
          <w:lang w:val="es-MX"/>
        </w:rPr>
        <w:t xml:space="preserve">La calificación </w:t>
      </w:r>
      <w:r w:rsidRPr="00406A40">
        <w:rPr>
          <w:rFonts w:eastAsiaTheme="minorEastAsia" w:cstheme="minorBidi"/>
          <w:szCs w:val="20"/>
          <w:lang w:val="es-MX"/>
        </w:rPr>
        <w:t xml:space="preserve">será desde 0 a 10 puntos máximo, </w:t>
      </w:r>
      <w:r w:rsidRPr="00406A40">
        <w:rPr>
          <w:rFonts w:eastAsiaTheme="minorEastAsia" w:cs="Arial"/>
          <w:lang w:val="es-MX"/>
        </w:rPr>
        <w:t>redondeando por exceso si la cifra de las décimas resultase ser igual o superior a 5, siempre que se haya obtenido como mínimo un 5.</w:t>
      </w:r>
    </w:p>
    <w:p w:rsidR="00B55918" w:rsidRDefault="00B55918">
      <w:pPr>
        <w:jc w:val="left"/>
        <w:rPr>
          <w:lang w:val="es-ES_tradnl"/>
        </w:rPr>
      </w:pPr>
      <w:r>
        <w:rPr>
          <w:lang w:val="es-ES_tradnl"/>
        </w:rPr>
        <w:br w:type="page"/>
      </w:r>
    </w:p>
    <w:p w:rsidR="00B94B3F" w:rsidRPr="0098364E" w:rsidRDefault="00B94B3F" w:rsidP="006D2DA2">
      <w:pPr>
        <w:pStyle w:val="Ttulo1"/>
        <w:keepNext w:val="0"/>
        <w:keepLines w:val="0"/>
        <w:numPr>
          <w:ilvl w:val="0"/>
          <w:numId w:val="5"/>
        </w:numPr>
      </w:pPr>
      <w:bookmarkStart w:id="28" w:name="_Toc496130895"/>
      <w:r w:rsidRPr="0098364E">
        <w:lastRenderedPageBreak/>
        <w:t>MATERIALES, TEXTOS Y RECURSOS DIDÁCTICOS QUE SE VAN A</w:t>
      </w:r>
      <w:r w:rsidR="009E13F0">
        <w:t xml:space="preserve"> </w:t>
      </w:r>
      <w:r w:rsidRPr="0098364E">
        <w:t>APLICAR:</w:t>
      </w:r>
      <w:bookmarkEnd w:id="28"/>
    </w:p>
    <w:p w:rsidR="00B94B3F" w:rsidRPr="0098364E" w:rsidRDefault="00473F47" w:rsidP="00BB4D92">
      <w:r>
        <w:t>El libro</w:t>
      </w:r>
      <w:r w:rsidRPr="0098364E">
        <w:t xml:space="preserve"> de</w:t>
      </w:r>
      <w:r>
        <w:t xml:space="preserve"> </w:t>
      </w:r>
      <w:r w:rsidRPr="0098364E">
        <w:t>referencia de este módulo será</w:t>
      </w:r>
      <w:r w:rsidR="00B94B3F" w:rsidRPr="0098364E">
        <w:t>:</w:t>
      </w:r>
    </w:p>
    <w:p w:rsidR="00B94B3F" w:rsidRPr="0098364E" w:rsidRDefault="00B94B3F" w:rsidP="00BB4D92"/>
    <w:p w:rsidR="00B94B3F" w:rsidRPr="0098364E" w:rsidRDefault="009E54A6" w:rsidP="00BB4D92">
      <w:pPr>
        <w:ind w:left="708"/>
      </w:pPr>
      <w:r w:rsidRPr="0098364E">
        <w:t>Empresa y Administración</w:t>
      </w:r>
    </w:p>
    <w:p w:rsidR="00B94B3F" w:rsidRPr="0098364E" w:rsidRDefault="0012750D" w:rsidP="00BB4D92">
      <w:pPr>
        <w:ind w:left="708"/>
      </w:pPr>
      <w:r>
        <w:t xml:space="preserve">Autores: Josep Alfaro Giménez, Montserrat Pina </w:t>
      </w:r>
      <w:proofErr w:type="spellStart"/>
      <w:r>
        <w:t>Massachs</w:t>
      </w:r>
      <w:proofErr w:type="spellEnd"/>
      <w:r>
        <w:t>.</w:t>
      </w:r>
    </w:p>
    <w:p w:rsidR="00B94B3F" w:rsidRDefault="00B94B3F" w:rsidP="00BB4D92">
      <w:pPr>
        <w:ind w:left="708"/>
      </w:pPr>
      <w:r w:rsidRPr="0098364E">
        <w:t>Editorial: McGraw-Hill</w:t>
      </w:r>
    </w:p>
    <w:p w:rsidR="00CB01C2" w:rsidRDefault="00CB01C2" w:rsidP="00BB4D92">
      <w:pPr>
        <w:ind w:left="708"/>
      </w:pPr>
    </w:p>
    <w:p w:rsidR="00CB01C2" w:rsidRDefault="00CB01C2" w:rsidP="000A633F">
      <w:r>
        <w:t xml:space="preserve">En el mes de diciembre se propondrá una visita a la </w:t>
      </w:r>
      <w:r w:rsidR="000A633F" w:rsidRPr="000A633F">
        <w:rPr>
          <w:rFonts w:eastAsiaTheme="minorEastAsia" w:cstheme="minorBidi"/>
          <w:lang w:val="es-ES_tradnl"/>
        </w:rPr>
        <w:t xml:space="preserve">Fábrica Nacional de </w:t>
      </w:r>
      <w:proofErr w:type="gramStart"/>
      <w:r w:rsidR="000A633F" w:rsidRPr="000A633F">
        <w:rPr>
          <w:rFonts w:eastAsiaTheme="minorEastAsia" w:cstheme="minorBidi"/>
          <w:lang w:val="es-ES_tradnl"/>
        </w:rPr>
        <w:t>Moneda</w:t>
      </w:r>
      <w:proofErr w:type="gramEnd"/>
      <w:r w:rsidR="000A633F" w:rsidRPr="000A633F">
        <w:rPr>
          <w:rFonts w:eastAsiaTheme="minorEastAsia" w:cstheme="minorBidi"/>
          <w:lang w:val="es-ES_tradnl"/>
        </w:rPr>
        <w:t xml:space="preserve"> y Timbre - Real Casa de la Moneda</w:t>
      </w:r>
      <w:r>
        <w:t>, junto con los compañeros de segundo A de Gestión Administrativa.</w:t>
      </w:r>
    </w:p>
    <w:p w:rsidR="000A633F" w:rsidRDefault="000A633F" w:rsidP="000A633F"/>
    <w:p w:rsidR="00CB01C2" w:rsidRPr="0098364E" w:rsidRDefault="00CB01C2" w:rsidP="000A633F">
      <w:r>
        <w:t>Se intentará realizar una visita, en la tercera evaluación, a algún organismo público ya pertenezca a cualquiera de los órdenes legislativo, ejecutivo o judicial, que sirva para ilustrar los contenidos que en esos momentos se estén trabajando en el aula.</w:t>
      </w:r>
    </w:p>
    <w:p w:rsidR="00B94B3F" w:rsidRPr="00E47F06" w:rsidRDefault="00B94B3F" w:rsidP="006D2DA2">
      <w:pPr>
        <w:pStyle w:val="Ttulo1"/>
        <w:keepNext w:val="0"/>
        <w:keepLines w:val="0"/>
        <w:numPr>
          <w:ilvl w:val="0"/>
          <w:numId w:val="5"/>
        </w:numPr>
      </w:pPr>
      <w:bookmarkStart w:id="29" w:name="_Toc496130896"/>
      <w:r w:rsidRPr="0098364E">
        <w:t>ADAPTACIONES CURRICULARES PARA ALUMNOS CON NECESIDADES EDUCATIVAS ESPECIALES</w:t>
      </w:r>
      <w:bookmarkEnd w:id="29"/>
    </w:p>
    <w:p w:rsidR="00B94B3F" w:rsidRPr="0098364E" w:rsidRDefault="00B94B3F" w:rsidP="00BB4D92"/>
    <w:p w:rsidR="00B94B3F" w:rsidRPr="0098364E" w:rsidRDefault="00B94B3F" w:rsidP="00BB4D92">
      <w:r w:rsidRPr="0098364E">
        <w:t>En el caso de alumnos con necesidades educativas especiales, se atenderá a cada caso concreto con adaptaciones de programación, aula y demás que éstos puedan requerir.</w:t>
      </w:r>
    </w:p>
    <w:p w:rsidR="00B94B3F" w:rsidRPr="0098364E" w:rsidRDefault="00B94B3F" w:rsidP="00BB4D92"/>
    <w:p w:rsidR="00B94B3F" w:rsidRPr="0098364E" w:rsidRDefault="00B94B3F" w:rsidP="00BB4D92">
      <w:r w:rsidRPr="0098364E">
        <w:t>Dependiendo de la necesidad del alumno, se colocarán junto a compañeros con los que puedan beneficiarse del trabajo en equipo. El profesor atenderá el trabajo individual de cada alumno bien en el aula o fuera de ella.</w:t>
      </w:r>
    </w:p>
    <w:p w:rsidR="00B94B3F" w:rsidRPr="0098364E" w:rsidRDefault="00B94B3F" w:rsidP="00BB4D92"/>
    <w:p w:rsidR="00B94B3F" w:rsidRDefault="00B94B3F" w:rsidP="00BB4D92">
      <w:r w:rsidRPr="0098364E">
        <w:t>En caso de un alumno con capacidades superiores, el profesor le proporcionará recursos y trabajo de investigación complementarias para que el alumno desarrolle su capacidad</w:t>
      </w:r>
    </w:p>
    <w:p w:rsidR="00B94B3F" w:rsidRDefault="004E04ED" w:rsidP="006D2DA2">
      <w:pPr>
        <w:pStyle w:val="Ttulo1"/>
        <w:keepNext w:val="0"/>
        <w:keepLines w:val="0"/>
        <w:numPr>
          <w:ilvl w:val="0"/>
          <w:numId w:val="5"/>
        </w:numPr>
      </w:pPr>
      <w:bookmarkStart w:id="30" w:name="_Toc496130897"/>
      <w:r>
        <w:t>PUBLICACIÓN DE</w:t>
      </w:r>
      <w:r w:rsidR="00B94B3F" w:rsidRPr="0098364E">
        <w:t xml:space="preserve"> LA PROGRAMACIÓN</w:t>
      </w:r>
      <w:bookmarkEnd w:id="30"/>
    </w:p>
    <w:p w:rsidR="00631FCC" w:rsidRPr="00F232DA" w:rsidRDefault="00631FCC" w:rsidP="00631FCC">
      <w:r>
        <w:t xml:space="preserve">Esta programación se podrá consultar también a través de la página web del instituto </w:t>
      </w:r>
      <w:r w:rsidRPr="0058550E">
        <w:rPr>
          <w:i/>
        </w:rPr>
        <w:t>iesjovellanos.org</w:t>
      </w:r>
      <w:r>
        <w:t xml:space="preserve"> en el menú </w:t>
      </w:r>
      <w:r>
        <w:rPr>
          <w:i/>
        </w:rPr>
        <w:t xml:space="preserve">Principal, </w:t>
      </w:r>
      <w:r w:rsidRPr="00680365">
        <w:t>epígrafe</w:t>
      </w:r>
      <w:r>
        <w:rPr>
          <w:i/>
        </w:rPr>
        <w:t xml:space="preserve"> Proyecto. PGA </w:t>
      </w:r>
      <w:r w:rsidRPr="00680365">
        <w:t>y dentro de éste en</w:t>
      </w:r>
      <w:r>
        <w:rPr>
          <w:i/>
        </w:rPr>
        <w:t xml:space="preserve"> </w:t>
      </w:r>
      <w:r w:rsidRPr="0058550E">
        <w:rPr>
          <w:i/>
        </w:rPr>
        <w:t>Programaciones Didácticas</w:t>
      </w:r>
      <w:r>
        <w:t>.</w:t>
      </w:r>
    </w:p>
    <w:p w:rsidR="00631FCC" w:rsidRDefault="00631FCC" w:rsidP="006D2DA2">
      <w:pPr>
        <w:pStyle w:val="Ttulo1"/>
        <w:numPr>
          <w:ilvl w:val="0"/>
          <w:numId w:val="5"/>
        </w:numPr>
        <w:spacing w:after="0"/>
        <w:jc w:val="left"/>
      </w:pPr>
      <w:bookmarkStart w:id="31" w:name="_Toc464120333"/>
      <w:bookmarkStart w:id="32" w:name="_Toc464120532"/>
      <w:bookmarkStart w:id="33" w:name="_Toc494874406"/>
      <w:bookmarkStart w:id="34" w:name="_Toc496130898"/>
      <w:r>
        <w:t>MEDIDAS PARA EVALUAR LA PROGRAMACIÓN Y LA PRÁCTICA DOCENTE</w:t>
      </w:r>
      <w:bookmarkEnd w:id="31"/>
      <w:bookmarkEnd w:id="32"/>
      <w:bookmarkEnd w:id="33"/>
      <w:bookmarkEnd w:id="34"/>
    </w:p>
    <w:p w:rsidR="00631FCC" w:rsidRDefault="00631FCC" w:rsidP="00631FCC">
      <w:pPr>
        <w:rPr>
          <w:lang w:val="es-ES_tradnl"/>
        </w:rPr>
      </w:pPr>
    </w:p>
    <w:p w:rsidR="00631FCC" w:rsidRDefault="00631FCC" w:rsidP="00631FCC">
      <w:pPr>
        <w:rPr>
          <w:lang w:val="es-ES_tradnl"/>
        </w:rPr>
      </w:pPr>
      <w:r>
        <w:rPr>
          <w:lang w:val="es-ES_tradnl"/>
        </w:rPr>
        <w:t>Mensualmente se anotarán en los seguimientos de las programaciones los logros obtenidos, las dificultades encontradas y las propuestas de mejora.</w:t>
      </w:r>
    </w:p>
    <w:p w:rsidR="00B55918" w:rsidRDefault="00B55918" w:rsidP="00631FCC">
      <w:pPr>
        <w:rPr>
          <w:lang w:val="es-ES_tradnl"/>
        </w:rPr>
      </w:pPr>
    </w:p>
    <w:p w:rsidR="00631FCC" w:rsidRPr="00B25C7D" w:rsidRDefault="00631FCC" w:rsidP="00631FCC">
      <w:pPr>
        <w:rPr>
          <w:lang w:val="es-ES_tradnl"/>
        </w:rPr>
      </w:pPr>
      <w:r>
        <w:rPr>
          <w:lang w:val="es-ES_tradnl"/>
        </w:rPr>
        <w:t>Además, al finalizar el ciclo formativo se les pasará a los alumnos y empresas una encuesta de calidad.</w:t>
      </w:r>
    </w:p>
    <w:p w:rsidR="00F63E57" w:rsidRPr="00DE03B9" w:rsidRDefault="00F63E57" w:rsidP="00677198">
      <w:pPr>
        <w:keepNext/>
      </w:pPr>
    </w:p>
    <w:sectPr w:rsidR="00F63E57" w:rsidRPr="00DE03B9" w:rsidSect="00B84B85">
      <w:pgSz w:w="11906" w:h="16838"/>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39" w:rsidRDefault="00D41A39" w:rsidP="008A59F7">
      <w:r>
        <w:separator/>
      </w:r>
    </w:p>
  </w:endnote>
  <w:endnote w:type="continuationSeparator" w:id="0">
    <w:p w:rsidR="00D41A39" w:rsidRDefault="00D41A39" w:rsidP="008A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Std Book">
    <w:altName w:val="Times New Roman"/>
    <w:panose1 w:val="00000000000000000000"/>
    <w:charset w:val="00"/>
    <w:family w:val="swiss"/>
    <w:notTrueType/>
    <w:pitch w:val="variable"/>
    <w:sig w:usb0="00000003" w:usb1="00000000" w:usb2="00000000" w:usb3="00000000" w:csb0="00000001" w:csb1="00000000"/>
  </w:font>
  <w:font w:name="OfficinaSans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TC Benguiat 䜀漀琀栀椀挀 匀琀搀 䴀攀搀">
    <w:altName w:val="Calibri"/>
    <w:charset w:val="00"/>
    <w:family w:val="swiss"/>
    <w:pitch w:val="default"/>
  </w:font>
  <w:font w:name="SRA Sans 1.0">
    <w:altName w:val="Calibri"/>
    <w:panose1 w:val="00000000000000000000"/>
    <w:charset w:val="00"/>
    <w:family w:val="modern"/>
    <w:notTrueType/>
    <w:pitch w:val="variable"/>
    <w:sig w:usb0="80000003" w:usb1="00000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3A6" w:rsidRDefault="007223A6" w:rsidP="008A59F7">
    <w:pPr>
      <w:pStyle w:val="Piedepgina"/>
    </w:pPr>
    <w:r>
      <w:t>___________________________________________________________________________</w:t>
    </w:r>
  </w:p>
  <w:p w:rsidR="007223A6" w:rsidRPr="00A901DA" w:rsidRDefault="007223A6" w:rsidP="008A59F7">
    <w:pPr>
      <w:rPr>
        <w:rFonts w:eastAsiaTheme="minorEastAsia"/>
      </w:rPr>
    </w:pPr>
    <w:r w:rsidRPr="00A901DA">
      <w:rPr>
        <w:rFonts w:eastAsiaTheme="minorEastAsia"/>
      </w:rPr>
      <w:t xml:space="preserve">PROGRAMACIÓN DEL MÓDULO </w:t>
    </w:r>
    <w:r>
      <w:rPr>
        <w:rFonts w:eastAsiaTheme="minorEastAsia"/>
      </w:rPr>
      <w:t>Empresa y Administración</w:t>
    </w:r>
  </w:p>
  <w:p w:rsidR="007223A6" w:rsidRPr="00A901DA" w:rsidRDefault="007223A6" w:rsidP="00780FE5">
    <w:pPr>
      <w:tabs>
        <w:tab w:val="right" w:pos="8789"/>
      </w:tabs>
      <w:rPr>
        <w:rFonts w:eastAsiaTheme="minorEastAsia"/>
      </w:rPr>
    </w:pPr>
    <w:r w:rsidRPr="00A901DA">
      <w:rPr>
        <w:rFonts w:eastAsiaTheme="minorEastAsia"/>
      </w:rPr>
      <w:t>I.E.S</w:t>
    </w:r>
    <w:r>
      <w:rPr>
        <w:rFonts w:eastAsiaTheme="minorEastAsia"/>
      </w:rPr>
      <w:t>. GASPAR MELCHOR DE JOVELLANOS</w:t>
    </w:r>
    <w:r>
      <w:rPr>
        <w:rFonts w:eastAsiaTheme="minorEastAsia"/>
      </w:rPr>
      <w:tab/>
    </w:r>
    <w:r w:rsidRPr="00A901DA">
      <w:rPr>
        <w:rFonts w:eastAsiaTheme="minorEastAsia"/>
      </w:rPr>
      <w:t>DPTO. DE ADMINISTRACIÓN Y GESTIÓN</w:t>
    </w:r>
  </w:p>
  <w:p w:rsidR="007223A6" w:rsidRPr="00A901DA" w:rsidRDefault="007223A6" w:rsidP="00780FE5">
    <w:pPr>
      <w:tabs>
        <w:tab w:val="right" w:pos="8789"/>
      </w:tabs>
      <w:jc w:val="left"/>
      <w:rPr>
        <w:rFonts w:eastAsiaTheme="minorEastAsia"/>
      </w:rPr>
    </w:pPr>
    <w:r w:rsidRPr="00A901DA">
      <w:rPr>
        <w:rFonts w:eastAsiaTheme="minorEastAsia"/>
      </w:rPr>
      <w:t>CURSO 201</w:t>
    </w:r>
    <w:r>
      <w:rPr>
        <w:rFonts w:eastAsiaTheme="minorEastAsia"/>
      </w:rPr>
      <w:t>8</w:t>
    </w:r>
    <w:r w:rsidRPr="00A901DA">
      <w:rPr>
        <w:rFonts w:eastAsiaTheme="minorEastAsia"/>
      </w:rPr>
      <w:t>-201</w:t>
    </w:r>
    <w:r>
      <w:rPr>
        <w:rFonts w:eastAsiaTheme="minorEastAsia"/>
      </w:rPr>
      <w:t>9</w:t>
    </w:r>
    <w:r>
      <w:rPr>
        <w:rFonts w:eastAsiaTheme="minorEastAsia"/>
      </w:rPr>
      <w:tab/>
    </w:r>
    <w:r w:rsidRPr="00A901DA">
      <w:rPr>
        <w:rFonts w:eastAsiaTheme="minorEastAsia"/>
        <w:snapToGrid w:val="0"/>
      </w:rPr>
      <w:t xml:space="preserve">Página </w:t>
    </w:r>
    <w:r w:rsidRPr="00A901DA">
      <w:rPr>
        <w:rFonts w:eastAsiaTheme="minorEastAsia"/>
        <w:snapToGrid w:val="0"/>
      </w:rPr>
      <w:fldChar w:fldCharType="begin"/>
    </w:r>
    <w:r w:rsidRPr="00A901DA">
      <w:rPr>
        <w:rFonts w:eastAsiaTheme="minorEastAsia"/>
        <w:snapToGrid w:val="0"/>
      </w:rPr>
      <w:instrText xml:space="preserve"> PAGE </w:instrText>
    </w:r>
    <w:r w:rsidRPr="00A901DA">
      <w:rPr>
        <w:rFonts w:eastAsiaTheme="minorEastAsia"/>
        <w:snapToGrid w:val="0"/>
      </w:rPr>
      <w:fldChar w:fldCharType="separate"/>
    </w:r>
    <w:r>
      <w:rPr>
        <w:rFonts w:eastAsiaTheme="minorEastAsia"/>
        <w:noProof/>
        <w:snapToGrid w:val="0"/>
      </w:rPr>
      <w:t>23</w:t>
    </w:r>
    <w:r w:rsidRPr="00A901DA">
      <w:rPr>
        <w:rFonts w:eastAsiaTheme="minorEastAsia"/>
        <w:snapToGrid w:val="0"/>
      </w:rPr>
      <w:fldChar w:fldCharType="end"/>
    </w:r>
    <w:r w:rsidRPr="00A901DA">
      <w:rPr>
        <w:rFonts w:eastAsiaTheme="minorEastAsia"/>
        <w:snapToGrid w:val="0"/>
      </w:rPr>
      <w:t xml:space="preserve"> de </w:t>
    </w:r>
    <w:r w:rsidRPr="00A901DA">
      <w:rPr>
        <w:rFonts w:eastAsiaTheme="minorEastAsia"/>
        <w:snapToGrid w:val="0"/>
      </w:rPr>
      <w:fldChar w:fldCharType="begin"/>
    </w:r>
    <w:r w:rsidRPr="00A901DA">
      <w:rPr>
        <w:rFonts w:eastAsiaTheme="minorEastAsia"/>
        <w:snapToGrid w:val="0"/>
      </w:rPr>
      <w:instrText xml:space="preserve"> NUMPAGES </w:instrText>
    </w:r>
    <w:r w:rsidRPr="00A901DA">
      <w:rPr>
        <w:rFonts w:eastAsiaTheme="minorEastAsia"/>
        <w:snapToGrid w:val="0"/>
      </w:rPr>
      <w:fldChar w:fldCharType="separate"/>
    </w:r>
    <w:r>
      <w:rPr>
        <w:rFonts w:eastAsiaTheme="minorEastAsia"/>
        <w:noProof/>
        <w:snapToGrid w:val="0"/>
      </w:rPr>
      <w:t>24</w:t>
    </w:r>
    <w:r w:rsidRPr="00A901DA">
      <w:rPr>
        <w:rFonts w:eastAsiaTheme="minorEastAsia"/>
        <w:snapToGrid w:val="0"/>
      </w:rPr>
      <w:fldChar w:fldCharType="end"/>
    </w:r>
  </w:p>
  <w:p w:rsidR="007223A6" w:rsidRDefault="007223A6" w:rsidP="008A59F7">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39" w:rsidRDefault="00D41A39" w:rsidP="008A59F7">
      <w:r>
        <w:separator/>
      </w:r>
    </w:p>
  </w:footnote>
  <w:footnote w:type="continuationSeparator" w:id="0">
    <w:p w:rsidR="00D41A39" w:rsidRDefault="00D41A39" w:rsidP="008A5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3A6" w:rsidRDefault="007223A6" w:rsidP="008A59F7">
    <w:pPr>
      <w:pStyle w:val="Encabezado"/>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223A6" w:rsidRDefault="007223A6" w:rsidP="008A59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3A6" w:rsidRDefault="007223A6" w:rsidP="008A59F7">
    <w:pPr>
      <w:pStyle w:val="Encabezado"/>
      <w:rPr>
        <w:rStyle w:val="Nmerodepgina"/>
      </w:rPr>
    </w:pPr>
  </w:p>
  <w:p w:rsidR="007223A6" w:rsidRDefault="007223A6" w:rsidP="008A59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4B6E"/>
      </v:shape>
    </w:pict>
  </w:numPicBullet>
  <w:abstractNum w:abstractNumId="0" w15:restartNumberingAfterBreak="0">
    <w:nsid w:val="00000002"/>
    <w:multiLevelType w:val="singleLevel"/>
    <w:tmpl w:val="00000002"/>
    <w:name w:val="WW8Num2"/>
    <w:lvl w:ilvl="0">
      <w:start w:val="1"/>
      <w:numFmt w:val="upperLetter"/>
      <w:lvlText w:val="%1."/>
      <w:lvlJc w:val="left"/>
      <w:pPr>
        <w:tabs>
          <w:tab w:val="num" w:pos="360"/>
        </w:tabs>
        <w:ind w:left="360" w:hanging="360"/>
      </w:pPr>
    </w:lvl>
  </w:abstractNum>
  <w:abstractNum w:abstractNumId="1" w15:restartNumberingAfterBreak="0">
    <w:nsid w:val="0000001D"/>
    <w:multiLevelType w:val="singleLevel"/>
    <w:tmpl w:val="0000001D"/>
    <w:name w:val="WW8Num31"/>
    <w:lvl w:ilvl="0">
      <w:numFmt w:val="bullet"/>
      <w:lvlText w:val="-"/>
      <w:lvlJc w:val="left"/>
      <w:pPr>
        <w:tabs>
          <w:tab w:val="num" w:pos="360"/>
        </w:tabs>
        <w:ind w:left="360" w:hanging="360"/>
      </w:pPr>
      <w:rPr>
        <w:rFonts w:ascii="Tahoma" w:hAnsi="Tahoma" w:cs="Tahoma"/>
      </w:rPr>
    </w:lvl>
  </w:abstractNum>
  <w:abstractNum w:abstractNumId="2" w15:restartNumberingAfterBreak="0">
    <w:nsid w:val="00000024"/>
    <w:multiLevelType w:val="singleLevel"/>
    <w:tmpl w:val="00000024"/>
    <w:name w:val="WW8Num39"/>
    <w:lvl w:ilvl="0">
      <w:start w:val="1"/>
      <w:numFmt w:val="decimal"/>
      <w:lvlText w:val="%1."/>
      <w:lvlJc w:val="left"/>
      <w:pPr>
        <w:tabs>
          <w:tab w:val="num" w:pos="360"/>
        </w:tabs>
        <w:ind w:left="360" w:hanging="360"/>
      </w:pPr>
    </w:lvl>
  </w:abstractNum>
  <w:abstractNum w:abstractNumId="3" w15:restartNumberingAfterBreak="0">
    <w:nsid w:val="042C3EB2"/>
    <w:multiLevelType w:val="hybridMultilevel"/>
    <w:tmpl w:val="F348967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D350E9"/>
    <w:multiLevelType w:val="hybridMultilevel"/>
    <w:tmpl w:val="714A8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571136"/>
    <w:multiLevelType w:val="hybridMultilevel"/>
    <w:tmpl w:val="8D78B850"/>
    <w:lvl w:ilvl="0" w:tplc="50FC289E">
      <w:start w:val="1"/>
      <w:numFmt w:val="bullet"/>
      <w:pStyle w:val="Listaconvietas4"/>
      <w:lvlText w:val="­"/>
      <w:lvlJc w:val="left"/>
      <w:pPr>
        <w:tabs>
          <w:tab w:val="num" w:pos="720"/>
        </w:tabs>
        <w:ind w:left="720" w:hanging="360"/>
      </w:pPr>
      <w:rPr>
        <w:rFonts w:ascii="Arial" w:hAnsi="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53EC7"/>
    <w:multiLevelType w:val="hybridMultilevel"/>
    <w:tmpl w:val="2CA8AC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8C76A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BA51F2"/>
    <w:multiLevelType w:val="hybridMultilevel"/>
    <w:tmpl w:val="493E67F8"/>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11814786"/>
    <w:multiLevelType w:val="multilevel"/>
    <w:tmpl w:val="E2963A3C"/>
    <w:lvl w:ilvl="0">
      <w:start w:val="3"/>
      <w:numFmt w:val="decimal"/>
      <w:lvlText w:val="%1."/>
      <w:lvlJc w:val="left"/>
      <w:pPr>
        <w:ind w:left="720" w:hanging="360"/>
      </w:pPr>
      <w:rPr>
        <w:rFonts w:hint="default"/>
      </w:rPr>
    </w:lvl>
    <w:lvl w:ilvl="1">
      <w:start w:val="1"/>
      <w:numFmt w:val="decimal"/>
      <w:pStyle w:val="Ttul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3695699"/>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161C734B"/>
    <w:multiLevelType w:val="hybridMultilevel"/>
    <w:tmpl w:val="AD147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693E7C"/>
    <w:multiLevelType w:val="hybridMultilevel"/>
    <w:tmpl w:val="AA90F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A6131A"/>
    <w:multiLevelType w:val="hybridMultilevel"/>
    <w:tmpl w:val="B7002D5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E566F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C92AA4"/>
    <w:multiLevelType w:val="hybridMultilevel"/>
    <w:tmpl w:val="2B8AA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9D4E41"/>
    <w:multiLevelType w:val="hybridMultilevel"/>
    <w:tmpl w:val="D836306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4B5145A"/>
    <w:multiLevelType w:val="hybridMultilevel"/>
    <w:tmpl w:val="D7600A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7EC6972"/>
    <w:multiLevelType w:val="hybridMultilevel"/>
    <w:tmpl w:val="E8BC39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94C2F0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8D02D2"/>
    <w:multiLevelType w:val="hybridMultilevel"/>
    <w:tmpl w:val="C6DC6E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C97E8A"/>
    <w:multiLevelType w:val="hybridMultilevel"/>
    <w:tmpl w:val="8F8C5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9C09F0"/>
    <w:multiLevelType w:val="hybridMultilevel"/>
    <w:tmpl w:val="3F7A92DE"/>
    <w:lvl w:ilvl="0" w:tplc="F49CCB34">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D6A18"/>
    <w:multiLevelType w:val="hybridMultilevel"/>
    <w:tmpl w:val="C3F63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5B3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49745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4C6B1D"/>
    <w:multiLevelType w:val="hybridMultilevel"/>
    <w:tmpl w:val="8D6CDFF8"/>
    <w:lvl w:ilvl="0" w:tplc="AF3E640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17E447E"/>
    <w:multiLevelType w:val="hybridMultilevel"/>
    <w:tmpl w:val="06CE6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38143C"/>
    <w:multiLevelType w:val="multilevel"/>
    <w:tmpl w:val="65E22B60"/>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0"/>
  </w:num>
  <w:num w:numId="2">
    <w:abstractNumId w:val="22"/>
  </w:num>
  <w:num w:numId="3">
    <w:abstractNumId w:val="5"/>
  </w:num>
  <w:num w:numId="4">
    <w:abstractNumId w:val="28"/>
  </w:num>
  <w:num w:numId="5">
    <w:abstractNumId w:val="8"/>
  </w:num>
  <w:num w:numId="6">
    <w:abstractNumId w:val="9"/>
  </w:num>
  <w:num w:numId="7">
    <w:abstractNumId w:val="16"/>
  </w:num>
  <w:num w:numId="8">
    <w:abstractNumId w:val="21"/>
  </w:num>
  <w:num w:numId="9">
    <w:abstractNumId w:val="24"/>
  </w:num>
  <w:num w:numId="10">
    <w:abstractNumId w:val="27"/>
  </w:num>
  <w:num w:numId="11">
    <w:abstractNumId w:val="14"/>
  </w:num>
  <w:num w:numId="12">
    <w:abstractNumId w:val="12"/>
  </w:num>
  <w:num w:numId="13">
    <w:abstractNumId w:val="7"/>
  </w:num>
  <w:num w:numId="14">
    <w:abstractNumId w:val="4"/>
  </w:num>
  <w:num w:numId="15">
    <w:abstractNumId w:val="11"/>
  </w:num>
  <w:num w:numId="16">
    <w:abstractNumId w:val="15"/>
  </w:num>
  <w:num w:numId="17">
    <w:abstractNumId w:val="20"/>
  </w:num>
  <w:num w:numId="18">
    <w:abstractNumId w:val="25"/>
  </w:num>
  <w:num w:numId="19">
    <w:abstractNumId w:val="6"/>
  </w:num>
  <w:num w:numId="20">
    <w:abstractNumId w:val="23"/>
  </w:num>
  <w:num w:numId="21">
    <w:abstractNumId w:val="13"/>
  </w:num>
  <w:num w:numId="22">
    <w:abstractNumId w:val="18"/>
  </w:num>
  <w:num w:numId="23">
    <w:abstractNumId w:val="26"/>
  </w:num>
  <w:num w:numId="24">
    <w:abstractNumId w:val="17"/>
  </w:num>
  <w:num w:numId="25">
    <w:abstractNumId w:val="19"/>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6F"/>
    <w:rsid w:val="00015982"/>
    <w:rsid w:val="00025E29"/>
    <w:rsid w:val="00040EF1"/>
    <w:rsid w:val="000514BB"/>
    <w:rsid w:val="000555A3"/>
    <w:rsid w:val="000556B3"/>
    <w:rsid w:val="00066476"/>
    <w:rsid w:val="000736C4"/>
    <w:rsid w:val="00092D69"/>
    <w:rsid w:val="00095BD3"/>
    <w:rsid w:val="000A3C43"/>
    <w:rsid w:val="000A435D"/>
    <w:rsid w:val="000A633F"/>
    <w:rsid w:val="000A7DEF"/>
    <w:rsid w:val="000D7DF0"/>
    <w:rsid w:val="000E1615"/>
    <w:rsid w:val="001248AC"/>
    <w:rsid w:val="0012750D"/>
    <w:rsid w:val="0013164E"/>
    <w:rsid w:val="00135371"/>
    <w:rsid w:val="00153A47"/>
    <w:rsid w:val="00153DA6"/>
    <w:rsid w:val="0015525F"/>
    <w:rsid w:val="00191980"/>
    <w:rsid w:val="001C084B"/>
    <w:rsid w:val="001C1CBC"/>
    <w:rsid w:val="001C376B"/>
    <w:rsid w:val="001C3C4A"/>
    <w:rsid w:val="001D022E"/>
    <w:rsid w:val="001D18E4"/>
    <w:rsid w:val="001F143D"/>
    <w:rsid w:val="00210564"/>
    <w:rsid w:val="002167D8"/>
    <w:rsid w:val="002257B3"/>
    <w:rsid w:val="00263159"/>
    <w:rsid w:val="00296311"/>
    <w:rsid w:val="0029761C"/>
    <w:rsid w:val="002A2538"/>
    <w:rsid w:val="002B3B13"/>
    <w:rsid w:val="002E165D"/>
    <w:rsid w:val="002F39AB"/>
    <w:rsid w:val="00301EDA"/>
    <w:rsid w:val="00304DDD"/>
    <w:rsid w:val="003073D0"/>
    <w:rsid w:val="00310E31"/>
    <w:rsid w:val="00324A2D"/>
    <w:rsid w:val="00330C8C"/>
    <w:rsid w:val="003378E0"/>
    <w:rsid w:val="0034504E"/>
    <w:rsid w:val="0035639D"/>
    <w:rsid w:val="00366A36"/>
    <w:rsid w:val="003716F3"/>
    <w:rsid w:val="00377131"/>
    <w:rsid w:val="00385225"/>
    <w:rsid w:val="00393209"/>
    <w:rsid w:val="00395A0D"/>
    <w:rsid w:val="003A55A1"/>
    <w:rsid w:val="003D2D8D"/>
    <w:rsid w:val="003F615D"/>
    <w:rsid w:val="00406A40"/>
    <w:rsid w:val="004168F8"/>
    <w:rsid w:val="00430797"/>
    <w:rsid w:val="004339FC"/>
    <w:rsid w:val="004503AF"/>
    <w:rsid w:val="00457276"/>
    <w:rsid w:val="00466A94"/>
    <w:rsid w:val="00473F47"/>
    <w:rsid w:val="004813AD"/>
    <w:rsid w:val="0048266F"/>
    <w:rsid w:val="00487194"/>
    <w:rsid w:val="004A788B"/>
    <w:rsid w:val="004B3461"/>
    <w:rsid w:val="004B4005"/>
    <w:rsid w:val="004C2D27"/>
    <w:rsid w:val="004D6E4A"/>
    <w:rsid w:val="004E04ED"/>
    <w:rsid w:val="004E5B3D"/>
    <w:rsid w:val="004F13C4"/>
    <w:rsid w:val="004F400E"/>
    <w:rsid w:val="004F53EC"/>
    <w:rsid w:val="005020FA"/>
    <w:rsid w:val="005029C4"/>
    <w:rsid w:val="00531BFE"/>
    <w:rsid w:val="005340FC"/>
    <w:rsid w:val="00535699"/>
    <w:rsid w:val="005516F6"/>
    <w:rsid w:val="005639A1"/>
    <w:rsid w:val="005770E5"/>
    <w:rsid w:val="005809AB"/>
    <w:rsid w:val="005E7880"/>
    <w:rsid w:val="005F0A97"/>
    <w:rsid w:val="005F5FFF"/>
    <w:rsid w:val="005F66F6"/>
    <w:rsid w:val="006170AD"/>
    <w:rsid w:val="00617D0B"/>
    <w:rsid w:val="00621DAA"/>
    <w:rsid w:val="00626A2F"/>
    <w:rsid w:val="00626B4A"/>
    <w:rsid w:val="006308EE"/>
    <w:rsid w:val="00631FCC"/>
    <w:rsid w:val="00643E1C"/>
    <w:rsid w:val="00644137"/>
    <w:rsid w:val="00644D2F"/>
    <w:rsid w:val="00677198"/>
    <w:rsid w:val="00685421"/>
    <w:rsid w:val="00691CBC"/>
    <w:rsid w:val="006D2DA2"/>
    <w:rsid w:val="006D3E83"/>
    <w:rsid w:val="007223A6"/>
    <w:rsid w:val="007254BF"/>
    <w:rsid w:val="007369B3"/>
    <w:rsid w:val="00744BBF"/>
    <w:rsid w:val="00757191"/>
    <w:rsid w:val="007711E9"/>
    <w:rsid w:val="00780FE5"/>
    <w:rsid w:val="007B55CE"/>
    <w:rsid w:val="007B6BD3"/>
    <w:rsid w:val="007B71D5"/>
    <w:rsid w:val="007D3554"/>
    <w:rsid w:val="007E3D24"/>
    <w:rsid w:val="007E55E2"/>
    <w:rsid w:val="007E5CB6"/>
    <w:rsid w:val="00823465"/>
    <w:rsid w:val="0084399F"/>
    <w:rsid w:val="0086435A"/>
    <w:rsid w:val="0087158B"/>
    <w:rsid w:val="00872B11"/>
    <w:rsid w:val="008733C6"/>
    <w:rsid w:val="008857D5"/>
    <w:rsid w:val="008904F5"/>
    <w:rsid w:val="008A59F7"/>
    <w:rsid w:val="008B5B16"/>
    <w:rsid w:val="008C6986"/>
    <w:rsid w:val="008D1C64"/>
    <w:rsid w:val="009071B8"/>
    <w:rsid w:val="00951239"/>
    <w:rsid w:val="00951770"/>
    <w:rsid w:val="0096101C"/>
    <w:rsid w:val="00967A18"/>
    <w:rsid w:val="0098364E"/>
    <w:rsid w:val="009C2816"/>
    <w:rsid w:val="009E13F0"/>
    <w:rsid w:val="009E51A6"/>
    <w:rsid w:val="009E54A6"/>
    <w:rsid w:val="00A06FF5"/>
    <w:rsid w:val="00A215F6"/>
    <w:rsid w:val="00A247D4"/>
    <w:rsid w:val="00A31ADE"/>
    <w:rsid w:val="00A32C70"/>
    <w:rsid w:val="00A3377E"/>
    <w:rsid w:val="00A51B34"/>
    <w:rsid w:val="00A63B51"/>
    <w:rsid w:val="00A641D5"/>
    <w:rsid w:val="00A76098"/>
    <w:rsid w:val="00A809CD"/>
    <w:rsid w:val="00A901DA"/>
    <w:rsid w:val="00AB162F"/>
    <w:rsid w:val="00AB5555"/>
    <w:rsid w:val="00AB5DDD"/>
    <w:rsid w:val="00AC7638"/>
    <w:rsid w:val="00AD187E"/>
    <w:rsid w:val="00AE67A1"/>
    <w:rsid w:val="00AE744F"/>
    <w:rsid w:val="00B13937"/>
    <w:rsid w:val="00B2037C"/>
    <w:rsid w:val="00B2516D"/>
    <w:rsid w:val="00B2567B"/>
    <w:rsid w:val="00B330A0"/>
    <w:rsid w:val="00B348A5"/>
    <w:rsid w:val="00B4246B"/>
    <w:rsid w:val="00B4320C"/>
    <w:rsid w:val="00B52960"/>
    <w:rsid w:val="00B55918"/>
    <w:rsid w:val="00B84B85"/>
    <w:rsid w:val="00B9458F"/>
    <w:rsid w:val="00B94B3F"/>
    <w:rsid w:val="00BB3C56"/>
    <w:rsid w:val="00BB4D92"/>
    <w:rsid w:val="00BD3DF5"/>
    <w:rsid w:val="00BE22C2"/>
    <w:rsid w:val="00BE49CB"/>
    <w:rsid w:val="00BE6CDF"/>
    <w:rsid w:val="00C04AF6"/>
    <w:rsid w:val="00C40691"/>
    <w:rsid w:val="00C5620C"/>
    <w:rsid w:val="00C6341B"/>
    <w:rsid w:val="00C637B8"/>
    <w:rsid w:val="00C679D2"/>
    <w:rsid w:val="00C70A5D"/>
    <w:rsid w:val="00C73A0F"/>
    <w:rsid w:val="00C80A2C"/>
    <w:rsid w:val="00C918E0"/>
    <w:rsid w:val="00C9192F"/>
    <w:rsid w:val="00C97F91"/>
    <w:rsid w:val="00CB01C2"/>
    <w:rsid w:val="00CD43AD"/>
    <w:rsid w:val="00CF3107"/>
    <w:rsid w:val="00CF37B1"/>
    <w:rsid w:val="00D13B94"/>
    <w:rsid w:val="00D21FBC"/>
    <w:rsid w:val="00D32954"/>
    <w:rsid w:val="00D41A39"/>
    <w:rsid w:val="00D45CEA"/>
    <w:rsid w:val="00D540E7"/>
    <w:rsid w:val="00D6000D"/>
    <w:rsid w:val="00D80D8F"/>
    <w:rsid w:val="00D93B8B"/>
    <w:rsid w:val="00DA0E55"/>
    <w:rsid w:val="00DA1123"/>
    <w:rsid w:val="00DB4BDD"/>
    <w:rsid w:val="00DE03B9"/>
    <w:rsid w:val="00DE398B"/>
    <w:rsid w:val="00DE4583"/>
    <w:rsid w:val="00DF1B1F"/>
    <w:rsid w:val="00E01E54"/>
    <w:rsid w:val="00E11149"/>
    <w:rsid w:val="00E3146C"/>
    <w:rsid w:val="00E43430"/>
    <w:rsid w:val="00E43843"/>
    <w:rsid w:val="00E467B2"/>
    <w:rsid w:val="00E47F06"/>
    <w:rsid w:val="00E55FEC"/>
    <w:rsid w:val="00E636FD"/>
    <w:rsid w:val="00E760F5"/>
    <w:rsid w:val="00E87A09"/>
    <w:rsid w:val="00EA27BC"/>
    <w:rsid w:val="00EA45F6"/>
    <w:rsid w:val="00EB4E0A"/>
    <w:rsid w:val="00EB5900"/>
    <w:rsid w:val="00ED45F1"/>
    <w:rsid w:val="00EE0054"/>
    <w:rsid w:val="00EE1EC4"/>
    <w:rsid w:val="00EE25CD"/>
    <w:rsid w:val="00EE4D8F"/>
    <w:rsid w:val="00EE4D91"/>
    <w:rsid w:val="00EF5223"/>
    <w:rsid w:val="00F01967"/>
    <w:rsid w:val="00F03880"/>
    <w:rsid w:val="00F15EAD"/>
    <w:rsid w:val="00F17577"/>
    <w:rsid w:val="00F17BA7"/>
    <w:rsid w:val="00F315E6"/>
    <w:rsid w:val="00F35DB0"/>
    <w:rsid w:val="00F44F59"/>
    <w:rsid w:val="00F450CD"/>
    <w:rsid w:val="00F523F3"/>
    <w:rsid w:val="00F631EE"/>
    <w:rsid w:val="00F63E57"/>
    <w:rsid w:val="00F74EFE"/>
    <w:rsid w:val="00FB0F82"/>
    <w:rsid w:val="00FD052E"/>
    <w:rsid w:val="00FE1126"/>
    <w:rsid w:val="00FF2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1262887"/>
  <w15:docId w15:val="{DDAC5E61-911D-4B43-9C34-4E7CF7EC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59F7"/>
    <w:pPr>
      <w:jc w:val="both"/>
    </w:pPr>
    <w:rPr>
      <w:rFonts w:asciiTheme="minorHAnsi" w:hAnsiTheme="minorHAnsi"/>
      <w:sz w:val="22"/>
      <w:szCs w:val="22"/>
    </w:rPr>
  </w:style>
  <w:style w:type="paragraph" w:styleId="Ttulo1">
    <w:name w:val="heading 1"/>
    <w:basedOn w:val="Normal"/>
    <w:next w:val="Normal"/>
    <w:link w:val="Ttulo1Car"/>
    <w:qFormat/>
    <w:rsid w:val="008A59F7"/>
    <w:pPr>
      <w:keepNext/>
      <w:keepLines/>
      <w:numPr>
        <w:numId w:val="4"/>
      </w:numPr>
      <w:spacing w:before="480" w:after="200" w:line="276" w:lineRule="auto"/>
      <w:outlineLvl w:val="0"/>
    </w:pPr>
    <w:rPr>
      <w:rFonts w:asciiTheme="majorHAnsi" w:eastAsiaTheme="majorEastAsia" w:hAnsiTheme="majorHAnsi" w:cstheme="majorBidi"/>
      <w:b/>
      <w:bCs/>
      <w:color w:val="365F91" w:themeColor="accent1" w:themeShade="BF"/>
      <w:sz w:val="28"/>
      <w:szCs w:val="28"/>
      <w:lang w:val="es-ES_tradnl"/>
    </w:rPr>
  </w:style>
  <w:style w:type="paragraph" w:styleId="Ttulo2">
    <w:name w:val="heading 2"/>
    <w:basedOn w:val="Normal"/>
    <w:next w:val="Normal"/>
    <w:link w:val="Ttulo2Car"/>
    <w:qFormat/>
    <w:rsid w:val="001D18E4"/>
    <w:pPr>
      <w:keepNext/>
      <w:keepLines/>
      <w:numPr>
        <w:ilvl w:val="1"/>
        <w:numId w:val="6"/>
      </w:numPr>
      <w:spacing w:before="200" w:line="276" w:lineRule="auto"/>
      <w:jc w:val="left"/>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BE49CB"/>
    <w:pPr>
      <w:keepNext/>
      <w:numPr>
        <w:ilvl w:val="2"/>
        <w:numId w:val="1"/>
      </w:numPr>
      <w:outlineLvl w:val="2"/>
    </w:pPr>
    <w:rPr>
      <w:sz w:val="32"/>
      <w:lang w:val="es-ES_tradnl"/>
    </w:rPr>
  </w:style>
  <w:style w:type="paragraph" w:styleId="Ttulo4">
    <w:name w:val="heading 4"/>
    <w:basedOn w:val="Normal"/>
    <w:next w:val="Normal"/>
    <w:qFormat/>
    <w:rsid w:val="00BE49CB"/>
    <w:pPr>
      <w:keepNext/>
      <w:numPr>
        <w:ilvl w:val="3"/>
        <w:numId w:val="1"/>
      </w:numPr>
      <w:outlineLvl w:val="3"/>
    </w:pPr>
    <w:rPr>
      <w:b/>
      <w:sz w:val="24"/>
      <w:u w:val="single"/>
      <w:lang w:val="es-ES_tradnl"/>
    </w:rPr>
  </w:style>
  <w:style w:type="paragraph" w:styleId="Ttulo5">
    <w:name w:val="heading 5"/>
    <w:basedOn w:val="Normal"/>
    <w:next w:val="Normal"/>
    <w:qFormat/>
    <w:rsid w:val="00BE49CB"/>
    <w:pPr>
      <w:keepNext/>
      <w:numPr>
        <w:ilvl w:val="4"/>
        <w:numId w:val="1"/>
      </w:numPr>
      <w:outlineLvl w:val="4"/>
    </w:pPr>
    <w:rPr>
      <w:b/>
      <w:sz w:val="24"/>
      <w:lang w:val="es-ES_tradnl"/>
    </w:rPr>
  </w:style>
  <w:style w:type="paragraph" w:styleId="Ttulo6">
    <w:name w:val="heading 6"/>
    <w:basedOn w:val="Normal"/>
    <w:next w:val="Normal"/>
    <w:qFormat/>
    <w:rsid w:val="00BE49CB"/>
    <w:pPr>
      <w:keepNext/>
      <w:numPr>
        <w:ilvl w:val="5"/>
        <w:numId w:val="1"/>
      </w:numPr>
      <w:outlineLvl w:val="5"/>
    </w:pPr>
    <w:rPr>
      <w:b/>
      <w:sz w:val="24"/>
      <w:u w:val="single"/>
    </w:rPr>
  </w:style>
  <w:style w:type="paragraph" w:styleId="Ttulo7">
    <w:name w:val="heading 7"/>
    <w:basedOn w:val="Normal"/>
    <w:next w:val="Normal"/>
    <w:qFormat/>
    <w:rsid w:val="00BE49CB"/>
    <w:pPr>
      <w:keepNext/>
      <w:numPr>
        <w:ilvl w:val="6"/>
        <w:numId w:val="1"/>
      </w:numPr>
      <w:outlineLvl w:val="6"/>
    </w:pPr>
    <w:rPr>
      <w:sz w:val="24"/>
    </w:rPr>
  </w:style>
  <w:style w:type="paragraph" w:styleId="Ttulo8">
    <w:name w:val="heading 8"/>
    <w:basedOn w:val="Normal"/>
    <w:next w:val="Normal"/>
    <w:qFormat/>
    <w:rsid w:val="00BE49CB"/>
    <w:pPr>
      <w:keepNext/>
      <w:numPr>
        <w:ilvl w:val="7"/>
        <w:numId w:val="1"/>
      </w:numPr>
      <w:outlineLvl w:val="7"/>
    </w:pPr>
    <w:rPr>
      <w:sz w:val="24"/>
    </w:rPr>
  </w:style>
  <w:style w:type="paragraph" w:styleId="Ttulo9">
    <w:name w:val="heading 9"/>
    <w:basedOn w:val="Normal"/>
    <w:next w:val="Normal"/>
    <w:qFormat/>
    <w:rsid w:val="00BE49CB"/>
    <w:pPr>
      <w:keepNext/>
      <w:numPr>
        <w:ilvl w:val="8"/>
        <w:numId w:val="1"/>
      </w:numPr>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E49CB"/>
    <w:rPr>
      <w:sz w:val="24"/>
      <w:lang w:val="es-ES_tradnl"/>
    </w:rPr>
  </w:style>
  <w:style w:type="paragraph" w:styleId="Textoindependiente2">
    <w:name w:val="Body Text 2"/>
    <w:basedOn w:val="Normal"/>
    <w:rsid w:val="00BE49CB"/>
    <w:rPr>
      <w:sz w:val="24"/>
    </w:rPr>
  </w:style>
  <w:style w:type="paragraph" w:styleId="Encabezado">
    <w:name w:val="header"/>
    <w:basedOn w:val="Normal"/>
    <w:rsid w:val="00BE49CB"/>
    <w:pPr>
      <w:tabs>
        <w:tab w:val="center" w:pos="4252"/>
        <w:tab w:val="right" w:pos="8504"/>
      </w:tabs>
    </w:pPr>
  </w:style>
  <w:style w:type="character" w:styleId="Nmerodepgina">
    <w:name w:val="page number"/>
    <w:basedOn w:val="Fuentedeprrafopredeter"/>
    <w:rsid w:val="00BE49CB"/>
  </w:style>
  <w:style w:type="paragraph" w:styleId="Sangradetextonormal">
    <w:name w:val="Body Text Indent"/>
    <w:basedOn w:val="Normal"/>
    <w:rsid w:val="00BE49CB"/>
    <w:rPr>
      <w:lang w:val="es-ES_tradnl"/>
    </w:rPr>
  </w:style>
  <w:style w:type="paragraph" w:styleId="Piedepgina">
    <w:name w:val="footer"/>
    <w:basedOn w:val="Normal"/>
    <w:rsid w:val="00BE49CB"/>
    <w:pPr>
      <w:tabs>
        <w:tab w:val="center" w:pos="4252"/>
        <w:tab w:val="right" w:pos="8504"/>
      </w:tabs>
    </w:pPr>
  </w:style>
  <w:style w:type="character" w:customStyle="1" w:styleId="Ttulo2Car">
    <w:name w:val="Título 2 Car"/>
    <w:basedOn w:val="Fuentedeprrafopredeter"/>
    <w:link w:val="Ttulo2"/>
    <w:rsid w:val="001D18E4"/>
    <w:rPr>
      <w:rFonts w:asciiTheme="majorHAnsi" w:eastAsiaTheme="majorEastAsia" w:hAnsiTheme="majorHAnsi" w:cstheme="majorBidi"/>
      <w:b/>
      <w:bCs/>
      <w:color w:val="4F81BD" w:themeColor="accent1"/>
      <w:sz w:val="26"/>
      <w:szCs w:val="26"/>
    </w:rPr>
  </w:style>
  <w:style w:type="paragraph" w:customStyle="1" w:styleId="Pa13">
    <w:name w:val="Pa13"/>
    <w:basedOn w:val="Normal"/>
    <w:next w:val="Normal"/>
    <w:rsid w:val="009E51A6"/>
    <w:pPr>
      <w:autoSpaceDE w:val="0"/>
      <w:autoSpaceDN w:val="0"/>
      <w:adjustRightInd w:val="0"/>
      <w:spacing w:line="201" w:lineRule="atLeast"/>
    </w:pPr>
    <w:rPr>
      <w:rFonts w:ascii="Arial" w:hAnsi="Arial"/>
      <w:sz w:val="24"/>
      <w:szCs w:val="24"/>
    </w:rPr>
  </w:style>
  <w:style w:type="paragraph" w:customStyle="1" w:styleId="Pa6">
    <w:name w:val="Pa6"/>
    <w:basedOn w:val="Normal"/>
    <w:next w:val="Normal"/>
    <w:rsid w:val="009E51A6"/>
    <w:pPr>
      <w:autoSpaceDE w:val="0"/>
      <w:autoSpaceDN w:val="0"/>
      <w:adjustRightInd w:val="0"/>
      <w:spacing w:line="201" w:lineRule="atLeast"/>
    </w:pPr>
    <w:rPr>
      <w:rFonts w:ascii="Arial" w:hAnsi="Arial"/>
      <w:sz w:val="24"/>
      <w:szCs w:val="24"/>
    </w:rPr>
  </w:style>
  <w:style w:type="paragraph" w:customStyle="1" w:styleId="Pa16">
    <w:name w:val="Pa16"/>
    <w:basedOn w:val="Normal"/>
    <w:next w:val="Normal"/>
    <w:rsid w:val="009E51A6"/>
    <w:pPr>
      <w:autoSpaceDE w:val="0"/>
      <w:autoSpaceDN w:val="0"/>
      <w:adjustRightInd w:val="0"/>
      <w:spacing w:line="201" w:lineRule="atLeast"/>
    </w:pPr>
    <w:rPr>
      <w:rFonts w:ascii="Arial" w:hAnsi="Arial"/>
      <w:sz w:val="24"/>
      <w:szCs w:val="24"/>
    </w:rPr>
  </w:style>
  <w:style w:type="paragraph" w:customStyle="1" w:styleId="Pa23">
    <w:name w:val="Pa23"/>
    <w:basedOn w:val="Normal"/>
    <w:next w:val="Normal"/>
    <w:rsid w:val="009E51A6"/>
    <w:pPr>
      <w:autoSpaceDE w:val="0"/>
      <w:autoSpaceDN w:val="0"/>
      <w:adjustRightInd w:val="0"/>
      <w:spacing w:line="201" w:lineRule="atLeast"/>
    </w:pPr>
    <w:rPr>
      <w:rFonts w:ascii="Arial" w:hAnsi="Arial"/>
      <w:sz w:val="24"/>
      <w:szCs w:val="24"/>
    </w:rPr>
  </w:style>
  <w:style w:type="paragraph" w:styleId="TDC5">
    <w:name w:val="toc 5"/>
    <w:basedOn w:val="Normal"/>
    <w:next w:val="Normal"/>
    <w:autoRedefine/>
    <w:semiHidden/>
    <w:rsid w:val="008733C6"/>
    <w:pPr>
      <w:spacing w:before="120"/>
      <w:ind w:left="799"/>
    </w:pPr>
    <w:rPr>
      <w:b/>
      <w:sz w:val="28"/>
    </w:rPr>
  </w:style>
  <w:style w:type="paragraph" w:styleId="Listaconvietas4">
    <w:name w:val="List Bullet 4"/>
    <w:basedOn w:val="Normal"/>
    <w:autoRedefine/>
    <w:rsid w:val="008B5B16"/>
    <w:pPr>
      <w:numPr>
        <w:numId w:val="3"/>
      </w:numPr>
    </w:pPr>
  </w:style>
  <w:style w:type="paragraph" w:styleId="Lista3">
    <w:name w:val="List 3"/>
    <w:basedOn w:val="Normal"/>
    <w:rsid w:val="00066476"/>
    <w:pPr>
      <w:ind w:left="849" w:hanging="283"/>
    </w:pPr>
    <w:rPr>
      <w:sz w:val="24"/>
    </w:rPr>
  </w:style>
  <w:style w:type="paragraph" w:customStyle="1" w:styleId="ENUNCIADO">
    <w:name w:val="ENUNCIADO"/>
    <w:basedOn w:val="Normal"/>
    <w:link w:val="ENUNCIADOCarCar"/>
    <w:rsid w:val="002257B3"/>
    <w:pPr>
      <w:widowControl w:val="0"/>
      <w:autoSpaceDE w:val="0"/>
      <w:autoSpaceDN w:val="0"/>
      <w:adjustRightInd w:val="0"/>
      <w:spacing w:before="120" w:after="60"/>
      <w:textAlignment w:val="center"/>
    </w:pPr>
    <w:rPr>
      <w:rFonts w:ascii="Futura Std Book" w:hAnsi="Futura Std Book" w:cs="OfficinaSansStd-Book"/>
      <w:b/>
      <w:color w:val="000000"/>
      <w:szCs w:val="19"/>
      <w:lang w:val="es-ES_tradnl" w:eastAsia="en-US"/>
    </w:rPr>
  </w:style>
  <w:style w:type="character" w:customStyle="1" w:styleId="ENUNCIADOCarCar">
    <w:name w:val="ENUNCIADO Car Car"/>
    <w:basedOn w:val="Fuentedeprrafopredeter"/>
    <w:link w:val="ENUNCIADO"/>
    <w:rsid w:val="002257B3"/>
    <w:rPr>
      <w:rFonts w:ascii="Futura Std Book" w:hAnsi="Futura Std Book" w:cs="OfficinaSansStd-Book"/>
      <w:b/>
      <w:color w:val="000000"/>
      <w:szCs w:val="19"/>
      <w:lang w:val="es-ES_tradnl" w:eastAsia="en-US" w:bidi="ar-SA"/>
    </w:rPr>
  </w:style>
  <w:style w:type="character" w:styleId="Hipervnculo">
    <w:name w:val="Hyperlink"/>
    <w:basedOn w:val="Fuentedeprrafopredeter"/>
    <w:uiPriority w:val="99"/>
    <w:rsid w:val="002257B3"/>
    <w:rPr>
      <w:color w:val="0000FF"/>
      <w:u w:val="single"/>
    </w:rPr>
  </w:style>
  <w:style w:type="character" w:styleId="nfasis">
    <w:name w:val="Emphasis"/>
    <w:basedOn w:val="Fuentedeprrafopredeter"/>
    <w:qFormat/>
    <w:rsid w:val="002257B3"/>
    <w:rPr>
      <w:i/>
      <w:iCs/>
    </w:rPr>
  </w:style>
  <w:style w:type="paragraph" w:customStyle="1" w:styleId="TXTMcGraw">
    <w:name w:val="_TXT (McGraw)"/>
    <w:basedOn w:val="Normal"/>
    <w:link w:val="TXTMcGrawCar"/>
    <w:rsid w:val="002257B3"/>
    <w:pPr>
      <w:widowControl w:val="0"/>
      <w:autoSpaceDE w:val="0"/>
      <w:autoSpaceDN w:val="0"/>
      <w:adjustRightInd w:val="0"/>
      <w:spacing w:before="57" w:after="57"/>
      <w:textAlignment w:val="center"/>
    </w:pPr>
    <w:rPr>
      <w:rFonts w:ascii="Futura Std Book" w:hAnsi="Futura Std Book" w:cs="OfficinaSansStd-Book"/>
      <w:color w:val="000000"/>
      <w:sz w:val="24"/>
      <w:szCs w:val="19"/>
      <w:lang w:val="es-ES_tradnl" w:eastAsia="en-US"/>
    </w:rPr>
  </w:style>
  <w:style w:type="paragraph" w:customStyle="1" w:styleId="Default">
    <w:name w:val="Default"/>
    <w:rsid w:val="002257B3"/>
    <w:pPr>
      <w:autoSpaceDE w:val="0"/>
      <w:autoSpaceDN w:val="0"/>
      <w:adjustRightInd w:val="0"/>
    </w:pPr>
    <w:rPr>
      <w:rFonts w:ascii="Arial" w:hAnsi="Arial" w:cs="Arial"/>
      <w:color w:val="000000"/>
      <w:sz w:val="24"/>
      <w:szCs w:val="24"/>
    </w:rPr>
  </w:style>
  <w:style w:type="paragraph" w:styleId="Prrafodelista">
    <w:name w:val="List Paragraph"/>
    <w:basedOn w:val="Normal"/>
    <w:qFormat/>
    <w:rsid w:val="00BE6CDF"/>
    <w:pPr>
      <w:spacing w:after="200" w:line="276" w:lineRule="auto"/>
      <w:ind w:left="720"/>
      <w:contextualSpacing/>
    </w:pPr>
    <w:rPr>
      <w:rFonts w:ascii="Calibri" w:hAnsi="Calibri"/>
      <w:lang w:eastAsia="en-US" w:bidi="en-US"/>
    </w:rPr>
  </w:style>
  <w:style w:type="paragraph" w:customStyle="1" w:styleId="Estilo1">
    <w:name w:val="Estilo1"/>
    <w:basedOn w:val="TXTMcGraw"/>
    <w:link w:val="Estilo1Car"/>
    <w:qFormat/>
    <w:rsid w:val="00B9458F"/>
    <w:rPr>
      <w:rFonts w:ascii="Arial" w:hAnsi="Arial" w:cs="Arial"/>
      <w:sz w:val="20"/>
      <w:szCs w:val="20"/>
    </w:rPr>
  </w:style>
  <w:style w:type="paragraph" w:customStyle="1" w:styleId="Estilo2">
    <w:name w:val="Estilo2"/>
    <w:basedOn w:val="Ttulo1"/>
    <w:next w:val="Normal"/>
    <w:link w:val="Estilo2Car"/>
    <w:qFormat/>
    <w:rsid w:val="00B9458F"/>
    <w:rPr>
      <w:b w:val="0"/>
      <w:bCs w:val="0"/>
    </w:rPr>
  </w:style>
  <w:style w:type="character" w:customStyle="1" w:styleId="TXTMcGrawCar">
    <w:name w:val="_TXT (McGraw) Car"/>
    <w:basedOn w:val="Fuentedeprrafopredeter"/>
    <w:link w:val="TXTMcGraw"/>
    <w:rsid w:val="00B9458F"/>
    <w:rPr>
      <w:rFonts w:ascii="Futura Std Book" w:hAnsi="Futura Std Book" w:cs="OfficinaSansStd-Book"/>
      <w:color w:val="000000"/>
      <w:sz w:val="24"/>
      <w:szCs w:val="19"/>
      <w:lang w:val="es-ES_tradnl" w:eastAsia="en-US"/>
    </w:rPr>
  </w:style>
  <w:style w:type="character" w:customStyle="1" w:styleId="Estilo1Car">
    <w:name w:val="Estilo1 Car"/>
    <w:basedOn w:val="TXTMcGrawCar"/>
    <w:link w:val="Estilo1"/>
    <w:rsid w:val="00B9458F"/>
    <w:rPr>
      <w:rFonts w:ascii="Arial" w:hAnsi="Arial" w:cs="Arial"/>
      <w:color w:val="000000"/>
      <w:sz w:val="24"/>
      <w:szCs w:val="19"/>
      <w:lang w:val="es-ES_tradnl" w:eastAsia="en-US"/>
    </w:rPr>
  </w:style>
  <w:style w:type="character" w:customStyle="1" w:styleId="Ttulo1Car">
    <w:name w:val="Título 1 Car"/>
    <w:basedOn w:val="Fuentedeprrafopredeter"/>
    <w:link w:val="Ttulo1"/>
    <w:rsid w:val="008A59F7"/>
    <w:rPr>
      <w:rFonts w:asciiTheme="majorHAnsi" w:eastAsiaTheme="majorEastAsia" w:hAnsiTheme="majorHAnsi" w:cstheme="majorBidi"/>
      <w:b/>
      <w:bCs/>
      <w:color w:val="365F91" w:themeColor="accent1" w:themeShade="BF"/>
      <w:sz w:val="28"/>
      <w:szCs w:val="28"/>
      <w:lang w:val="es-ES_tradnl"/>
    </w:rPr>
  </w:style>
  <w:style w:type="character" w:customStyle="1" w:styleId="Estilo2Car">
    <w:name w:val="Estilo2 Car"/>
    <w:basedOn w:val="Ttulo1Car"/>
    <w:link w:val="Estilo2"/>
    <w:rsid w:val="00B9458F"/>
    <w:rPr>
      <w:rFonts w:asciiTheme="majorHAnsi" w:eastAsiaTheme="majorEastAsia" w:hAnsiTheme="majorHAnsi" w:cstheme="majorBidi"/>
      <w:b w:val="0"/>
      <w:bCs w:val="0"/>
      <w:color w:val="365F91" w:themeColor="accent1" w:themeShade="BF"/>
      <w:sz w:val="28"/>
      <w:szCs w:val="28"/>
      <w:lang w:val="es-ES_tradnl"/>
    </w:rPr>
  </w:style>
  <w:style w:type="paragraph" w:styleId="TtuloTDC">
    <w:name w:val="TOC Heading"/>
    <w:basedOn w:val="Ttulo1"/>
    <w:next w:val="Normal"/>
    <w:uiPriority w:val="39"/>
    <w:unhideWhenUsed/>
    <w:qFormat/>
    <w:rsid w:val="00473F47"/>
    <w:pPr>
      <w:numPr>
        <w:numId w:val="0"/>
      </w:numPr>
      <w:spacing w:before="240" w:after="0" w:line="259" w:lineRule="auto"/>
      <w:jc w:val="left"/>
      <w:outlineLvl w:val="9"/>
    </w:pPr>
    <w:rPr>
      <w:b w:val="0"/>
      <w:bCs w:val="0"/>
      <w:sz w:val="32"/>
      <w:szCs w:val="32"/>
      <w:lang w:val="es-ES"/>
    </w:rPr>
  </w:style>
  <w:style w:type="paragraph" w:styleId="TDC1">
    <w:name w:val="toc 1"/>
    <w:basedOn w:val="Normal"/>
    <w:next w:val="Normal"/>
    <w:autoRedefine/>
    <w:uiPriority w:val="39"/>
    <w:unhideWhenUsed/>
    <w:rsid w:val="00744BBF"/>
    <w:pPr>
      <w:tabs>
        <w:tab w:val="left" w:pos="660"/>
        <w:tab w:val="right" w:leader="dot" w:pos="8779"/>
      </w:tabs>
      <w:spacing w:before="120" w:after="120"/>
      <w:ind w:left="425" w:hanging="425"/>
    </w:pPr>
  </w:style>
  <w:style w:type="paragraph" w:styleId="TDC2">
    <w:name w:val="toc 2"/>
    <w:basedOn w:val="Normal"/>
    <w:next w:val="Normal"/>
    <w:autoRedefine/>
    <w:uiPriority w:val="39"/>
    <w:unhideWhenUsed/>
    <w:rsid w:val="00473F47"/>
    <w:pPr>
      <w:tabs>
        <w:tab w:val="left" w:pos="1134"/>
        <w:tab w:val="right" w:leader="dot" w:pos="8779"/>
      </w:tabs>
      <w:spacing w:after="100"/>
      <w:ind w:left="426"/>
    </w:pPr>
  </w:style>
  <w:style w:type="paragraph" w:styleId="Textodeglobo">
    <w:name w:val="Balloon Text"/>
    <w:basedOn w:val="Normal"/>
    <w:link w:val="TextodegloboCar"/>
    <w:rsid w:val="00025E29"/>
    <w:rPr>
      <w:rFonts w:ascii="Segoe UI" w:hAnsi="Segoe UI" w:cs="Segoe UI"/>
      <w:sz w:val="18"/>
      <w:szCs w:val="18"/>
    </w:rPr>
  </w:style>
  <w:style w:type="character" w:customStyle="1" w:styleId="TextodegloboCar">
    <w:name w:val="Texto de globo Car"/>
    <w:basedOn w:val="Fuentedeprrafopredeter"/>
    <w:link w:val="Textodeglobo"/>
    <w:rsid w:val="00025E29"/>
    <w:rPr>
      <w:rFonts w:ascii="Segoe UI" w:hAnsi="Segoe UI" w:cs="Segoe UI"/>
      <w:sz w:val="18"/>
      <w:szCs w:val="18"/>
    </w:rPr>
  </w:style>
  <w:style w:type="character" w:customStyle="1" w:styleId="A0">
    <w:name w:val="A0"/>
    <w:rsid w:val="00466A94"/>
    <w:rPr>
      <w:rFonts w:cs="ITC Benguiat 䜀漀琀栀椀挀 匀琀搀 䴀攀搀"/>
      <w:b/>
      <w:bCs/>
      <w:color w:val="211D1E"/>
      <w:sz w:val="40"/>
      <w:szCs w:val="40"/>
    </w:rPr>
  </w:style>
  <w:style w:type="paragraph" w:styleId="Ttulo">
    <w:name w:val="Title"/>
    <w:basedOn w:val="Normal"/>
    <w:next w:val="Normal"/>
    <w:link w:val="TtuloCar"/>
    <w:qFormat/>
    <w:rsid w:val="007B71D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B71D5"/>
    <w:rPr>
      <w:rFonts w:asciiTheme="majorHAnsi" w:eastAsiaTheme="majorEastAsia" w:hAnsiTheme="majorHAnsi" w:cstheme="majorBidi"/>
      <w:spacing w:val="-10"/>
      <w:kern w:val="28"/>
      <w:sz w:val="56"/>
      <w:szCs w:val="56"/>
    </w:rPr>
  </w:style>
  <w:style w:type="table" w:styleId="Tablaconcuadrcula2-nfasis4">
    <w:name w:val="Grid Table 2 Accent 4"/>
    <w:basedOn w:val="Tablanormal"/>
    <w:uiPriority w:val="47"/>
    <w:rsid w:val="00E55FEC"/>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5oscura-nfasis2">
    <w:name w:val="Grid Table 5 Dark Accent 2"/>
    <w:basedOn w:val="Tablanormal"/>
    <w:uiPriority w:val="50"/>
    <w:rsid w:val="005E78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concuadrcula6concolores-nfasis2">
    <w:name w:val="Grid Table 6 Colorful Accent 2"/>
    <w:basedOn w:val="Tablanormal"/>
    <w:uiPriority w:val="51"/>
    <w:rsid w:val="005E788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4">
    <w:name w:val="Grid Table 6 Colorful Accent 4"/>
    <w:basedOn w:val="Tablanormal"/>
    <w:uiPriority w:val="51"/>
    <w:rsid w:val="005E788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11618">
      <w:bodyDiv w:val="1"/>
      <w:marLeft w:val="0"/>
      <w:marRight w:val="0"/>
      <w:marTop w:val="0"/>
      <w:marBottom w:val="0"/>
      <w:divBdr>
        <w:top w:val="none" w:sz="0" w:space="0" w:color="auto"/>
        <w:left w:val="none" w:sz="0" w:space="0" w:color="auto"/>
        <w:bottom w:val="none" w:sz="0" w:space="0" w:color="auto"/>
        <w:right w:val="none" w:sz="0" w:space="0" w:color="auto"/>
      </w:divBdr>
    </w:div>
    <w:div w:id="1087000518">
      <w:bodyDiv w:val="1"/>
      <w:marLeft w:val="0"/>
      <w:marRight w:val="0"/>
      <w:marTop w:val="0"/>
      <w:marBottom w:val="0"/>
      <w:divBdr>
        <w:top w:val="none" w:sz="0" w:space="0" w:color="auto"/>
        <w:left w:val="none" w:sz="0" w:space="0" w:color="auto"/>
        <w:bottom w:val="none" w:sz="0" w:space="0" w:color="auto"/>
        <w:right w:val="none" w:sz="0" w:space="0" w:color="auto"/>
      </w:divBdr>
    </w:div>
    <w:div w:id="2039697857">
      <w:bodyDiv w:val="1"/>
      <w:marLeft w:val="0"/>
      <w:marRight w:val="0"/>
      <w:marTop w:val="0"/>
      <w:marBottom w:val="0"/>
      <w:divBdr>
        <w:top w:val="none" w:sz="0" w:space="0" w:color="auto"/>
        <w:left w:val="none" w:sz="0" w:space="0" w:color="auto"/>
        <w:bottom w:val="none" w:sz="0" w:space="0" w:color="auto"/>
        <w:right w:val="none" w:sz="0" w:space="0" w:color="auto"/>
      </w:divBdr>
    </w:div>
    <w:div w:id="2074766851">
      <w:bodyDiv w:val="1"/>
      <w:marLeft w:val="0"/>
      <w:marRight w:val="0"/>
      <w:marTop w:val="0"/>
      <w:marBottom w:val="0"/>
      <w:divBdr>
        <w:top w:val="none" w:sz="0" w:space="0" w:color="auto"/>
        <w:left w:val="none" w:sz="0" w:space="0" w:color="auto"/>
        <w:bottom w:val="none" w:sz="0" w:space="0" w:color="auto"/>
        <w:right w:val="none" w:sz="0" w:space="0" w:color="auto"/>
      </w:divBdr>
    </w:div>
    <w:div w:id="210575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5958-F4D6-4488-8624-C1C04DFC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24</TotalTime>
  <Pages>23</Pages>
  <Words>5806</Words>
  <Characters>31934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Ethan Frome</vt:lpstr>
    </vt:vector>
  </TitlesOfParts>
  <Company>RCH</Company>
  <LinksUpToDate>false</LinksUpToDate>
  <CharactersWithSpaces>37665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Luis José Bellido Cruz</cp:lastModifiedBy>
  <cp:revision>6</cp:revision>
  <cp:lastPrinted>2017-10-15T21:22:00Z</cp:lastPrinted>
  <dcterms:created xsi:type="dcterms:W3CDTF">2018-10-08T08:17:00Z</dcterms:created>
  <dcterms:modified xsi:type="dcterms:W3CDTF">2018-10-08T09:16:00Z</dcterms:modified>
</cp:coreProperties>
</file>