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DC672" w14:textId="77777777" w:rsidR="006A4000" w:rsidRPr="001F22F8" w:rsidRDefault="006A4000" w:rsidP="000C26E1">
      <w:pPr>
        <w:suppressLineNumbers/>
        <w:spacing w:after="0" w:line="240" w:lineRule="auto"/>
        <w:rPr>
          <w:rFonts w:ascii="Arial" w:hAnsi="Arial" w:cs="Arial"/>
          <w:i/>
          <w:iCs/>
          <w:sz w:val="24"/>
          <w:szCs w:val="24"/>
          <w:lang w:eastAsia="es-ES"/>
        </w:rPr>
      </w:pPr>
    </w:p>
    <w:p w14:paraId="28E2E4BF" w14:textId="77777777" w:rsidR="006A4000" w:rsidRPr="001F22F8" w:rsidRDefault="006A4000" w:rsidP="000C26E1">
      <w:pPr>
        <w:spacing w:after="0" w:line="240" w:lineRule="auto"/>
        <w:ind w:left="142"/>
        <w:rPr>
          <w:rFonts w:ascii="Arial" w:hAnsi="Arial" w:cs="Arial"/>
          <w:sz w:val="24"/>
          <w:szCs w:val="24"/>
          <w:lang w:eastAsia="es-ES"/>
        </w:rPr>
      </w:pPr>
    </w:p>
    <w:p w14:paraId="236E4B5B" w14:textId="77777777" w:rsidR="006A4000" w:rsidRPr="001F22F8" w:rsidRDefault="006A4000" w:rsidP="000C26E1">
      <w:pPr>
        <w:spacing w:after="0" w:line="240" w:lineRule="auto"/>
        <w:ind w:left="142"/>
        <w:rPr>
          <w:rFonts w:ascii="Arial" w:hAnsi="Arial" w:cs="Arial"/>
          <w:sz w:val="24"/>
          <w:szCs w:val="24"/>
          <w:lang w:eastAsia="es-ES"/>
        </w:rPr>
      </w:pPr>
    </w:p>
    <w:p w14:paraId="594D9EF9" w14:textId="77777777" w:rsidR="006A4000" w:rsidRPr="001F22F8" w:rsidRDefault="006A4000" w:rsidP="000C26E1">
      <w:pPr>
        <w:spacing w:after="0" w:line="240" w:lineRule="auto"/>
        <w:ind w:left="142"/>
        <w:rPr>
          <w:rFonts w:ascii="Arial" w:hAnsi="Arial" w:cs="Arial"/>
          <w:sz w:val="24"/>
          <w:szCs w:val="24"/>
          <w:lang w:eastAsia="es-ES"/>
        </w:rPr>
      </w:pPr>
    </w:p>
    <w:p w14:paraId="11D8AA26" w14:textId="09528996" w:rsidR="006A4000" w:rsidRDefault="006A4000" w:rsidP="000C26E1">
      <w:pPr>
        <w:spacing w:after="0" w:line="240" w:lineRule="auto"/>
        <w:ind w:left="-720" w:right="-1080" w:firstLine="11"/>
        <w:jc w:val="center"/>
        <w:rPr>
          <w:rFonts w:ascii="Arial" w:hAnsi="Arial" w:cs="Arial"/>
          <w:sz w:val="24"/>
          <w:szCs w:val="24"/>
          <w:lang w:eastAsia="es-ES"/>
        </w:rPr>
      </w:pPr>
      <w:r w:rsidRPr="001F22F8">
        <w:rPr>
          <w:rFonts w:ascii="Arial" w:hAnsi="Arial" w:cs="Arial"/>
          <w:sz w:val="24"/>
          <w:szCs w:val="24"/>
          <w:lang w:eastAsia="es-ES"/>
        </w:rPr>
        <w:t>PROGRAMACIÓN DIDÁCTICA</w:t>
      </w:r>
    </w:p>
    <w:p w14:paraId="3E74E315" w14:textId="2538812F" w:rsidR="008D59DE" w:rsidRDefault="008D59DE" w:rsidP="000C26E1">
      <w:pPr>
        <w:spacing w:after="0" w:line="240" w:lineRule="auto"/>
        <w:ind w:left="-720" w:right="-1080" w:firstLine="11"/>
        <w:jc w:val="center"/>
        <w:rPr>
          <w:rFonts w:ascii="Arial" w:hAnsi="Arial" w:cs="Arial"/>
          <w:sz w:val="24"/>
          <w:szCs w:val="24"/>
          <w:lang w:eastAsia="es-ES"/>
        </w:rPr>
      </w:pPr>
    </w:p>
    <w:p w14:paraId="03C0B8C7" w14:textId="137D4F76" w:rsidR="008D59DE" w:rsidRDefault="008D59DE" w:rsidP="000C26E1">
      <w:pPr>
        <w:spacing w:after="0" w:line="240" w:lineRule="auto"/>
        <w:ind w:left="-720" w:right="-1080" w:firstLine="11"/>
        <w:jc w:val="center"/>
        <w:rPr>
          <w:rFonts w:ascii="Arial" w:hAnsi="Arial" w:cs="Arial"/>
          <w:sz w:val="24"/>
          <w:szCs w:val="24"/>
          <w:lang w:eastAsia="es-ES"/>
        </w:rPr>
      </w:pPr>
    </w:p>
    <w:p w14:paraId="495E18F0" w14:textId="39EF9C6F" w:rsidR="008D59DE" w:rsidRDefault="008D59DE" w:rsidP="000C26E1">
      <w:pPr>
        <w:spacing w:after="0" w:line="240" w:lineRule="auto"/>
        <w:ind w:left="-720" w:right="-1080" w:firstLine="11"/>
        <w:jc w:val="center"/>
        <w:rPr>
          <w:rFonts w:ascii="Arial" w:hAnsi="Arial" w:cs="Arial"/>
          <w:sz w:val="24"/>
          <w:szCs w:val="24"/>
          <w:lang w:eastAsia="es-ES"/>
        </w:rPr>
      </w:pPr>
    </w:p>
    <w:p w14:paraId="385121B8" w14:textId="1B87700E" w:rsidR="008D59DE" w:rsidRDefault="008D59DE" w:rsidP="000C26E1">
      <w:pPr>
        <w:spacing w:after="0" w:line="240" w:lineRule="auto"/>
        <w:ind w:left="-720" w:right="-1080" w:firstLine="11"/>
        <w:jc w:val="center"/>
        <w:rPr>
          <w:rFonts w:ascii="Arial" w:hAnsi="Arial" w:cs="Arial"/>
          <w:sz w:val="24"/>
          <w:szCs w:val="24"/>
          <w:lang w:eastAsia="es-ES"/>
        </w:rPr>
      </w:pPr>
    </w:p>
    <w:p w14:paraId="35E28541" w14:textId="77777777" w:rsidR="008D59DE" w:rsidRPr="001F22F8" w:rsidRDefault="008D59DE" w:rsidP="000C26E1">
      <w:pPr>
        <w:spacing w:after="0" w:line="240" w:lineRule="auto"/>
        <w:ind w:left="-720" w:right="-1080" w:firstLine="11"/>
        <w:jc w:val="center"/>
        <w:rPr>
          <w:rFonts w:ascii="Arial" w:hAnsi="Arial" w:cs="Arial"/>
          <w:sz w:val="24"/>
          <w:szCs w:val="24"/>
          <w:lang w:eastAsia="es-ES"/>
        </w:rPr>
      </w:pPr>
    </w:p>
    <w:p w14:paraId="400438AA" w14:textId="77777777" w:rsidR="006A4000" w:rsidRPr="008D59DE" w:rsidRDefault="006A4000" w:rsidP="008D59DE">
      <w:pPr>
        <w:spacing w:after="0" w:line="240" w:lineRule="auto"/>
        <w:ind w:left="-720" w:right="-1080" w:firstLine="11"/>
        <w:rPr>
          <w:rFonts w:ascii="Arial" w:hAnsi="Arial" w:cs="Arial"/>
          <w:b/>
          <w:sz w:val="40"/>
          <w:szCs w:val="40"/>
          <w:lang w:eastAsia="es-ES"/>
        </w:rPr>
      </w:pPr>
    </w:p>
    <w:p w14:paraId="7CFEA8D2" w14:textId="77777777" w:rsidR="006A4000" w:rsidRPr="008D59DE" w:rsidRDefault="006A4000" w:rsidP="008D59DE">
      <w:pPr>
        <w:spacing w:after="0" w:line="240" w:lineRule="auto"/>
        <w:ind w:left="-709" w:right="-1080" w:firstLine="11"/>
        <w:rPr>
          <w:rFonts w:ascii="Arial" w:hAnsi="Arial" w:cs="Arial"/>
          <w:b/>
          <w:sz w:val="40"/>
          <w:szCs w:val="40"/>
          <w:lang w:eastAsia="es-ES"/>
        </w:rPr>
      </w:pPr>
      <w:r w:rsidRPr="008D59DE">
        <w:rPr>
          <w:rFonts w:ascii="Arial" w:hAnsi="Arial" w:cs="Arial"/>
          <w:b/>
          <w:sz w:val="40"/>
          <w:szCs w:val="40"/>
          <w:lang w:eastAsia="es-ES"/>
        </w:rPr>
        <w:t>COSMETOLOGÍA PARA ESTÉTICA Y BELLEZA</w:t>
      </w:r>
    </w:p>
    <w:p w14:paraId="509F830A" w14:textId="77777777" w:rsidR="006A4000" w:rsidRPr="001F22F8" w:rsidRDefault="006A4000" w:rsidP="000C26E1">
      <w:pPr>
        <w:tabs>
          <w:tab w:val="left" w:pos="8280"/>
        </w:tabs>
        <w:spacing w:after="0" w:line="240" w:lineRule="auto"/>
        <w:ind w:left="-720" w:right="704" w:firstLine="480"/>
        <w:jc w:val="center"/>
        <w:rPr>
          <w:rFonts w:ascii="Arial" w:hAnsi="Arial" w:cs="Arial"/>
          <w:sz w:val="24"/>
          <w:szCs w:val="24"/>
          <w:lang w:eastAsia="es-ES"/>
        </w:rPr>
      </w:pPr>
    </w:p>
    <w:p w14:paraId="1272EF20" w14:textId="77777777" w:rsidR="006A4000" w:rsidRPr="001F22F8" w:rsidRDefault="006A4000" w:rsidP="000C26E1">
      <w:pPr>
        <w:tabs>
          <w:tab w:val="left" w:pos="8280"/>
        </w:tabs>
        <w:spacing w:after="0" w:line="240" w:lineRule="auto"/>
        <w:ind w:left="-720" w:right="704" w:firstLine="480"/>
        <w:jc w:val="center"/>
        <w:rPr>
          <w:rFonts w:ascii="Arial" w:hAnsi="Arial" w:cs="Arial"/>
          <w:b/>
          <w:sz w:val="24"/>
          <w:szCs w:val="24"/>
          <w:lang w:eastAsia="es-ES"/>
        </w:rPr>
      </w:pPr>
    </w:p>
    <w:p w14:paraId="5E4C65F5" w14:textId="77777777" w:rsidR="006A4000" w:rsidRPr="001F22F8" w:rsidRDefault="006A4000" w:rsidP="000C26E1">
      <w:pPr>
        <w:spacing w:after="0" w:line="240" w:lineRule="auto"/>
        <w:jc w:val="center"/>
        <w:rPr>
          <w:rFonts w:ascii="Arial" w:hAnsi="Arial" w:cs="Arial"/>
          <w:b/>
          <w:sz w:val="24"/>
          <w:szCs w:val="24"/>
          <w:lang w:eastAsia="es-ES"/>
        </w:rPr>
      </w:pPr>
      <w:r w:rsidRPr="001F22F8">
        <w:rPr>
          <w:rFonts w:ascii="Arial" w:hAnsi="Arial" w:cs="Arial"/>
          <w:b/>
          <w:sz w:val="24"/>
          <w:szCs w:val="24"/>
          <w:lang w:eastAsia="es-ES"/>
        </w:rPr>
        <w:t>DURACIÓN 170 h</w:t>
      </w:r>
    </w:p>
    <w:p w14:paraId="33F03ED9" w14:textId="77777777" w:rsidR="006A4000" w:rsidRPr="001F22F8" w:rsidRDefault="006A4000" w:rsidP="000C26E1">
      <w:pPr>
        <w:spacing w:after="0" w:line="240" w:lineRule="auto"/>
        <w:jc w:val="center"/>
        <w:rPr>
          <w:rFonts w:ascii="Arial" w:hAnsi="Arial" w:cs="Arial"/>
          <w:b/>
          <w:sz w:val="24"/>
          <w:szCs w:val="24"/>
          <w:lang w:eastAsia="es-ES"/>
        </w:rPr>
      </w:pPr>
    </w:p>
    <w:p w14:paraId="22A7D251" w14:textId="77777777" w:rsidR="006A4000" w:rsidRPr="001F22F8" w:rsidRDefault="006A4000" w:rsidP="000C26E1">
      <w:pPr>
        <w:spacing w:after="0" w:line="240" w:lineRule="auto"/>
        <w:jc w:val="center"/>
        <w:rPr>
          <w:rFonts w:ascii="Arial" w:hAnsi="Arial" w:cs="Arial"/>
          <w:b/>
          <w:sz w:val="24"/>
          <w:szCs w:val="24"/>
          <w:lang w:eastAsia="es-ES"/>
        </w:rPr>
      </w:pPr>
    </w:p>
    <w:p w14:paraId="1B3C2BD8" w14:textId="77777777" w:rsidR="006A4000" w:rsidRPr="001F22F8" w:rsidRDefault="006A4000" w:rsidP="000C26E1">
      <w:pPr>
        <w:spacing w:after="0" w:line="240" w:lineRule="auto"/>
        <w:jc w:val="center"/>
        <w:rPr>
          <w:rFonts w:ascii="Arial" w:hAnsi="Arial" w:cs="Arial"/>
          <w:b/>
          <w:sz w:val="24"/>
          <w:szCs w:val="24"/>
          <w:lang w:eastAsia="es-ES"/>
        </w:rPr>
      </w:pPr>
    </w:p>
    <w:p w14:paraId="6E6ABCB5" w14:textId="77777777" w:rsidR="006A4000" w:rsidRPr="001F22F8" w:rsidRDefault="006A4000" w:rsidP="000C26E1">
      <w:pPr>
        <w:spacing w:after="0" w:line="240" w:lineRule="auto"/>
        <w:jc w:val="center"/>
        <w:rPr>
          <w:rFonts w:ascii="Arial" w:hAnsi="Arial" w:cs="Arial"/>
          <w:b/>
          <w:sz w:val="24"/>
          <w:szCs w:val="24"/>
          <w:lang w:eastAsia="es-ES"/>
        </w:rPr>
      </w:pPr>
    </w:p>
    <w:p w14:paraId="0FD65149" w14:textId="77777777" w:rsidR="006A4000" w:rsidRPr="001F22F8" w:rsidRDefault="006A4000" w:rsidP="000C26E1">
      <w:pPr>
        <w:spacing w:after="0" w:line="240" w:lineRule="auto"/>
        <w:jc w:val="center"/>
        <w:rPr>
          <w:rFonts w:ascii="Arial" w:hAnsi="Arial" w:cs="Arial"/>
          <w:b/>
          <w:sz w:val="24"/>
          <w:szCs w:val="24"/>
          <w:lang w:eastAsia="es-ES"/>
        </w:rPr>
      </w:pPr>
      <w:r w:rsidRPr="001F22F8">
        <w:rPr>
          <w:rFonts w:ascii="Arial" w:hAnsi="Arial" w:cs="Arial"/>
          <w:b/>
          <w:sz w:val="24"/>
          <w:szCs w:val="24"/>
          <w:lang w:eastAsia="es-ES"/>
        </w:rPr>
        <w:t>MÓDULO 0641</w:t>
      </w:r>
    </w:p>
    <w:p w14:paraId="2BF915CB" w14:textId="77777777" w:rsidR="006A4000" w:rsidRPr="001F22F8" w:rsidRDefault="006A4000" w:rsidP="000C26E1">
      <w:pPr>
        <w:spacing w:after="0" w:line="240" w:lineRule="auto"/>
        <w:jc w:val="center"/>
        <w:rPr>
          <w:rFonts w:ascii="Arial" w:hAnsi="Arial" w:cs="Arial"/>
          <w:sz w:val="24"/>
          <w:szCs w:val="24"/>
          <w:lang w:eastAsia="es-ES"/>
        </w:rPr>
      </w:pPr>
    </w:p>
    <w:p w14:paraId="0DC5D009" w14:textId="77777777" w:rsidR="006A4000" w:rsidRPr="001F22F8" w:rsidRDefault="006A4000" w:rsidP="000C26E1">
      <w:pPr>
        <w:spacing w:after="0" w:line="240" w:lineRule="auto"/>
        <w:jc w:val="center"/>
        <w:rPr>
          <w:rFonts w:ascii="Arial" w:hAnsi="Arial" w:cs="Arial"/>
          <w:sz w:val="24"/>
          <w:szCs w:val="24"/>
          <w:lang w:eastAsia="es-ES"/>
        </w:rPr>
      </w:pPr>
    </w:p>
    <w:p w14:paraId="78CAA117" w14:textId="77777777" w:rsidR="006A4000" w:rsidRPr="001F22F8" w:rsidRDefault="006A4000" w:rsidP="000C26E1">
      <w:pPr>
        <w:spacing w:after="0" w:line="240" w:lineRule="auto"/>
        <w:jc w:val="center"/>
        <w:rPr>
          <w:rFonts w:ascii="Arial" w:hAnsi="Arial" w:cs="Arial"/>
          <w:sz w:val="24"/>
          <w:szCs w:val="24"/>
          <w:lang w:eastAsia="es-ES"/>
        </w:rPr>
      </w:pPr>
    </w:p>
    <w:p w14:paraId="1092D590" w14:textId="77777777" w:rsidR="006A4000" w:rsidRPr="001F22F8" w:rsidRDefault="006A4000" w:rsidP="000C26E1">
      <w:pPr>
        <w:spacing w:after="0" w:line="240" w:lineRule="auto"/>
        <w:jc w:val="center"/>
        <w:rPr>
          <w:rFonts w:ascii="Arial" w:hAnsi="Arial" w:cs="Arial"/>
          <w:sz w:val="24"/>
          <w:szCs w:val="24"/>
          <w:lang w:eastAsia="es-ES"/>
        </w:rPr>
      </w:pPr>
    </w:p>
    <w:p w14:paraId="6C179F7F" w14:textId="77777777" w:rsidR="006A4000" w:rsidRPr="001F22F8" w:rsidRDefault="006A4000" w:rsidP="000C26E1">
      <w:pPr>
        <w:spacing w:after="0" w:line="240" w:lineRule="auto"/>
        <w:jc w:val="center"/>
        <w:rPr>
          <w:rFonts w:ascii="Arial" w:hAnsi="Arial" w:cs="Arial"/>
          <w:sz w:val="24"/>
          <w:szCs w:val="24"/>
          <w:lang w:eastAsia="es-ES"/>
        </w:rPr>
      </w:pPr>
      <w:r w:rsidRPr="001F22F8">
        <w:rPr>
          <w:rFonts w:ascii="Arial" w:hAnsi="Arial" w:cs="Arial"/>
          <w:sz w:val="24"/>
          <w:szCs w:val="24"/>
          <w:lang w:eastAsia="es-ES"/>
        </w:rPr>
        <w:t>TÍTULO DE TÉCNICO EN ESTÉTICA Y BELLEZA</w:t>
      </w:r>
    </w:p>
    <w:p w14:paraId="614EAF17" w14:textId="77777777" w:rsidR="006A4000" w:rsidRPr="001F22F8" w:rsidRDefault="006A4000" w:rsidP="000C26E1">
      <w:pPr>
        <w:spacing w:after="0" w:line="240" w:lineRule="auto"/>
        <w:jc w:val="center"/>
        <w:rPr>
          <w:rFonts w:ascii="Arial" w:hAnsi="Arial" w:cs="Arial"/>
          <w:sz w:val="24"/>
          <w:szCs w:val="24"/>
          <w:lang w:eastAsia="es-ES"/>
        </w:rPr>
      </w:pPr>
    </w:p>
    <w:p w14:paraId="229FEB2F" w14:textId="77777777" w:rsidR="006A4000" w:rsidRPr="001F22F8" w:rsidRDefault="006A4000" w:rsidP="000C26E1">
      <w:pPr>
        <w:spacing w:after="0" w:line="240" w:lineRule="auto"/>
        <w:jc w:val="center"/>
        <w:rPr>
          <w:rFonts w:ascii="Arial" w:hAnsi="Arial" w:cs="Arial"/>
          <w:b/>
          <w:sz w:val="24"/>
          <w:szCs w:val="24"/>
          <w:lang w:eastAsia="es-ES"/>
        </w:rPr>
      </w:pPr>
      <w:r w:rsidRPr="001F22F8">
        <w:rPr>
          <w:rFonts w:ascii="Arial" w:hAnsi="Arial" w:cs="Arial"/>
          <w:b/>
          <w:sz w:val="24"/>
          <w:szCs w:val="24"/>
          <w:lang w:eastAsia="es-ES"/>
        </w:rPr>
        <w:t>GRADO MEDIO</w:t>
      </w:r>
    </w:p>
    <w:p w14:paraId="6C0E3E24" w14:textId="77777777" w:rsidR="006A4000" w:rsidRPr="001F22F8" w:rsidRDefault="006A4000" w:rsidP="000C26E1">
      <w:pPr>
        <w:spacing w:after="0" w:line="240" w:lineRule="auto"/>
        <w:rPr>
          <w:rFonts w:ascii="Arial" w:hAnsi="Arial" w:cs="Arial"/>
          <w:sz w:val="24"/>
          <w:szCs w:val="24"/>
          <w:lang w:eastAsia="es-ES"/>
        </w:rPr>
      </w:pPr>
    </w:p>
    <w:p w14:paraId="7972E3A2" w14:textId="77777777" w:rsidR="006A4000" w:rsidRPr="001F22F8" w:rsidRDefault="006A4000" w:rsidP="000C26E1">
      <w:pPr>
        <w:spacing w:after="0" w:line="240" w:lineRule="auto"/>
        <w:rPr>
          <w:rFonts w:ascii="Arial" w:hAnsi="Arial" w:cs="Arial"/>
          <w:sz w:val="24"/>
          <w:szCs w:val="24"/>
          <w:lang w:eastAsia="es-ES"/>
        </w:rPr>
      </w:pPr>
    </w:p>
    <w:p w14:paraId="4793C818" w14:textId="77777777" w:rsidR="006A4000" w:rsidRPr="001F22F8" w:rsidRDefault="006A4000" w:rsidP="000C26E1">
      <w:pPr>
        <w:spacing w:after="0" w:line="240" w:lineRule="auto"/>
        <w:rPr>
          <w:rFonts w:ascii="Arial" w:hAnsi="Arial" w:cs="Arial"/>
          <w:sz w:val="24"/>
          <w:szCs w:val="24"/>
          <w:lang w:eastAsia="es-ES"/>
        </w:rPr>
      </w:pPr>
    </w:p>
    <w:p w14:paraId="0B701F82" w14:textId="77777777" w:rsidR="006A4000" w:rsidRPr="001F22F8" w:rsidRDefault="006A4000" w:rsidP="000C26E1">
      <w:pPr>
        <w:spacing w:after="0" w:line="240" w:lineRule="auto"/>
        <w:rPr>
          <w:rFonts w:ascii="Arial" w:hAnsi="Arial" w:cs="Arial"/>
          <w:sz w:val="24"/>
          <w:szCs w:val="24"/>
          <w:lang w:eastAsia="es-ES"/>
        </w:rPr>
      </w:pPr>
    </w:p>
    <w:p w14:paraId="67756915" w14:textId="77777777" w:rsidR="006A4000" w:rsidRPr="001F22F8" w:rsidRDefault="006A4000" w:rsidP="000C26E1">
      <w:pPr>
        <w:spacing w:after="0" w:line="240" w:lineRule="auto"/>
        <w:rPr>
          <w:rFonts w:ascii="Arial" w:hAnsi="Arial" w:cs="Arial"/>
          <w:sz w:val="24"/>
          <w:szCs w:val="24"/>
          <w:lang w:eastAsia="es-ES"/>
        </w:rPr>
      </w:pPr>
    </w:p>
    <w:p w14:paraId="1E4D46F0" w14:textId="77777777" w:rsidR="006A4000" w:rsidRPr="001F22F8" w:rsidRDefault="006A4000" w:rsidP="000C26E1">
      <w:pPr>
        <w:spacing w:after="0" w:line="240" w:lineRule="auto"/>
        <w:jc w:val="center"/>
        <w:rPr>
          <w:rFonts w:ascii="Arial" w:hAnsi="Arial" w:cs="Arial"/>
          <w:sz w:val="24"/>
          <w:szCs w:val="24"/>
          <w:lang w:eastAsia="es-ES"/>
        </w:rPr>
      </w:pPr>
      <w:r w:rsidRPr="001F22F8">
        <w:rPr>
          <w:rFonts w:ascii="Arial" w:hAnsi="Arial" w:cs="Arial"/>
          <w:b/>
          <w:sz w:val="24"/>
          <w:szCs w:val="24"/>
          <w:lang w:eastAsia="es-ES"/>
        </w:rPr>
        <w:t>CURSO 20</w:t>
      </w:r>
      <w:r w:rsidR="002202E7" w:rsidRPr="001F22F8">
        <w:rPr>
          <w:rFonts w:ascii="Arial" w:hAnsi="Arial" w:cs="Arial"/>
          <w:b/>
          <w:sz w:val="24"/>
          <w:szCs w:val="24"/>
          <w:lang w:eastAsia="es-ES"/>
        </w:rPr>
        <w:t>20</w:t>
      </w:r>
      <w:r w:rsidRPr="001F22F8">
        <w:rPr>
          <w:rFonts w:ascii="Arial" w:hAnsi="Arial" w:cs="Arial"/>
          <w:b/>
          <w:sz w:val="24"/>
          <w:szCs w:val="24"/>
          <w:lang w:eastAsia="es-ES"/>
        </w:rPr>
        <w:t>-20</w:t>
      </w:r>
      <w:r w:rsidR="002202E7" w:rsidRPr="001F22F8">
        <w:rPr>
          <w:rFonts w:ascii="Arial" w:hAnsi="Arial" w:cs="Arial"/>
          <w:b/>
          <w:sz w:val="24"/>
          <w:szCs w:val="24"/>
          <w:lang w:eastAsia="es-ES"/>
        </w:rPr>
        <w:t>21</w:t>
      </w:r>
    </w:p>
    <w:p w14:paraId="15A725C7" w14:textId="77777777" w:rsidR="006A4000" w:rsidRPr="001F22F8" w:rsidRDefault="006A4000" w:rsidP="000C26E1">
      <w:pPr>
        <w:spacing w:after="0" w:line="240" w:lineRule="auto"/>
        <w:rPr>
          <w:rFonts w:ascii="Arial" w:hAnsi="Arial" w:cs="Arial"/>
          <w:sz w:val="24"/>
          <w:szCs w:val="24"/>
          <w:lang w:eastAsia="es-ES"/>
        </w:rPr>
      </w:pPr>
    </w:p>
    <w:p w14:paraId="48610CCC" w14:textId="77777777" w:rsidR="006A4000" w:rsidRPr="001F22F8" w:rsidRDefault="006A4000" w:rsidP="000C26E1">
      <w:pPr>
        <w:spacing w:after="0" w:line="240" w:lineRule="auto"/>
        <w:rPr>
          <w:rFonts w:ascii="Arial" w:hAnsi="Arial" w:cs="Arial"/>
          <w:sz w:val="24"/>
          <w:szCs w:val="24"/>
          <w:lang w:eastAsia="es-ES"/>
        </w:rPr>
      </w:pPr>
    </w:p>
    <w:p w14:paraId="4E34CF37" w14:textId="77777777" w:rsidR="006A4000" w:rsidRPr="001F22F8" w:rsidRDefault="006A4000" w:rsidP="000C26E1">
      <w:pPr>
        <w:spacing w:after="0" w:line="240" w:lineRule="auto"/>
        <w:rPr>
          <w:rFonts w:ascii="Arial" w:hAnsi="Arial" w:cs="Arial"/>
          <w:sz w:val="24"/>
          <w:szCs w:val="24"/>
          <w:lang w:eastAsia="es-ES"/>
        </w:rPr>
      </w:pPr>
    </w:p>
    <w:p w14:paraId="5AFE5A67" w14:textId="77777777" w:rsidR="006A4000" w:rsidRPr="001F22F8" w:rsidRDefault="006A4000" w:rsidP="000C26E1">
      <w:pPr>
        <w:spacing w:after="0" w:line="240" w:lineRule="auto"/>
        <w:rPr>
          <w:rFonts w:ascii="Arial" w:hAnsi="Arial" w:cs="Arial"/>
          <w:sz w:val="24"/>
          <w:szCs w:val="24"/>
          <w:lang w:eastAsia="es-ES"/>
        </w:rPr>
      </w:pPr>
    </w:p>
    <w:p w14:paraId="6ADF110F" w14:textId="77777777" w:rsidR="006A4000" w:rsidRPr="001F22F8" w:rsidRDefault="006A4000" w:rsidP="000C26E1">
      <w:pPr>
        <w:spacing w:after="0" w:line="240" w:lineRule="auto"/>
        <w:rPr>
          <w:rFonts w:ascii="Arial" w:hAnsi="Arial" w:cs="Arial"/>
          <w:sz w:val="24"/>
          <w:szCs w:val="24"/>
          <w:lang w:eastAsia="es-ES"/>
        </w:rPr>
      </w:pPr>
    </w:p>
    <w:p w14:paraId="0A9E5F05" w14:textId="77777777" w:rsidR="006A4000" w:rsidRPr="001F22F8" w:rsidRDefault="006A4000" w:rsidP="000C26E1">
      <w:pPr>
        <w:spacing w:after="0" w:line="240" w:lineRule="auto"/>
        <w:rPr>
          <w:rFonts w:ascii="Arial" w:hAnsi="Arial" w:cs="Arial"/>
          <w:sz w:val="24"/>
          <w:szCs w:val="24"/>
          <w:lang w:eastAsia="es-ES"/>
        </w:rPr>
      </w:pPr>
    </w:p>
    <w:p w14:paraId="3BFBFB5A" w14:textId="77777777" w:rsidR="006A4000" w:rsidRPr="001F22F8" w:rsidRDefault="006A4000" w:rsidP="000C26E1">
      <w:pPr>
        <w:spacing w:after="0" w:line="240" w:lineRule="auto"/>
        <w:rPr>
          <w:rFonts w:ascii="Arial" w:hAnsi="Arial" w:cs="Arial"/>
          <w:sz w:val="24"/>
          <w:szCs w:val="24"/>
          <w:lang w:eastAsia="es-ES"/>
        </w:rPr>
      </w:pPr>
    </w:p>
    <w:p w14:paraId="4CE67041" w14:textId="77777777" w:rsidR="006A4000" w:rsidRPr="001F22F8" w:rsidRDefault="006A4000" w:rsidP="000C26E1">
      <w:pPr>
        <w:spacing w:after="0" w:line="240" w:lineRule="auto"/>
        <w:rPr>
          <w:rFonts w:ascii="Arial" w:hAnsi="Arial" w:cs="Arial"/>
          <w:sz w:val="24"/>
          <w:szCs w:val="24"/>
          <w:lang w:eastAsia="es-ES"/>
        </w:rPr>
      </w:pPr>
    </w:p>
    <w:p w14:paraId="3F6D4F2C" w14:textId="77777777" w:rsidR="006A4000" w:rsidRPr="001F22F8" w:rsidRDefault="006A4000" w:rsidP="000C26E1">
      <w:pPr>
        <w:spacing w:after="0" w:line="240" w:lineRule="auto"/>
        <w:rPr>
          <w:rFonts w:ascii="Arial" w:hAnsi="Arial" w:cs="Arial"/>
          <w:sz w:val="24"/>
          <w:szCs w:val="24"/>
          <w:lang w:eastAsia="es-ES"/>
        </w:rPr>
      </w:pPr>
    </w:p>
    <w:p w14:paraId="5F83117E" w14:textId="77777777" w:rsidR="006A4000" w:rsidRPr="001F22F8" w:rsidRDefault="006A4000" w:rsidP="000C26E1">
      <w:pPr>
        <w:spacing w:after="0" w:line="240" w:lineRule="auto"/>
        <w:rPr>
          <w:rFonts w:ascii="Arial" w:hAnsi="Arial" w:cs="Arial"/>
          <w:sz w:val="24"/>
          <w:szCs w:val="24"/>
          <w:lang w:eastAsia="es-ES"/>
        </w:rPr>
      </w:pPr>
    </w:p>
    <w:p w14:paraId="4242E5B1" w14:textId="77777777" w:rsidR="006A4000" w:rsidRPr="001F22F8" w:rsidRDefault="006A4000" w:rsidP="000C26E1">
      <w:pPr>
        <w:spacing w:after="0" w:line="240" w:lineRule="auto"/>
        <w:rPr>
          <w:rFonts w:ascii="Arial" w:hAnsi="Arial" w:cs="Arial"/>
          <w:sz w:val="24"/>
          <w:szCs w:val="24"/>
          <w:lang w:eastAsia="es-ES"/>
        </w:rPr>
      </w:pPr>
    </w:p>
    <w:p w14:paraId="1B7285C1" w14:textId="77777777" w:rsidR="006A4000" w:rsidRPr="001F22F8" w:rsidRDefault="006A4000" w:rsidP="000C26E1">
      <w:pPr>
        <w:spacing w:after="0" w:line="240" w:lineRule="auto"/>
        <w:rPr>
          <w:rFonts w:ascii="Arial" w:hAnsi="Arial" w:cs="Arial"/>
          <w:sz w:val="24"/>
          <w:szCs w:val="24"/>
          <w:lang w:eastAsia="es-ES"/>
        </w:rPr>
      </w:pPr>
    </w:p>
    <w:p w14:paraId="1381F769" w14:textId="77777777" w:rsidR="006A4000" w:rsidRPr="001F22F8" w:rsidRDefault="006A4000" w:rsidP="000C26E1">
      <w:pPr>
        <w:spacing w:after="0" w:line="240" w:lineRule="auto"/>
        <w:rPr>
          <w:rFonts w:ascii="Arial" w:hAnsi="Arial" w:cs="Arial"/>
          <w:sz w:val="24"/>
          <w:szCs w:val="24"/>
          <w:lang w:eastAsia="es-ES"/>
        </w:rPr>
      </w:pPr>
    </w:p>
    <w:p w14:paraId="7BFD36C1" w14:textId="77777777" w:rsidR="006A4000" w:rsidRPr="001F22F8" w:rsidRDefault="006A4000" w:rsidP="000C26E1">
      <w:pPr>
        <w:spacing w:after="0" w:line="240" w:lineRule="auto"/>
        <w:rPr>
          <w:rFonts w:ascii="Arial" w:hAnsi="Arial" w:cs="Arial"/>
          <w:sz w:val="24"/>
          <w:szCs w:val="24"/>
          <w:lang w:eastAsia="es-ES"/>
        </w:rPr>
      </w:pPr>
    </w:p>
    <w:p w14:paraId="3C2A927C" w14:textId="77777777" w:rsidR="006A4000" w:rsidRPr="001F22F8" w:rsidRDefault="006A4000" w:rsidP="000C26E1">
      <w:pPr>
        <w:spacing w:after="0" w:line="240" w:lineRule="auto"/>
        <w:rPr>
          <w:rFonts w:ascii="Arial" w:hAnsi="Arial" w:cs="Arial"/>
          <w:sz w:val="24"/>
          <w:szCs w:val="24"/>
          <w:lang w:eastAsia="es-ES"/>
        </w:rPr>
      </w:pPr>
    </w:p>
    <w:p w14:paraId="48426900" w14:textId="77777777" w:rsidR="006A4000" w:rsidRPr="001F22F8" w:rsidRDefault="006A4000" w:rsidP="000C26E1">
      <w:pPr>
        <w:spacing w:after="0" w:line="240" w:lineRule="auto"/>
        <w:jc w:val="right"/>
        <w:rPr>
          <w:rFonts w:ascii="Arial" w:hAnsi="Arial" w:cs="Arial"/>
          <w:b/>
          <w:sz w:val="24"/>
          <w:szCs w:val="24"/>
          <w:lang w:eastAsia="es-ES"/>
        </w:rPr>
      </w:pPr>
      <w:r w:rsidRPr="001F22F8">
        <w:rPr>
          <w:rFonts w:ascii="Arial" w:hAnsi="Arial" w:cs="Arial"/>
          <w:b/>
          <w:sz w:val="24"/>
          <w:szCs w:val="24"/>
          <w:lang w:eastAsia="es-ES"/>
        </w:rPr>
        <w:t>FAMILIA PROFESIONAL DE IMAGEN PERSONAL</w:t>
      </w:r>
    </w:p>
    <w:p w14:paraId="36C3098E" w14:textId="77777777" w:rsidR="006A4000" w:rsidRPr="001F22F8" w:rsidRDefault="006A4000" w:rsidP="000C26E1">
      <w:pPr>
        <w:spacing w:after="0" w:line="240" w:lineRule="auto"/>
        <w:jc w:val="right"/>
        <w:rPr>
          <w:rFonts w:ascii="Arial" w:hAnsi="Arial" w:cs="Arial"/>
          <w:b/>
          <w:sz w:val="24"/>
          <w:szCs w:val="24"/>
          <w:lang w:val="pt-BR" w:eastAsia="es-ES"/>
        </w:rPr>
      </w:pPr>
      <w:r w:rsidRPr="001F22F8">
        <w:rPr>
          <w:rFonts w:ascii="Arial" w:hAnsi="Arial" w:cs="Arial"/>
          <w:b/>
          <w:sz w:val="24"/>
          <w:szCs w:val="24"/>
          <w:lang w:val="pt-BR" w:eastAsia="es-ES"/>
        </w:rPr>
        <w:t>I.E.S. GASPAR MELCHOR DE JOVELLANOS</w:t>
      </w:r>
    </w:p>
    <w:p w14:paraId="73525D48" w14:textId="77777777" w:rsidR="006A4000" w:rsidRPr="001F22F8" w:rsidRDefault="006A4000" w:rsidP="000C26E1">
      <w:pPr>
        <w:widowControl w:val="0"/>
        <w:tabs>
          <w:tab w:val="left" w:pos="867"/>
        </w:tabs>
        <w:spacing w:after="0" w:line="240" w:lineRule="auto"/>
        <w:ind w:left="142"/>
        <w:rPr>
          <w:rFonts w:ascii="Arial" w:hAnsi="Arial" w:cs="Arial"/>
          <w:b/>
          <w:bCs/>
          <w:sz w:val="24"/>
          <w:szCs w:val="24"/>
          <w:lang w:val="pt-BR" w:eastAsia="es-ES"/>
        </w:rPr>
      </w:pPr>
      <w:r w:rsidRPr="001F22F8">
        <w:rPr>
          <w:rFonts w:ascii="Arial" w:hAnsi="Arial" w:cs="Arial"/>
          <w:b/>
          <w:bCs/>
          <w:sz w:val="24"/>
          <w:szCs w:val="24"/>
          <w:lang w:val="pt-BR" w:eastAsia="es-ES"/>
        </w:rPr>
        <w:t xml:space="preserve">                                                          </w:t>
      </w:r>
    </w:p>
    <w:p w14:paraId="35E9FACC" w14:textId="77777777" w:rsidR="00C806EE" w:rsidRPr="001F22F8" w:rsidRDefault="00C806EE" w:rsidP="000C26E1">
      <w:pPr>
        <w:widowControl w:val="0"/>
        <w:tabs>
          <w:tab w:val="left" w:pos="867"/>
        </w:tabs>
        <w:spacing w:after="0" w:line="240" w:lineRule="auto"/>
        <w:ind w:left="142"/>
        <w:rPr>
          <w:rFonts w:ascii="Arial" w:hAnsi="Arial" w:cs="Arial"/>
          <w:b/>
          <w:bCs/>
          <w:sz w:val="24"/>
          <w:szCs w:val="24"/>
          <w:lang w:val="pt-BR" w:eastAsia="es-ES"/>
        </w:rPr>
      </w:pPr>
    </w:p>
    <w:p w14:paraId="6C472AFD" w14:textId="77777777" w:rsidR="006A4000" w:rsidRPr="001F22F8" w:rsidRDefault="000C26E1" w:rsidP="000C26E1">
      <w:pPr>
        <w:spacing w:after="0" w:line="240" w:lineRule="auto"/>
        <w:ind w:left="142"/>
        <w:jc w:val="both"/>
        <w:rPr>
          <w:rFonts w:ascii="Arial" w:hAnsi="Arial" w:cs="Arial"/>
          <w:sz w:val="24"/>
          <w:szCs w:val="24"/>
          <w:lang w:val="pt-BR" w:eastAsia="es-ES"/>
        </w:rPr>
      </w:pPr>
      <w:r w:rsidRPr="001F22F8">
        <w:rPr>
          <w:rFonts w:ascii="Arial" w:hAnsi="Arial" w:cs="Arial"/>
          <w:sz w:val="24"/>
          <w:szCs w:val="24"/>
          <w:lang w:val="pt-BR" w:eastAsia="es-ES"/>
        </w:rPr>
        <w:t xml:space="preserve">ÍNDICE </w:t>
      </w:r>
    </w:p>
    <w:p w14:paraId="014925AC" w14:textId="77777777" w:rsidR="000C26E1" w:rsidRPr="001F22F8" w:rsidRDefault="000C26E1" w:rsidP="000C26E1">
      <w:pPr>
        <w:spacing w:after="0" w:line="240" w:lineRule="auto"/>
        <w:ind w:left="142"/>
        <w:jc w:val="both"/>
        <w:rPr>
          <w:rFonts w:ascii="Arial" w:hAnsi="Arial" w:cs="Arial"/>
          <w:sz w:val="24"/>
          <w:szCs w:val="24"/>
          <w:lang w:val="pt-BR" w:eastAsia="es-ES"/>
        </w:rPr>
      </w:pPr>
    </w:p>
    <w:tbl>
      <w:tblPr>
        <w:tblW w:w="8721" w:type="dxa"/>
        <w:tblInd w:w="-108" w:type="dxa"/>
        <w:tblLayout w:type="fixed"/>
        <w:tblCellMar>
          <w:left w:w="10" w:type="dxa"/>
          <w:right w:w="10" w:type="dxa"/>
        </w:tblCellMar>
        <w:tblLook w:val="04A0" w:firstRow="1" w:lastRow="0" w:firstColumn="1" w:lastColumn="0" w:noHBand="0" w:noVBand="1"/>
      </w:tblPr>
      <w:tblGrid>
        <w:gridCol w:w="7866"/>
        <w:gridCol w:w="855"/>
      </w:tblGrid>
      <w:tr w:rsidR="000C26E1" w:rsidRPr="001F22F8" w14:paraId="119C4429"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E36F167"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1.-Introducción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CD7E5EB"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3236DBEE"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2EF9FED"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1.1.-Identificación del título</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2DD7286E"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480AE389"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9FF66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1.2.-Competencia general</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7CBBB49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2825E74C"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C7D5E9"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1.3.-Perfil profesional del título</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1662EFF"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1518A4CC"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51270F59"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2.-Presentación del módulo profesional</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6284A0C6"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33A94DD0"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D76E9EB"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2.1-Orientaciones pedagógicas.</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05F8C4FA"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w:t>
            </w:r>
          </w:p>
        </w:tc>
      </w:tr>
      <w:tr w:rsidR="000C26E1" w:rsidRPr="001F22F8" w14:paraId="1D36867B"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1AF7BD"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2.2.-Objetivos generales del módulo</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029EB29B"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4</w:t>
            </w:r>
          </w:p>
        </w:tc>
      </w:tr>
      <w:tr w:rsidR="000C26E1" w:rsidRPr="001F22F8" w14:paraId="3767E1A5"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FD1D51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2.3.-Unidades de competencia asociadas al módulo</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FE7B718"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4</w:t>
            </w:r>
          </w:p>
        </w:tc>
      </w:tr>
      <w:tr w:rsidR="000C26E1" w:rsidRPr="001F22F8" w14:paraId="1143C728"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7484D3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3.-Contenidos y secuenciación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1BC5E08A"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w:t>
            </w:r>
          </w:p>
        </w:tc>
      </w:tr>
      <w:tr w:rsidR="000C26E1" w:rsidRPr="001F22F8" w14:paraId="736512B9"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03C05C5"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3.1.-Unidades de trabajo.</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49B65844"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7</w:t>
            </w:r>
          </w:p>
        </w:tc>
      </w:tr>
      <w:tr w:rsidR="000C26E1" w:rsidRPr="001F22F8" w14:paraId="661D4BDA"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78C443D"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3.3.-Contenidos mínimos.</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B22838C"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8</w:t>
            </w:r>
          </w:p>
        </w:tc>
      </w:tr>
      <w:tr w:rsidR="000C26E1" w:rsidRPr="001F22F8" w14:paraId="7FBC07EB"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CF3DAAB"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4.- Metodología y estrategias didácticas</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hideMark/>
          </w:tcPr>
          <w:p w14:paraId="021877E4" w14:textId="77777777" w:rsidR="000C26E1" w:rsidRPr="001F22F8" w:rsidRDefault="009908C2"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9</w:t>
            </w:r>
          </w:p>
        </w:tc>
      </w:tr>
      <w:tr w:rsidR="000C26E1" w:rsidRPr="001F22F8" w14:paraId="52355353"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B88B503"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4.1.-Actividades de enseñanza-aprendizaje.</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695218F"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9908C2" w:rsidRPr="001F22F8">
              <w:rPr>
                <w:rFonts w:ascii="Arial" w:hAnsi="Arial" w:cs="Arial"/>
                <w:sz w:val="24"/>
                <w:szCs w:val="24"/>
                <w:lang w:eastAsia="es-ES"/>
              </w:rPr>
              <w:t>0</w:t>
            </w:r>
          </w:p>
        </w:tc>
      </w:tr>
      <w:tr w:rsidR="000C26E1" w:rsidRPr="001F22F8" w14:paraId="278E94C6"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2CA720A"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4.2.-Materiales y recursos didácticos,</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B85D023"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9908C2" w:rsidRPr="001F22F8">
              <w:rPr>
                <w:rFonts w:ascii="Arial" w:hAnsi="Arial" w:cs="Arial"/>
                <w:sz w:val="24"/>
                <w:szCs w:val="24"/>
                <w:lang w:eastAsia="es-ES"/>
              </w:rPr>
              <w:t>0</w:t>
            </w:r>
          </w:p>
        </w:tc>
      </w:tr>
      <w:tr w:rsidR="000C26E1" w:rsidRPr="001F22F8" w14:paraId="3DFCC0D8"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3EE4367"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5.-Evaluación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069C873C"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9908C2" w:rsidRPr="001F22F8">
              <w:rPr>
                <w:rFonts w:ascii="Arial" w:hAnsi="Arial" w:cs="Arial"/>
                <w:sz w:val="24"/>
                <w:szCs w:val="24"/>
                <w:lang w:eastAsia="es-ES"/>
              </w:rPr>
              <w:t>1</w:t>
            </w:r>
          </w:p>
        </w:tc>
      </w:tr>
      <w:tr w:rsidR="000C26E1" w:rsidRPr="001F22F8" w14:paraId="3E14B556"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47EF337"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5.1.-Resultados de aprendizaje y criterios de evaluación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3545492B"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9908C2" w:rsidRPr="001F22F8">
              <w:rPr>
                <w:rFonts w:ascii="Arial" w:hAnsi="Arial" w:cs="Arial"/>
                <w:sz w:val="24"/>
                <w:szCs w:val="24"/>
                <w:lang w:eastAsia="es-ES"/>
              </w:rPr>
              <w:t>1</w:t>
            </w:r>
          </w:p>
        </w:tc>
      </w:tr>
      <w:tr w:rsidR="000C26E1" w:rsidRPr="001F22F8" w14:paraId="7ECA1480"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B7D7F5B"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5.2.-Procedimientos e instrumentos de evaluación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88B9B1A"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14</w:t>
            </w:r>
          </w:p>
        </w:tc>
      </w:tr>
      <w:tr w:rsidR="000C26E1" w:rsidRPr="001F22F8" w14:paraId="6F346BB9"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816D76"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5.3.-Criterios de calificación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6550FE3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15</w:t>
            </w:r>
          </w:p>
        </w:tc>
      </w:tr>
      <w:tr w:rsidR="000C26E1" w:rsidRPr="001F22F8" w14:paraId="3F74C16F"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91594D0"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5.4.-</w:t>
            </w:r>
            <w:r w:rsidRPr="001F22F8">
              <w:rPr>
                <w:rFonts w:ascii="Arial" w:hAnsi="Arial" w:cs="Arial"/>
                <w:b/>
                <w:sz w:val="24"/>
                <w:szCs w:val="24"/>
                <w:lang w:eastAsia="es-ES"/>
              </w:rPr>
              <w:t xml:space="preserve"> </w:t>
            </w:r>
            <w:r w:rsidRPr="001F22F8">
              <w:rPr>
                <w:rFonts w:ascii="Arial" w:hAnsi="Arial" w:cs="Arial"/>
                <w:sz w:val="24"/>
                <w:szCs w:val="24"/>
                <w:lang w:eastAsia="es-ES"/>
              </w:rPr>
              <w:t>Actividades y procedimientos de refuerzo o de recuperación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BFACC19"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15</w:t>
            </w:r>
          </w:p>
        </w:tc>
      </w:tr>
      <w:tr w:rsidR="000C26E1" w:rsidRPr="001F22F8" w14:paraId="16197613"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D2D9DCE"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5.5.-Evaluación de la práctica docente</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5A0BE9E9"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040CF7" w:rsidRPr="001F22F8">
              <w:rPr>
                <w:rFonts w:ascii="Arial" w:hAnsi="Arial" w:cs="Arial"/>
                <w:sz w:val="24"/>
                <w:szCs w:val="24"/>
                <w:lang w:eastAsia="es-ES"/>
              </w:rPr>
              <w:t>5</w:t>
            </w:r>
          </w:p>
        </w:tc>
      </w:tr>
      <w:tr w:rsidR="000C26E1" w:rsidRPr="001F22F8" w14:paraId="0A5DCD17"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9D375FD" w14:textId="77777777" w:rsidR="000C26E1" w:rsidRPr="001F22F8" w:rsidRDefault="00C0533D"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6</w:t>
            </w:r>
            <w:r w:rsidR="000C26E1" w:rsidRPr="001F22F8">
              <w:rPr>
                <w:rFonts w:ascii="Arial" w:hAnsi="Arial" w:cs="Arial"/>
                <w:sz w:val="24"/>
                <w:szCs w:val="24"/>
                <w:lang w:eastAsia="es-ES"/>
              </w:rPr>
              <w:t>.-Atención a la diversidad.</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706268DD" w14:textId="77777777" w:rsidR="000C26E1" w:rsidRPr="001F22F8" w:rsidRDefault="000C26E1"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16</w:t>
            </w:r>
          </w:p>
        </w:tc>
      </w:tr>
      <w:tr w:rsidR="000C26E1" w:rsidRPr="001F22F8" w14:paraId="5D0D2F4D" w14:textId="77777777" w:rsidTr="00D86A34">
        <w:tc>
          <w:tcPr>
            <w:tcW w:w="78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B91A6EC" w14:textId="77777777" w:rsidR="000C26E1" w:rsidRPr="001F22F8" w:rsidRDefault="00C0533D"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7</w:t>
            </w:r>
            <w:r w:rsidR="000C26E1" w:rsidRPr="001F22F8">
              <w:rPr>
                <w:rFonts w:ascii="Arial" w:hAnsi="Arial" w:cs="Arial"/>
                <w:sz w:val="24"/>
                <w:szCs w:val="24"/>
                <w:lang w:eastAsia="es-ES"/>
              </w:rPr>
              <w:t>.-Revisión de la programación</w:t>
            </w:r>
          </w:p>
        </w:tc>
        <w:tc>
          <w:tcPr>
            <w:tcW w:w="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bottom"/>
          </w:tcPr>
          <w:p w14:paraId="2DBD9516" w14:textId="77777777" w:rsidR="000C26E1" w:rsidRPr="001F22F8" w:rsidRDefault="000C26E1" w:rsidP="009908C2">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1</w:t>
            </w:r>
            <w:r w:rsidR="00563788" w:rsidRPr="001F22F8">
              <w:rPr>
                <w:rFonts w:ascii="Arial" w:hAnsi="Arial" w:cs="Arial"/>
                <w:sz w:val="24"/>
                <w:szCs w:val="24"/>
                <w:lang w:eastAsia="es-ES"/>
              </w:rPr>
              <w:t>6</w:t>
            </w:r>
          </w:p>
        </w:tc>
      </w:tr>
    </w:tbl>
    <w:p w14:paraId="5DDC93A8"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72198971"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58BAA617"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0B82ABE2"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2F08A351"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796E2653"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11C13E6F"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3D84DA9A"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2CC31B37"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53F7DB94" w14:textId="77777777" w:rsidR="006A4000" w:rsidRPr="001F22F8" w:rsidRDefault="006A4000" w:rsidP="000C26E1">
      <w:pPr>
        <w:spacing w:after="0" w:line="240" w:lineRule="auto"/>
        <w:ind w:left="142"/>
        <w:jc w:val="both"/>
        <w:rPr>
          <w:rFonts w:ascii="Arial" w:hAnsi="Arial" w:cs="Arial"/>
          <w:sz w:val="24"/>
          <w:szCs w:val="24"/>
          <w:lang w:val="pt-BR" w:eastAsia="es-ES"/>
        </w:rPr>
      </w:pPr>
    </w:p>
    <w:p w14:paraId="66AFAB5C"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7C4DC627"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4EB7CF49"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7C980CF1"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70356931"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4C116F84"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53EFF863"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3818DB36"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2C9E7A04"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56BBA54C"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77C13723"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4A6D3472" w14:textId="77777777" w:rsidR="00C806EE" w:rsidRPr="001F22F8" w:rsidRDefault="00C806EE" w:rsidP="000C26E1">
      <w:pPr>
        <w:spacing w:after="0" w:line="240" w:lineRule="auto"/>
        <w:ind w:left="142"/>
        <w:jc w:val="both"/>
        <w:rPr>
          <w:rFonts w:ascii="Arial" w:hAnsi="Arial" w:cs="Arial"/>
          <w:sz w:val="24"/>
          <w:szCs w:val="24"/>
          <w:lang w:val="pt-BR" w:eastAsia="es-ES"/>
        </w:rPr>
      </w:pPr>
    </w:p>
    <w:p w14:paraId="5A81E7A2" w14:textId="77777777" w:rsidR="00C806EE" w:rsidRPr="001F22F8" w:rsidRDefault="00C806EE" w:rsidP="000C26E1">
      <w:pPr>
        <w:spacing w:after="0" w:line="240" w:lineRule="auto"/>
        <w:ind w:left="142"/>
        <w:jc w:val="both"/>
        <w:rPr>
          <w:rFonts w:ascii="Arial" w:hAnsi="Arial" w:cs="Arial"/>
          <w:sz w:val="24"/>
          <w:szCs w:val="24"/>
          <w:lang w:val="pt-BR" w:eastAsia="es-ES"/>
        </w:rPr>
      </w:pPr>
    </w:p>
    <w:p w14:paraId="44A0131C"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4C09EA2B"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33695B06" w14:textId="77777777" w:rsidR="000C26E1" w:rsidRPr="001F22F8" w:rsidRDefault="000C26E1" w:rsidP="000C26E1">
      <w:pPr>
        <w:spacing w:after="0" w:line="240" w:lineRule="auto"/>
        <w:ind w:left="142"/>
        <w:jc w:val="both"/>
        <w:rPr>
          <w:rFonts w:ascii="Arial" w:hAnsi="Arial" w:cs="Arial"/>
          <w:sz w:val="24"/>
          <w:szCs w:val="24"/>
          <w:lang w:val="pt-BR" w:eastAsia="es-ES"/>
        </w:rPr>
      </w:pPr>
    </w:p>
    <w:p w14:paraId="6BD5C221" w14:textId="77777777" w:rsidR="001D6CB6" w:rsidRPr="001F22F8" w:rsidRDefault="001D6CB6" w:rsidP="000C26E1">
      <w:pPr>
        <w:spacing w:after="0" w:line="240" w:lineRule="auto"/>
        <w:ind w:left="142"/>
        <w:jc w:val="both"/>
        <w:rPr>
          <w:rFonts w:ascii="Arial" w:hAnsi="Arial" w:cs="Arial"/>
          <w:sz w:val="24"/>
          <w:szCs w:val="24"/>
          <w:lang w:val="pt-BR" w:eastAsia="es-ES"/>
        </w:rPr>
      </w:pPr>
    </w:p>
    <w:p w14:paraId="02855ABD" w14:textId="77777777" w:rsidR="006A4000" w:rsidRPr="001F22F8" w:rsidRDefault="006A4000" w:rsidP="000C26E1">
      <w:pPr>
        <w:spacing w:after="0" w:line="240" w:lineRule="auto"/>
        <w:jc w:val="both"/>
        <w:rPr>
          <w:rFonts w:ascii="Arial" w:hAnsi="Arial" w:cs="Arial"/>
          <w:b/>
          <w:caps/>
          <w:sz w:val="24"/>
          <w:szCs w:val="24"/>
          <w:lang w:eastAsia="es-ES"/>
        </w:rPr>
      </w:pPr>
    </w:p>
    <w:p w14:paraId="50F6A3C1" w14:textId="77777777" w:rsidR="006A4000" w:rsidRPr="001F22F8" w:rsidRDefault="006A4000" w:rsidP="000C26E1">
      <w:pPr>
        <w:numPr>
          <w:ilvl w:val="0"/>
          <w:numId w:val="34"/>
        </w:numPr>
        <w:spacing w:after="0" w:line="240" w:lineRule="auto"/>
        <w:contextualSpacing/>
        <w:rPr>
          <w:rFonts w:ascii="Arial" w:eastAsia="Calibri" w:hAnsi="Arial" w:cs="Arial"/>
          <w:sz w:val="24"/>
          <w:szCs w:val="24"/>
        </w:rPr>
      </w:pPr>
      <w:r w:rsidRPr="001F22F8">
        <w:rPr>
          <w:rFonts w:ascii="Arial" w:eastAsia="Calibri" w:hAnsi="Arial" w:cs="Arial"/>
          <w:b/>
          <w:bCs/>
          <w:sz w:val="24"/>
          <w:szCs w:val="24"/>
          <w:lang w:eastAsia="es-ES_tradnl"/>
        </w:rPr>
        <w:t>INTRODUCCIÓN</w:t>
      </w:r>
    </w:p>
    <w:p w14:paraId="20F50B91" w14:textId="77777777" w:rsidR="006A4000" w:rsidRPr="001F22F8" w:rsidRDefault="006A4000" w:rsidP="000C26E1">
      <w:pPr>
        <w:spacing w:after="0" w:line="240" w:lineRule="auto"/>
        <w:rPr>
          <w:rFonts w:ascii="Arial" w:hAnsi="Arial" w:cs="Arial"/>
          <w:bCs/>
          <w:sz w:val="24"/>
          <w:szCs w:val="24"/>
          <w:lang w:eastAsia="es-ES_tradnl"/>
        </w:rPr>
      </w:pPr>
      <w:r w:rsidRPr="001F22F8">
        <w:rPr>
          <w:rFonts w:ascii="Arial" w:hAnsi="Arial" w:cs="Arial"/>
          <w:bCs/>
          <w:sz w:val="24"/>
          <w:szCs w:val="24"/>
          <w:lang w:eastAsia="es-ES_tradnl"/>
        </w:rPr>
        <w:t xml:space="preserve">La presente programación se fundamenta en el Real Decreto 256/2011, de 28 de febrero, por el que se establece el título de Técnico en Estética y Belleza, y en el decreto </w:t>
      </w:r>
      <w:r w:rsidRPr="001F22F8">
        <w:rPr>
          <w:rFonts w:ascii="Arial" w:hAnsi="Arial" w:cs="Arial"/>
          <w:bCs/>
          <w:iCs/>
          <w:sz w:val="24"/>
          <w:szCs w:val="24"/>
          <w:lang w:eastAsia="es-ES_tradnl"/>
        </w:rPr>
        <w:t>218/2015</w:t>
      </w:r>
      <w:r w:rsidRPr="001F22F8">
        <w:rPr>
          <w:rFonts w:ascii="Arial" w:hAnsi="Arial" w:cs="Arial"/>
          <w:bCs/>
          <w:i/>
          <w:iCs/>
          <w:sz w:val="24"/>
          <w:szCs w:val="24"/>
          <w:lang w:eastAsia="es-ES_tradnl"/>
        </w:rPr>
        <w:t xml:space="preserve">, </w:t>
      </w:r>
      <w:r w:rsidRPr="001F22F8">
        <w:rPr>
          <w:rFonts w:ascii="Arial" w:hAnsi="Arial" w:cs="Arial"/>
          <w:bCs/>
          <w:iCs/>
          <w:sz w:val="24"/>
          <w:szCs w:val="24"/>
          <w:lang w:eastAsia="es-ES_tradnl"/>
        </w:rPr>
        <w:t>de 13 de octubre, del Consejo de Gobierno, por el que se establece para la Comunidad de Madrid el Plan de Estudios del ciclo formativo de Grado Medio correspondiente al título de Técnico en Estética y Belleza.</w:t>
      </w:r>
    </w:p>
    <w:p w14:paraId="73C98C18" w14:textId="77777777" w:rsidR="006A4000" w:rsidRPr="001F22F8" w:rsidRDefault="006A4000" w:rsidP="000C26E1">
      <w:pPr>
        <w:spacing w:after="0" w:line="240" w:lineRule="auto"/>
        <w:jc w:val="both"/>
        <w:rPr>
          <w:rFonts w:ascii="Arial" w:hAnsi="Arial" w:cs="Arial"/>
          <w:b/>
          <w:bCs/>
          <w:sz w:val="24"/>
          <w:szCs w:val="24"/>
          <w:lang w:eastAsia="es-ES_tradnl"/>
        </w:rPr>
      </w:pPr>
    </w:p>
    <w:p w14:paraId="16106D6E" w14:textId="77777777" w:rsidR="006A4000" w:rsidRPr="001F22F8" w:rsidRDefault="006A4000" w:rsidP="000C26E1">
      <w:pPr>
        <w:numPr>
          <w:ilvl w:val="1"/>
          <w:numId w:val="37"/>
        </w:numPr>
        <w:spacing w:after="0" w:line="240" w:lineRule="auto"/>
        <w:jc w:val="both"/>
        <w:rPr>
          <w:rFonts w:ascii="Arial" w:hAnsi="Arial" w:cs="Arial"/>
          <w:b/>
          <w:bCs/>
          <w:sz w:val="24"/>
          <w:szCs w:val="24"/>
          <w:lang w:eastAsia="es-ES_tradnl"/>
        </w:rPr>
      </w:pPr>
      <w:r w:rsidRPr="001F22F8">
        <w:rPr>
          <w:rFonts w:ascii="Arial" w:hAnsi="Arial" w:cs="Arial"/>
          <w:b/>
          <w:bCs/>
          <w:sz w:val="24"/>
          <w:szCs w:val="24"/>
          <w:lang w:eastAsia="es-ES_tradnl"/>
        </w:rPr>
        <w:t>IDENTIFICACIÓN DEL TÍTULO</w:t>
      </w:r>
    </w:p>
    <w:p w14:paraId="0F42E06B"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bCs/>
          <w:sz w:val="24"/>
          <w:szCs w:val="24"/>
          <w:lang w:eastAsia="es-ES_tradnl"/>
        </w:rPr>
        <w:t>El título de Técnico en Estética y Belleza queda identificado por los siguientes elementos:</w:t>
      </w:r>
    </w:p>
    <w:p w14:paraId="13A818FA"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bCs/>
          <w:sz w:val="24"/>
          <w:szCs w:val="24"/>
          <w:lang w:eastAsia="es-ES_tradnl"/>
        </w:rPr>
        <w:t>Denominación: Estética y Belleza.</w:t>
      </w:r>
    </w:p>
    <w:p w14:paraId="32D2F9D3"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bCs/>
          <w:sz w:val="24"/>
          <w:szCs w:val="24"/>
          <w:lang w:eastAsia="es-ES_tradnl"/>
        </w:rPr>
        <w:t>Nivel: Formación Profesional de Grado Medio.</w:t>
      </w:r>
    </w:p>
    <w:p w14:paraId="62C6E6AC"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bCs/>
          <w:sz w:val="24"/>
          <w:szCs w:val="24"/>
          <w:lang w:eastAsia="es-ES_tradnl"/>
        </w:rPr>
        <w:t>Duración: 2000 horas.</w:t>
      </w:r>
    </w:p>
    <w:p w14:paraId="038C3838"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bCs/>
          <w:sz w:val="24"/>
          <w:szCs w:val="24"/>
          <w:lang w:eastAsia="es-ES_tradnl"/>
        </w:rPr>
        <w:t>Familia Profesional: Imagen Personal.</w:t>
      </w:r>
    </w:p>
    <w:p w14:paraId="355566C1" w14:textId="77777777" w:rsidR="006A4000" w:rsidRPr="001F22F8" w:rsidRDefault="006A4000" w:rsidP="000C26E1">
      <w:pPr>
        <w:spacing w:after="0" w:line="240" w:lineRule="auto"/>
        <w:jc w:val="both"/>
        <w:rPr>
          <w:rFonts w:ascii="Arial" w:hAnsi="Arial" w:cs="Arial"/>
          <w:bCs/>
          <w:sz w:val="24"/>
          <w:szCs w:val="24"/>
          <w:lang w:eastAsia="es-ES_tradnl"/>
        </w:rPr>
      </w:pPr>
      <w:r w:rsidRPr="001F22F8">
        <w:rPr>
          <w:rFonts w:ascii="Arial" w:hAnsi="Arial" w:cs="Arial"/>
          <w:bCs/>
          <w:sz w:val="24"/>
          <w:szCs w:val="24"/>
          <w:lang w:eastAsia="es-ES_tradnl"/>
        </w:rPr>
        <w:t>Referente europeo: CINE−3 (Clasificación Internacional Normalizada de la Educación).</w:t>
      </w:r>
    </w:p>
    <w:p w14:paraId="2853CC9C" w14:textId="77777777" w:rsidR="000C26E1" w:rsidRPr="001F22F8" w:rsidRDefault="000C26E1" w:rsidP="000C26E1">
      <w:pPr>
        <w:spacing w:after="0" w:line="240" w:lineRule="auto"/>
        <w:jc w:val="both"/>
        <w:rPr>
          <w:rFonts w:ascii="Arial" w:hAnsi="Arial" w:cs="Arial"/>
          <w:b/>
          <w:bCs/>
          <w:sz w:val="24"/>
          <w:szCs w:val="24"/>
          <w:lang w:eastAsia="es-ES_tradnl"/>
        </w:rPr>
      </w:pPr>
    </w:p>
    <w:p w14:paraId="31DD55FD" w14:textId="77777777" w:rsidR="000C26E1" w:rsidRPr="001F22F8" w:rsidRDefault="000C26E1" w:rsidP="000C26E1">
      <w:pPr>
        <w:numPr>
          <w:ilvl w:val="1"/>
          <w:numId w:val="37"/>
        </w:numPr>
        <w:spacing w:after="0" w:line="240" w:lineRule="auto"/>
        <w:jc w:val="both"/>
        <w:rPr>
          <w:rFonts w:ascii="Arial" w:hAnsi="Arial" w:cs="Arial"/>
          <w:b/>
          <w:bCs/>
          <w:sz w:val="24"/>
          <w:szCs w:val="24"/>
          <w:lang w:eastAsia="es-ES_tradnl"/>
        </w:rPr>
      </w:pPr>
      <w:r w:rsidRPr="001F22F8">
        <w:rPr>
          <w:rFonts w:ascii="Arial" w:hAnsi="Arial" w:cs="Arial"/>
          <w:b/>
          <w:bCs/>
          <w:sz w:val="24"/>
          <w:szCs w:val="24"/>
          <w:lang w:eastAsia="es-ES_tradnl"/>
        </w:rPr>
        <w:t>PERFIL PROFESIONAL DEL TÍTULO</w:t>
      </w:r>
    </w:p>
    <w:p w14:paraId="1338922C" w14:textId="77777777" w:rsidR="000C26E1" w:rsidRPr="001F22F8" w:rsidRDefault="000C26E1" w:rsidP="000C26E1">
      <w:pPr>
        <w:spacing w:after="0" w:line="240" w:lineRule="auto"/>
        <w:jc w:val="both"/>
        <w:rPr>
          <w:rFonts w:ascii="Arial" w:hAnsi="Arial" w:cs="Arial"/>
          <w:bCs/>
          <w:sz w:val="24"/>
          <w:szCs w:val="24"/>
          <w:lang w:eastAsia="es-ES_tradnl"/>
        </w:rPr>
      </w:pPr>
      <w:r w:rsidRPr="001F22F8">
        <w:rPr>
          <w:rFonts w:ascii="Arial" w:hAnsi="Arial" w:cs="Arial"/>
          <w:bCs/>
          <w:sz w:val="24"/>
          <w:szCs w:val="24"/>
          <w:lang w:eastAsia="es-ES_tradnl"/>
        </w:rPr>
        <w:t xml:space="preserve">El perfil profesional del Título de Técnico en estética y Belleza queda determinado por su competencia general, sus competencias profesionales, personales y sociales, y por la relación del Catálogo de Cualificaciones Profesionales incluidas en el título. </w:t>
      </w:r>
    </w:p>
    <w:p w14:paraId="7C4C4B7E" w14:textId="77777777" w:rsidR="000C26E1" w:rsidRPr="001F22F8" w:rsidRDefault="000C26E1" w:rsidP="000C26E1">
      <w:pPr>
        <w:spacing w:after="0" w:line="240" w:lineRule="auto"/>
        <w:jc w:val="both"/>
        <w:rPr>
          <w:rFonts w:ascii="Arial" w:hAnsi="Arial" w:cs="Arial"/>
          <w:bCs/>
          <w:sz w:val="24"/>
          <w:szCs w:val="24"/>
          <w:lang w:eastAsia="es-ES_tradnl"/>
        </w:rPr>
      </w:pPr>
    </w:p>
    <w:p w14:paraId="15F912BE" w14:textId="77777777" w:rsidR="006A4000" w:rsidRPr="001F22F8" w:rsidRDefault="006A4000" w:rsidP="000C26E1">
      <w:pPr>
        <w:numPr>
          <w:ilvl w:val="1"/>
          <w:numId w:val="37"/>
        </w:numPr>
        <w:spacing w:after="0" w:line="240" w:lineRule="auto"/>
        <w:jc w:val="both"/>
        <w:rPr>
          <w:rFonts w:ascii="Arial" w:hAnsi="Arial" w:cs="Arial"/>
          <w:b/>
          <w:bCs/>
          <w:sz w:val="24"/>
          <w:szCs w:val="24"/>
          <w:lang w:eastAsia="es-ES_tradnl"/>
        </w:rPr>
      </w:pPr>
      <w:r w:rsidRPr="001F22F8">
        <w:rPr>
          <w:rFonts w:ascii="Arial" w:hAnsi="Arial" w:cs="Arial"/>
          <w:b/>
          <w:bCs/>
          <w:sz w:val="24"/>
          <w:szCs w:val="24"/>
          <w:lang w:eastAsia="es-ES_tradnl"/>
        </w:rPr>
        <w:t>COMPETENCIA GENERAL</w:t>
      </w:r>
    </w:p>
    <w:p w14:paraId="0F50C124"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La competencia general de este título consiste en aplicar técnicas de embellecimiento personal y comercializar servicios de estética, cosméticos y perfumes, cumpliendo los procedimientos de calidad y los requerimientos de prevención de riesgos laborales y protección ambiental establecidos en la normativa vigente.</w:t>
      </w:r>
    </w:p>
    <w:p w14:paraId="280E4BCF" w14:textId="77777777" w:rsidR="006A4000" w:rsidRPr="001F22F8" w:rsidRDefault="006A4000" w:rsidP="000C26E1">
      <w:pPr>
        <w:spacing w:after="0" w:line="240" w:lineRule="auto"/>
        <w:jc w:val="both"/>
        <w:rPr>
          <w:rFonts w:ascii="Arial" w:hAnsi="Arial" w:cs="Arial"/>
          <w:sz w:val="24"/>
          <w:szCs w:val="24"/>
          <w:highlight w:val="yellow"/>
          <w:lang w:eastAsia="es-ES"/>
        </w:rPr>
      </w:pPr>
      <w:r w:rsidRPr="001F22F8">
        <w:rPr>
          <w:rFonts w:ascii="Arial" w:hAnsi="Arial" w:cs="Arial"/>
          <w:sz w:val="24"/>
          <w:szCs w:val="24"/>
          <w:lang w:eastAsia="es-ES"/>
        </w:rPr>
        <w:tab/>
      </w:r>
    </w:p>
    <w:p w14:paraId="477F13D9" w14:textId="77777777" w:rsidR="006A4000" w:rsidRPr="001F22F8" w:rsidRDefault="006A4000" w:rsidP="000C26E1">
      <w:pPr>
        <w:numPr>
          <w:ilvl w:val="0"/>
          <w:numId w:val="37"/>
        </w:numPr>
        <w:spacing w:after="0" w:line="240" w:lineRule="auto"/>
        <w:jc w:val="both"/>
        <w:rPr>
          <w:rFonts w:ascii="Arial" w:hAnsi="Arial" w:cs="Arial"/>
          <w:b/>
          <w:caps/>
          <w:sz w:val="24"/>
          <w:szCs w:val="24"/>
          <w:lang w:eastAsia="es-ES"/>
        </w:rPr>
      </w:pPr>
      <w:r w:rsidRPr="001F22F8">
        <w:rPr>
          <w:rFonts w:ascii="Arial" w:hAnsi="Arial" w:cs="Arial"/>
          <w:b/>
          <w:caps/>
          <w:sz w:val="24"/>
          <w:szCs w:val="24"/>
          <w:lang w:eastAsia="es-ES"/>
        </w:rPr>
        <w:t>presentación del módulo profesional</w:t>
      </w:r>
    </w:p>
    <w:p w14:paraId="712948E4" w14:textId="77777777" w:rsidR="006A4000" w:rsidRPr="001F22F8" w:rsidRDefault="006A4000" w:rsidP="000C26E1">
      <w:pPr>
        <w:spacing w:after="0" w:line="240" w:lineRule="auto"/>
        <w:jc w:val="both"/>
        <w:rPr>
          <w:rFonts w:ascii="Arial" w:hAnsi="Arial" w:cs="Arial"/>
          <w:b/>
          <w:caps/>
          <w:sz w:val="24"/>
          <w:szCs w:val="24"/>
          <w:lang w:eastAsia="es-ES"/>
        </w:rPr>
      </w:pPr>
      <w:r w:rsidRPr="001F22F8">
        <w:rPr>
          <w:rFonts w:ascii="Arial" w:hAnsi="Arial" w:cs="Arial"/>
          <w:b/>
          <w:caps/>
          <w:sz w:val="24"/>
          <w:szCs w:val="24"/>
          <w:lang w:eastAsia="es-ES"/>
        </w:rPr>
        <w:t>2.1.- orientaciones pedagógicas.</w:t>
      </w:r>
    </w:p>
    <w:p w14:paraId="57DE4398" w14:textId="77777777" w:rsidR="006A4000" w:rsidRPr="001F22F8" w:rsidRDefault="006A4000" w:rsidP="000C26E1">
      <w:pPr>
        <w:spacing w:after="0" w:line="240" w:lineRule="auto"/>
        <w:jc w:val="both"/>
        <w:rPr>
          <w:rFonts w:ascii="Arial" w:hAnsi="Arial" w:cs="Arial"/>
          <w:sz w:val="24"/>
          <w:szCs w:val="24"/>
          <w:lang w:eastAsia="es-ES"/>
        </w:rPr>
      </w:pPr>
    </w:p>
    <w:p w14:paraId="04D4064C"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ab/>
        <w:t xml:space="preserve">Este módulo profesional contiene la formación de soporte necesaria para desempeñar la función de determinar los productos cosméticos empleados en la prestación de servicios básicos de estética y belleza y en la promoción y venta de los mismos. La formación contenida en este módulo se aplica a diferentes funciones de este técnico e incluye aspectos relacionados con: </w:t>
      </w:r>
    </w:p>
    <w:p w14:paraId="5502508C" w14:textId="77777777" w:rsidR="006A4000" w:rsidRPr="001F22F8" w:rsidRDefault="006A4000" w:rsidP="000C26E1">
      <w:pPr>
        <w:spacing w:after="0" w:line="240" w:lineRule="auto"/>
        <w:jc w:val="both"/>
        <w:rPr>
          <w:rFonts w:ascii="Arial" w:hAnsi="Arial" w:cs="Arial"/>
          <w:sz w:val="24"/>
          <w:szCs w:val="24"/>
          <w:lang w:eastAsia="es-ES"/>
        </w:rPr>
      </w:pPr>
    </w:p>
    <w:p w14:paraId="54D8FAE0" w14:textId="77777777" w:rsidR="006A4000" w:rsidRPr="001F22F8" w:rsidRDefault="006A4000" w:rsidP="000C26E1">
      <w:pPr>
        <w:numPr>
          <w:ilvl w:val="0"/>
          <w:numId w:val="35"/>
        </w:num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Identificación de los productos cosméticos, su composición y utilidades en la práctica de la profesión para la que cualifica el título. </w:t>
      </w:r>
    </w:p>
    <w:p w14:paraId="231D526C" w14:textId="77777777" w:rsidR="006A4000" w:rsidRPr="001F22F8" w:rsidRDefault="006A4000" w:rsidP="000C26E1">
      <w:pPr>
        <w:numPr>
          <w:ilvl w:val="0"/>
          <w:numId w:val="35"/>
        </w:num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Selección de los cosméticos más adecuados en función del proceso de venta y/o prestación del servicio estético que se va a realizar. </w:t>
      </w:r>
    </w:p>
    <w:p w14:paraId="36EFB40E" w14:textId="77777777" w:rsidR="006A4000" w:rsidRPr="001F22F8" w:rsidRDefault="006A4000" w:rsidP="000C26E1">
      <w:pPr>
        <w:numPr>
          <w:ilvl w:val="0"/>
          <w:numId w:val="35"/>
        </w:num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Saber valorar de los efectos que originan. </w:t>
      </w:r>
    </w:p>
    <w:p w14:paraId="24DB471E" w14:textId="77777777" w:rsidR="006A4000" w:rsidRPr="001F22F8" w:rsidRDefault="006A4000" w:rsidP="000C26E1">
      <w:pPr>
        <w:numPr>
          <w:ilvl w:val="0"/>
          <w:numId w:val="35"/>
        </w:num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Aprender a manipular y conservar los productos cosméticos conforme a las prácticas correctas de higiene y seguridad. </w:t>
      </w:r>
    </w:p>
    <w:p w14:paraId="0B440F10" w14:textId="77777777" w:rsidR="006A4000" w:rsidRPr="001F22F8" w:rsidRDefault="006A4000" w:rsidP="000C26E1">
      <w:pPr>
        <w:numPr>
          <w:ilvl w:val="0"/>
          <w:numId w:val="35"/>
        </w:num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Aprender los conocimientos necesarios para poder realizar asesoramientos técnicos a los/las clientes, para atender sus necesidades. </w:t>
      </w:r>
    </w:p>
    <w:p w14:paraId="4D027F07" w14:textId="77777777" w:rsidR="006A4000" w:rsidRPr="001F22F8" w:rsidRDefault="006A4000" w:rsidP="000C26E1">
      <w:pPr>
        <w:spacing w:after="0" w:line="240" w:lineRule="auto"/>
        <w:jc w:val="both"/>
        <w:rPr>
          <w:rFonts w:ascii="Arial" w:hAnsi="Arial" w:cs="Arial"/>
          <w:sz w:val="24"/>
          <w:szCs w:val="24"/>
          <w:lang w:eastAsia="es-ES"/>
        </w:rPr>
      </w:pPr>
    </w:p>
    <w:p w14:paraId="73CFFB71"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 xml:space="preserve">Las actividades profesionales, indicadas en el Real Decreto 256/2011, asociadas a estas funciones son: </w:t>
      </w:r>
    </w:p>
    <w:p w14:paraId="0CEE1E55" w14:textId="77777777" w:rsidR="006A4000" w:rsidRPr="001F22F8" w:rsidRDefault="006A4000" w:rsidP="000C26E1">
      <w:pPr>
        <w:spacing w:after="0" w:line="240" w:lineRule="auto"/>
        <w:jc w:val="both"/>
        <w:rPr>
          <w:rFonts w:ascii="Arial" w:hAnsi="Arial" w:cs="Arial"/>
          <w:sz w:val="24"/>
          <w:szCs w:val="24"/>
          <w:lang w:eastAsia="es-ES"/>
        </w:rPr>
      </w:pPr>
    </w:p>
    <w:p w14:paraId="260E5528" w14:textId="77777777" w:rsidR="006A4000" w:rsidRPr="001F22F8" w:rsidRDefault="006A4000" w:rsidP="000C26E1">
      <w:pPr>
        <w:numPr>
          <w:ilvl w:val="0"/>
          <w:numId w:val="36"/>
        </w:numPr>
        <w:spacing w:after="0" w:line="240" w:lineRule="auto"/>
        <w:jc w:val="both"/>
        <w:rPr>
          <w:rFonts w:ascii="Arial" w:hAnsi="Arial" w:cs="Arial"/>
          <w:sz w:val="24"/>
          <w:szCs w:val="24"/>
          <w:lang w:eastAsia="es-ES"/>
        </w:rPr>
      </w:pPr>
      <w:r w:rsidRPr="001F22F8">
        <w:rPr>
          <w:rFonts w:ascii="Arial" w:hAnsi="Arial" w:cs="Arial"/>
          <w:sz w:val="24"/>
          <w:szCs w:val="24"/>
          <w:lang w:eastAsia="es-ES"/>
        </w:rPr>
        <w:t>Selección y asesoramiento de cosméticos para maquillaje.</w:t>
      </w:r>
    </w:p>
    <w:p w14:paraId="0EE5B4CE" w14:textId="77777777" w:rsidR="006A4000" w:rsidRPr="001F22F8" w:rsidRDefault="006A4000" w:rsidP="000C26E1">
      <w:pPr>
        <w:numPr>
          <w:ilvl w:val="0"/>
          <w:numId w:val="36"/>
        </w:numPr>
        <w:spacing w:after="0" w:line="240" w:lineRule="auto"/>
        <w:jc w:val="both"/>
        <w:rPr>
          <w:rFonts w:ascii="Arial" w:hAnsi="Arial" w:cs="Arial"/>
          <w:sz w:val="24"/>
          <w:szCs w:val="24"/>
          <w:lang w:eastAsia="es-ES"/>
        </w:rPr>
      </w:pPr>
      <w:r w:rsidRPr="001F22F8">
        <w:rPr>
          <w:rFonts w:ascii="Arial" w:hAnsi="Arial" w:cs="Arial"/>
          <w:sz w:val="24"/>
          <w:szCs w:val="24"/>
          <w:lang w:eastAsia="es-ES"/>
        </w:rPr>
        <w:lastRenderedPageBreak/>
        <w:t>Selección y asesoramiento de cosméticos para tratamientos estéticos.</w:t>
      </w:r>
    </w:p>
    <w:p w14:paraId="1D55EB13" w14:textId="77777777" w:rsidR="006A4000" w:rsidRPr="001F22F8" w:rsidRDefault="006A4000" w:rsidP="000C26E1">
      <w:pPr>
        <w:numPr>
          <w:ilvl w:val="0"/>
          <w:numId w:val="36"/>
        </w:numPr>
        <w:spacing w:after="0" w:line="240" w:lineRule="auto"/>
        <w:jc w:val="both"/>
        <w:rPr>
          <w:rFonts w:ascii="Arial" w:hAnsi="Arial" w:cs="Arial"/>
          <w:sz w:val="24"/>
          <w:szCs w:val="24"/>
          <w:lang w:eastAsia="es-ES"/>
        </w:rPr>
      </w:pPr>
      <w:r w:rsidRPr="001F22F8">
        <w:rPr>
          <w:rFonts w:ascii="Arial" w:hAnsi="Arial" w:cs="Arial"/>
          <w:sz w:val="24"/>
          <w:szCs w:val="24"/>
          <w:lang w:eastAsia="es-ES"/>
        </w:rPr>
        <w:t>Almacenamiento y conservación de productos y cosméticos.</w:t>
      </w:r>
    </w:p>
    <w:p w14:paraId="04280023" w14:textId="77777777" w:rsidR="006A4000" w:rsidRPr="001F22F8" w:rsidRDefault="006A4000" w:rsidP="000C26E1">
      <w:pPr>
        <w:spacing w:after="0" w:line="240" w:lineRule="auto"/>
        <w:jc w:val="both"/>
        <w:rPr>
          <w:rFonts w:ascii="Arial" w:hAnsi="Arial" w:cs="Arial"/>
          <w:sz w:val="24"/>
          <w:szCs w:val="24"/>
          <w:lang w:eastAsia="es-ES"/>
        </w:rPr>
      </w:pPr>
    </w:p>
    <w:p w14:paraId="0D99F617"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Las líneas de actuación en el proceso de enseñanza−aprendizaje que permiten alcanzar los objetivos del módulo versarán sobre:</w:t>
      </w:r>
    </w:p>
    <w:p w14:paraId="66828CBF" w14:textId="77777777" w:rsidR="006A4000" w:rsidRPr="001F22F8" w:rsidRDefault="006A4000" w:rsidP="000C26E1">
      <w:pPr>
        <w:spacing w:after="0" w:line="240" w:lineRule="auto"/>
        <w:jc w:val="both"/>
        <w:rPr>
          <w:rFonts w:ascii="Arial" w:hAnsi="Arial" w:cs="Arial"/>
          <w:sz w:val="24"/>
          <w:szCs w:val="24"/>
          <w:lang w:eastAsia="es-ES"/>
        </w:rPr>
      </w:pPr>
    </w:p>
    <w:p w14:paraId="395E64A9"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 La identificación de las partes de un cosmético.</w:t>
      </w:r>
    </w:p>
    <w:p w14:paraId="75488919"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 La identificación de equipos, material de laboratorio y operaciones elementales para la preparación de cosméticos.</w:t>
      </w:r>
    </w:p>
    <w:p w14:paraId="7AC07EE3"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 La clasificación de los productos cosméticos.</w:t>
      </w:r>
    </w:p>
    <w:p w14:paraId="45D0BF94"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 La descripción de los cosméticos de higiene, hidratación, mantenimiento y protección de la piel, cosméticos decorativos y para los anexos córneos de la piel.</w:t>
      </w:r>
    </w:p>
    <w:p w14:paraId="74526701" w14:textId="77777777" w:rsidR="006A4000" w:rsidRPr="001F22F8" w:rsidRDefault="006A4000" w:rsidP="000C26E1">
      <w:pPr>
        <w:spacing w:after="0" w:line="240" w:lineRule="auto"/>
        <w:jc w:val="both"/>
        <w:rPr>
          <w:rFonts w:ascii="Arial" w:hAnsi="Arial" w:cs="Arial"/>
          <w:sz w:val="24"/>
          <w:szCs w:val="24"/>
          <w:lang w:eastAsia="es-ES"/>
        </w:rPr>
      </w:pPr>
      <w:r w:rsidRPr="001F22F8">
        <w:rPr>
          <w:rFonts w:ascii="Arial" w:hAnsi="Arial" w:cs="Arial"/>
          <w:sz w:val="24"/>
          <w:szCs w:val="24"/>
          <w:lang w:eastAsia="es-ES"/>
        </w:rPr>
        <w:t>−El almacenamiento, conservación, manipulación de los cosméticos y el reconocimiento de las reacciones adversas que pueden originar.</w:t>
      </w:r>
    </w:p>
    <w:p w14:paraId="18469431" w14:textId="77777777" w:rsidR="006A4000" w:rsidRPr="001F22F8" w:rsidRDefault="006A4000" w:rsidP="000C26E1">
      <w:pPr>
        <w:spacing w:after="0" w:line="240" w:lineRule="auto"/>
        <w:jc w:val="both"/>
        <w:rPr>
          <w:rFonts w:ascii="Arial" w:hAnsi="Arial" w:cs="Arial"/>
          <w:sz w:val="24"/>
          <w:szCs w:val="24"/>
          <w:lang w:eastAsia="es-ES"/>
        </w:rPr>
      </w:pPr>
    </w:p>
    <w:p w14:paraId="66AFD4F8" w14:textId="77777777" w:rsidR="006A4000" w:rsidRPr="001F22F8" w:rsidRDefault="006A4000" w:rsidP="000C26E1">
      <w:pPr>
        <w:numPr>
          <w:ilvl w:val="1"/>
          <w:numId w:val="38"/>
        </w:numPr>
        <w:spacing w:after="0" w:line="240" w:lineRule="auto"/>
        <w:jc w:val="both"/>
        <w:rPr>
          <w:rFonts w:ascii="Arial" w:hAnsi="Arial" w:cs="Arial"/>
          <w:sz w:val="24"/>
          <w:szCs w:val="24"/>
          <w:lang w:eastAsia="es-ES"/>
        </w:rPr>
      </w:pPr>
      <w:r w:rsidRPr="001F22F8">
        <w:rPr>
          <w:rFonts w:ascii="Arial" w:hAnsi="Arial" w:cs="Arial"/>
          <w:b/>
          <w:sz w:val="24"/>
          <w:szCs w:val="24"/>
          <w:lang w:eastAsia="es-ES"/>
        </w:rPr>
        <w:t>OBJETIVOS GENERALES DEL MÓDULO.</w:t>
      </w:r>
    </w:p>
    <w:p w14:paraId="028A1EA4" w14:textId="77777777" w:rsidR="006A4000" w:rsidRPr="001F22F8" w:rsidRDefault="006A4000" w:rsidP="000C26E1">
      <w:pPr>
        <w:spacing w:after="0" w:line="240" w:lineRule="auto"/>
        <w:ind w:firstLine="142"/>
        <w:jc w:val="both"/>
        <w:rPr>
          <w:rFonts w:ascii="Arial" w:hAnsi="Arial" w:cs="Arial"/>
          <w:sz w:val="24"/>
          <w:szCs w:val="24"/>
          <w:lang w:eastAsia="es-ES"/>
        </w:rPr>
      </w:pPr>
      <w:r w:rsidRPr="001F22F8">
        <w:rPr>
          <w:rFonts w:ascii="Arial" w:hAnsi="Arial" w:cs="Arial"/>
          <w:sz w:val="24"/>
          <w:szCs w:val="24"/>
          <w:lang w:eastAsia="es-ES"/>
        </w:rPr>
        <w:t>La formación del módulo contribuye a alcanzar los objetivos generales a), d), y ñ) del ciclo formativo, a saber:</w:t>
      </w:r>
    </w:p>
    <w:p w14:paraId="07C62650" w14:textId="77777777" w:rsidR="006A4000" w:rsidRPr="001F22F8" w:rsidRDefault="006A4000" w:rsidP="000C26E1">
      <w:pPr>
        <w:spacing w:after="0" w:line="240" w:lineRule="auto"/>
        <w:ind w:left="142"/>
        <w:jc w:val="both"/>
        <w:rPr>
          <w:rFonts w:ascii="Arial" w:hAnsi="Arial" w:cs="Arial"/>
          <w:sz w:val="24"/>
          <w:szCs w:val="24"/>
          <w:lang w:eastAsia="es-ES"/>
        </w:rPr>
      </w:pPr>
    </w:p>
    <w:p w14:paraId="57B88F66" w14:textId="77777777" w:rsidR="006A4000" w:rsidRPr="001F22F8" w:rsidRDefault="006A4000"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a) Identificar y clasificar los productos, materiales y útiles, caracterizando sus propiedades y condiciones idóneas de manipulación y conservación, para recepcionarlos, almacenarlos y distribuirlos.</w:t>
      </w:r>
    </w:p>
    <w:p w14:paraId="5E621FB3" w14:textId="77777777" w:rsidR="006A4000" w:rsidRPr="001F22F8" w:rsidRDefault="006A4000"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d) Identificar útiles, equipos y cosméticos, evaluando sus características, para seleccionar los idóneos al tratamiento o técnica aplicados.</w:t>
      </w:r>
    </w:p>
    <w:p w14:paraId="7566F6E8" w14:textId="77777777" w:rsidR="006A4000" w:rsidRPr="001F22F8" w:rsidRDefault="006A4000" w:rsidP="000C26E1">
      <w:pPr>
        <w:spacing w:after="0" w:line="240" w:lineRule="auto"/>
        <w:ind w:left="142"/>
        <w:jc w:val="both"/>
        <w:rPr>
          <w:rFonts w:ascii="Arial" w:hAnsi="Arial" w:cs="Arial"/>
          <w:sz w:val="24"/>
          <w:szCs w:val="24"/>
          <w:lang w:eastAsia="es-ES"/>
        </w:rPr>
      </w:pPr>
      <w:r w:rsidRPr="001F22F8">
        <w:rPr>
          <w:rFonts w:ascii="Arial" w:hAnsi="Arial" w:cs="Arial"/>
          <w:sz w:val="24"/>
          <w:szCs w:val="24"/>
          <w:lang w:eastAsia="es-ES"/>
        </w:rPr>
        <w:t xml:space="preserve">ñ) Seleccionar los cosméticos adecuados atendiendo a las necesidades de la piel y al tipo, composición y forma de presentación de los mismos, para realizar y recomendar si aplicación. </w:t>
      </w:r>
    </w:p>
    <w:p w14:paraId="0A1B1D2B" w14:textId="77777777" w:rsidR="006A4000" w:rsidRPr="001F22F8" w:rsidRDefault="006A4000" w:rsidP="000C26E1">
      <w:pPr>
        <w:spacing w:after="0" w:line="240" w:lineRule="auto"/>
        <w:jc w:val="both"/>
        <w:rPr>
          <w:rFonts w:ascii="Arial" w:hAnsi="Arial" w:cs="Arial"/>
          <w:sz w:val="24"/>
          <w:szCs w:val="24"/>
          <w:lang w:eastAsia="es-ES"/>
        </w:rPr>
      </w:pPr>
    </w:p>
    <w:p w14:paraId="4D3AA9E6" w14:textId="77777777" w:rsidR="006A4000" w:rsidRPr="001F22F8" w:rsidRDefault="006A4000" w:rsidP="000C26E1">
      <w:pPr>
        <w:spacing w:after="0" w:line="240" w:lineRule="auto"/>
        <w:ind w:left="862"/>
        <w:jc w:val="both"/>
        <w:rPr>
          <w:rFonts w:ascii="Arial" w:hAnsi="Arial" w:cs="Arial"/>
          <w:sz w:val="24"/>
          <w:szCs w:val="24"/>
          <w:lang w:eastAsia="es-ES"/>
        </w:rPr>
      </w:pPr>
    </w:p>
    <w:p w14:paraId="5E94CDFF" w14:textId="77777777" w:rsidR="006A4000" w:rsidRPr="001F22F8" w:rsidRDefault="006A4000" w:rsidP="000C26E1">
      <w:pPr>
        <w:numPr>
          <w:ilvl w:val="1"/>
          <w:numId w:val="38"/>
        </w:numPr>
        <w:spacing w:after="0" w:line="240" w:lineRule="auto"/>
        <w:contextualSpacing/>
        <w:jc w:val="both"/>
        <w:rPr>
          <w:rFonts w:ascii="Arial" w:eastAsia="Calibri" w:hAnsi="Arial" w:cs="Arial"/>
          <w:sz w:val="24"/>
          <w:szCs w:val="24"/>
        </w:rPr>
      </w:pPr>
      <w:r w:rsidRPr="001F22F8">
        <w:rPr>
          <w:rFonts w:ascii="Arial" w:eastAsia="Calibri" w:hAnsi="Arial" w:cs="Arial"/>
          <w:b/>
          <w:sz w:val="24"/>
          <w:szCs w:val="24"/>
        </w:rPr>
        <w:t>UNIDADES DE COMPETENCIA ASOCIADAS AL MÓDULO PROFESIONAL</w:t>
      </w:r>
    </w:p>
    <w:p w14:paraId="0DAF89A1" w14:textId="77777777" w:rsidR="006A4000" w:rsidRPr="001F22F8" w:rsidRDefault="006A4000" w:rsidP="000C26E1">
      <w:pPr>
        <w:spacing w:after="0" w:line="240" w:lineRule="auto"/>
        <w:jc w:val="both"/>
        <w:rPr>
          <w:rFonts w:ascii="Arial" w:eastAsia="Calibri" w:hAnsi="Arial" w:cs="Arial"/>
          <w:sz w:val="24"/>
          <w:szCs w:val="24"/>
          <w:lang w:eastAsia="es-ES"/>
        </w:rPr>
      </w:pPr>
      <w:r w:rsidRPr="001F22F8">
        <w:rPr>
          <w:rFonts w:ascii="Arial" w:eastAsia="Calibri" w:hAnsi="Arial" w:cs="Arial"/>
          <w:sz w:val="24"/>
          <w:szCs w:val="24"/>
          <w:lang w:eastAsia="es-ES"/>
        </w:rPr>
        <w:t>Las unidades de competencia que están asociadas al módulo de Cosmetología para estética y belleza  son:</w:t>
      </w:r>
    </w:p>
    <w:p w14:paraId="223F9EBC" w14:textId="77777777" w:rsidR="006A4000" w:rsidRPr="001F22F8" w:rsidRDefault="006A4000" w:rsidP="000C26E1">
      <w:pPr>
        <w:spacing w:after="0" w:line="240" w:lineRule="auto"/>
        <w:rPr>
          <w:rFonts w:ascii="Arial" w:eastAsia="Calibri" w:hAnsi="Arial" w:cs="Arial"/>
          <w:sz w:val="24"/>
          <w:szCs w:val="24"/>
          <w:lang w:eastAsia="es-ES"/>
        </w:rPr>
      </w:pPr>
      <w:r w:rsidRPr="001F22F8">
        <w:rPr>
          <w:rFonts w:ascii="Arial" w:eastAsia="Calibri" w:hAnsi="Arial" w:cs="Arial"/>
          <w:sz w:val="24"/>
          <w:szCs w:val="24"/>
          <w:lang w:eastAsia="es-ES"/>
        </w:rPr>
        <w:tab/>
        <w:t>* UC0354_2: Atender al cliente del servicio estético de higiene, depilación y maquillaje en condiciones de seguridad, salud e higiene.</w:t>
      </w:r>
    </w:p>
    <w:p w14:paraId="7DB96371" w14:textId="77777777" w:rsidR="006A4000" w:rsidRPr="001F22F8" w:rsidRDefault="006A4000" w:rsidP="000C26E1">
      <w:pPr>
        <w:spacing w:after="0" w:line="240" w:lineRule="auto"/>
        <w:ind w:firstLine="340"/>
        <w:jc w:val="both"/>
        <w:rPr>
          <w:rFonts w:ascii="Arial" w:eastAsia="Calibri" w:hAnsi="Arial" w:cs="Arial"/>
          <w:sz w:val="24"/>
          <w:szCs w:val="24"/>
          <w:lang w:eastAsia="es-ES"/>
        </w:rPr>
      </w:pPr>
      <w:r w:rsidRPr="001F22F8">
        <w:rPr>
          <w:rFonts w:ascii="Arial" w:eastAsia="Calibri" w:hAnsi="Arial" w:cs="Arial"/>
          <w:sz w:val="24"/>
          <w:szCs w:val="24"/>
          <w:lang w:eastAsia="es-ES"/>
        </w:rPr>
        <w:t>Esta unidad de competencia se encuadra dentro de la cualificación profesional completa:</w:t>
      </w:r>
    </w:p>
    <w:p w14:paraId="4C28DB63" w14:textId="77777777" w:rsidR="006A4000" w:rsidRPr="001F22F8" w:rsidRDefault="006A4000" w:rsidP="000C26E1">
      <w:pPr>
        <w:spacing w:after="0" w:line="240" w:lineRule="auto"/>
        <w:ind w:firstLine="340"/>
        <w:jc w:val="both"/>
        <w:rPr>
          <w:rFonts w:ascii="Arial" w:eastAsia="Calibri" w:hAnsi="Arial" w:cs="Arial"/>
          <w:sz w:val="24"/>
          <w:szCs w:val="24"/>
          <w:lang w:eastAsia="es-ES"/>
        </w:rPr>
      </w:pPr>
      <w:r w:rsidRPr="001F22F8">
        <w:rPr>
          <w:rFonts w:ascii="Arial" w:eastAsia="Calibri" w:hAnsi="Arial" w:cs="Arial"/>
          <w:sz w:val="24"/>
          <w:szCs w:val="24"/>
          <w:lang w:eastAsia="es-ES"/>
        </w:rPr>
        <w:t>Servicios estéticos de higiene, depilación y maquillaje IMP120_2 (Real Decreto 1087/2005, de 16 de septiembre).</w:t>
      </w:r>
    </w:p>
    <w:p w14:paraId="56755030" w14:textId="77777777" w:rsidR="006A4000" w:rsidRPr="001F22F8" w:rsidRDefault="006A4000" w:rsidP="000C26E1">
      <w:pPr>
        <w:spacing w:after="0" w:line="240" w:lineRule="auto"/>
        <w:rPr>
          <w:rFonts w:ascii="Arial" w:eastAsia="Calibri" w:hAnsi="Arial" w:cs="Arial"/>
          <w:sz w:val="24"/>
          <w:szCs w:val="24"/>
          <w:lang w:eastAsia="es-ES"/>
        </w:rPr>
      </w:pPr>
    </w:p>
    <w:p w14:paraId="6D921880" w14:textId="77777777" w:rsidR="006A4000" w:rsidRPr="001F22F8" w:rsidRDefault="006A4000" w:rsidP="000C26E1">
      <w:pPr>
        <w:spacing w:after="0" w:line="240" w:lineRule="auto"/>
        <w:rPr>
          <w:rFonts w:ascii="Arial" w:eastAsia="Calibri" w:hAnsi="Arial" w:cs="Arial"/>
          <w:sz w:val="24"/>
          <w:szCs w:val="24"/>
          <w:lang w:eastAsia="es-ES"/>
        </w:rPr>
      </w:pPr>
      <w:r w:rsidRPr="001F22F8">
        <w:rPr>
          <w:rFonts w:ascii="Arial" w:eastAsia="Calibri" w:hAnsi="Arial" w:cs="Arial"/>
          <w:sz w:val="24"/>
          <w:szCs w:val="24"/>
          <w:lang w:eastAsia="es-ES"/>
        </w:rPr>
        <w:tab/>
        <w:t>*UC0356_2: Atender al cliente del servicio estético de manos y pies en condiciones de seguridad, higiene y salud.</w:t>
      </w:r>
    </w:p>
    <w:p w14:paraId="18C2E941" w14:textId="77777777" w:rsidR="006A4000" w:rsidRPr="001F22F8" w:rsidRDefault="006A4000" w:rsidP="000C26E1">
      <w:pPr>
        <w:spacing w:after="0" w:line="240" w:lineRule="auto"/>
        <w:rPr>
          <w:rFonts w:ascii="Arial" w:eastAsia="Calibri" w:hAnsi="Arial" w:cs="Arial"/>
          <w:sz w:val="24"/>
          <w:szCs w:val="24"/>
          <w:lang w:eastAsia="es-ES"/>
        </w:rPr>
      </w:pPr>
    </w:p>
    <w:p w14:paraId="087B14BE" w14:textId="77777777" w:rsidR="006A4000" w:rsidRPr="001F22F8" w:rsidRDefault="006A4000" w:rsidP="000C26E1">
      <w:pPr>
        <w:spacing w:after="0" w:line="240" w:lineRule="auto"/>
        <w:ind w:firstLine="340"/>
        <w:jc w:val="both"/>
        <w:rPr>
          <w:rFonts w:ascii="Arial" w:eastAsia="Calibri" w:hAnsi="Arial" w:cs="Arial"/>
          <w:sz w:val="24"/>
          <w:szCs w:val="24"/>
          <w:lang w:eastAsia="es-ES"/>
        </w:rPr>
      </w:pPr>
      <w:r w:rsidRPr="001F22F8">
        <w:rPr>
          <w:rFonts w:ascii="Arial" w:eastAsia="Calibri" w:hAnsi="Arial" w:cs="Arial"/>
          <w:sz w:val="24"/>
          <w:szCs w:val="24"/>
          <w:lang w:eastAsia="es-ES"/>
        </w:rPr>
        <w:t>Esta unidad de competencia se encuadra dentro de la cualificación profesional completa:</w:t>
      </w:r>
    </w:p>
    <w:p w14:paraId="74D7845A" w14:textId="77777777" w:rsidR="006A4000" w:rsidRPr="001F22F8" w:rsidRDefault="006A4000" w:rsidP="000C26E1">
      <w:pPr>
        <w:spacing w:after="0" w:line="240" w:lineRule="auto"/>
        <w:ind w:firstLine="340"/>
        <w:rPr>
          <w:rFonts w:ascii="Arial" w:eastAsia="Calibri" w:hAnsi="Arial" w:cs="Arial"/>
          <w:sz w:val="24"/>
          <w:szCs w:val="24"/>
          <w:lang w:eastAsia="es-ES"/>
        </w:rPr>
      </w:pPr>
      <w:r w:rsidRPr="001F22F8">
        <w:rPr>
          <w:rFonts w:ascii="Arial" w:eastAsia="Calibri" w:hAnsi="Arial" w:cs="Arial"/>
          <w:sz w:val="24"/>
          <w:szCs w:val="24"/>
          <w:lang w:eastAsia="es-ES"/>
        </w:rPr>
        <w:t>Cuidados estéticos de manos y pies IMP121_2 (Real Decreto 1087/2005, de 16 de septiembre).</w:t>
      </w:r>
    </w:p>
    <w:p w14:paraId="0AFD6DE7" w14:textId="77777777" w:rsidR="006A4000" w:rsidRPr="001F22F8" w:rsidRDefault="006A4000" w:rsidP="000C26E1">
      <w:pPr>
        <w:spacing w:after="0" w:line="240" w:lineRule="auto"/>
        <w:rPr>
          <w:rFonts w:ascii="Arial" w:hAnsi="Arial" w:cs="Arial"/>
          <w:sz w:val="24"/>
          <w:szCs w:val="24"/>
          <w:lang w:eastAsia="es-ES"/>
        </w:rPr>
      </w:pPr>
    </w:p>
    <w:p w14:paraId="376DFE7A" w14:textId="77777777" w:rsidR="006A4000" w:rsidRPr="001F22F8" w:rsidRDefault="006A4000" w:rsidP="000C26E1">
      <w:pPr>
        <w:spacing w:after="0" w:line="240" w:lineRule="auto"/>
        <w:ind w:left="142"/>
        <w:jc w:val="both"/>
        <w:rPr>
          <w:rFonts w:ascii="Arial" w:hAnsi="Arial" w:cs="Arial"/>
          <w:b/>
          <w:sz w:val="24"/>
          <w:szCs w:val="24"/>
          <w:lang w:eastAsia="es-ES"/>
        </w:rPr>
      </w:pPr>
      <w:r w:rsidRPr="001F22F8">
        <w:rPr>
          <w:rFonts w:ascii="Arial" w:hAnsi="Arial" w:cs="Arial"/>
          <w:b/>
          <w:sz w:val="24"/>
          <w:szCs w:val="24"/>
          <w:lang w:eastAsia="es-ES"/>
        </w:rPr>
        <w:t>Este módulo se asocia a las siguientes competencias profesionales, personales y sociales del título:</w:t>
      </w:r>
    </w:p>
    <w:p w14:paraId="11C853B5" w14:textId="77777777" w:rsidR="006A4000" w:rsidRPr="001F22F8" w:rsidRDefault="006A4000" w:rsidP="000C26E1">
      <w:pPr>
        <w:spacing w:after="0" w:line="240" w:lineRule="auto"/>
        <w:ind w:left="142"/>
        <w:jc w:val="both"/>
        <w:rPr>
          <w:rFonts w:ascii="Arial" w:hAnsi="Arial" w:cs="Arial"/>
          <w:sz w:val="24"/>
          <w:szCs w:val="24"/>
          <w:lang w:eastAsia="es-ES"/>
        </w:rPr>
      </w:pPr>
    </w:p>
    <w:p w14:paraId="4D4001DF" w14:textId="77777777" w:rsidR="006A4000" w:rsidRPr="001F22F8" w:rsidRDefault="006A4000" w:rsidP="000C26E1">
      <w:pPr>
        <w:spacing w:after="0" w:line="240" w:lineRule="auto"/>
        <w:ind w:left="709"/>
        <w:jc w:val="both"/>
        <w:rPr>
          <w:rFonts w:ascii="Arial" w:hAnsi="Arial" w:cs="Arial"/>
          <w:sz w:val="24"/>
          <w:szCs w:val="24"/>
          <w:lang w:eastAsia="es-ES"/>
        </w:rPr>
      </w:pPr>
      <w:r w:rsidRPr="001F22F8">
        <w:rPr>
          <w:rFonts w:ascii="Arial" w:hAnsi="Arial" w:cs="Arial"/>
          <w:sz w:val="24"/>
          <w:szCs w:val="24"/>
          <w:lang w:eastAsia="es-ES"/>
        </w:rPr>
        <w:lastRenderedPageBreak/>
        <w:t>a) Recepcionar, almacenar y distribuir los productos, aparatos y útiles, en condiciones idóneas de mantenimiento y conservación, controlando su consumo y stock.</w:t>
      </w:r>
    </w:p>
    <w:p w14:paraId="2B94ADEA" w14:textId="77777777" w:rsidR="006A4000" w:rsidRPr="001F22F8" w:rsidRDefault="006A4000" w:rsidP="000C26E1">
      <w:pPr>
        <w:spacing w:after="0" w:line="240" w:lineRule="auto"/>
        <w:ind w:left="709"/>
        <w:jc w:val="both"/>
        <w:rPr>
          <w:rFonts w:ascii="Arial" w:hAnsi="Arial" w:cs="Arial"/>
          <w:sz w:val="24"/>
          <w:szCs w:val="24"/>
          <w:lang w:eastAsia="es-ES"/>
        </w:rPr>
      </w:pPr>
      <w:r w:rsidRPr="001F22F8">
        <w:rPr>
          <w:rFonts w:ascii="Arial" w:hAnsi="Arial" w:cs="Arial"/>
          <w:sz w:val="24"/>
          <w:szCs w:val="24"/>
          <w:lang w:eastAsia="es-ES"/>
        </w:rPr>
        <w:t>d) Seleccionar los materiales, equipos y cosméticos adecuados a los tratamientos o técnicas estéticas que se van a aplicar.</w:t>
      </w:r>
    </w:p>
    <w:p w14:paraId="01E0C50D" w14:textId="77777777" w:rsidR="006A4000" w:rsidRPr="001F22F8" w:rsidRDefault="006A4000" w:rsidP="000C26E1">
      <w:pPr>
        <w:spacing w:after="0" w:line="240" w:lineRule="auto"/>
        <w:ind w:left="709"/>
        <w:jc w:val="both"/>
        <w:rPr>
          <w:rFonts w:ascii="Arial" w:hAnsi="Arial" w:cs="Arial"/>
          <w:sz w:val="24"/>
          <w:szCs w:val="24"/>
          <w:lang w:eastAsia="es-ES"/>
        </w:rPr>
      </w:pPr>
      <w:r w:rsidRPr="001F22F8">
        <w:rPr>
          <w:rFonts w:ascii="Arial" w:hAnsi="Arial" w:cs="Arial"/>
          <w:sz w:val="24"/>
          <w:szCs w:val="24"/>
          <w:lang w:eastAsia="es-ES"/>
        </w:rPr>
        <w:t>n) Realizar la promoción y comercialización de productos y servicios en el ámbito de una empresa de imagen personal.</w:t>
      </w:r>
    </w:p>
    <w:p w14:paraId="26F42B70" w14:textId="77777777" w:rsidR="006A4000" w:rsidRPr="001F22F8" w:rsidRDefault="006A4000" w:rsidP="000C26E1">
      <w:pPr>
        <w:spacing w:after="0" w:line="240" w:lineRule="auto"/>
        <w:jc w:val="both"/>
        <w:rPr>
          <w:rFonts w:ascii="Arial" w:hAnsi="Arial" w:cs="Arial"/>
          <w:sz w:val="24"/>
          <w:szCs w:val="24"/>
          <w:lang w:eastAsia="es-ES"/>
        </w:rPr>
      </w:pPr>
    </w:p>
    <w:p w14:paraId="00332583" w14:textId="77777777" w:rsidR="006A4000" w:rsidRPr="001F22F8" w:rsidRDefault="006A4000" w:rsidP="000C26E1">
      <w:pPr>
        <w:spacing w:after="0" w:line="240" w:lineRule="auto"/>
        <w:jc w:val="both"/>
        <w:rPr>
          <w:rFonts w:ascii="Arial" w:hAnsi="Arial" w:cs="Arial"/>
          <w:b/>
          <w:sz w:val="24"/>
          <w:szCs w:val="24"/>
          <w:lang w:eastAsia="es-ES"/>
        </w:rPr>
      </w:pPr>
    </w:p>
    <w:p w14:paraId="4532B116" w14:textId="77777777" w:rsidR="006A4000" w:rsidRPr="001F22F8" w:rsidRDefault="006A4000" w:rsidP="000C26E1">
      <w:pPr>
        <w:numPr>
          <w:ilvl w:val="0"/>
          <w:numId w:val="38"/>
        </w:numPr>
        <w:spacing w:after="0" w:line="240" w:lineRule="auto"/>
        <w:contextualSpacing/>
        <w:jc w:val="both"/>
        <w:rPr>
          <w:rFonts w:ascii="Arial" w:eastAsia="Calibri" w:hAnsi="Arial" w:cs="Arial"/>
          <w:b/>
          <w:sz w:val="24"/>
          <w:szCs w:val="24"/>
        </w:rPr>
      </w:pPr>
      <w:r w:rsidRPr="001F22F8">
        <w:rPr>
          <w:rFonts w:ascii="Arial" w:eastAsia="Calibri" w:hAnsi="Arial" w:cs="Arial"/>
          <w:b/>
          <w:sz w:val="24"/>
          <w:szCs w:val="24"/>
        </w:rPr>
        <w:t>CONTENIDOS Y SECUENCIACIÓN. RELACIÓN DE LAS UNIDADES DIDÁCTICAS DEL MÉDULO PROFESIONAL.</w:t>
      </w:r>
    </w:p>
    <w:p w14:paraId="44C0700F" w14:textId="77777777" w:rsidR="006A4000" w:rsidRPr="001F22F8" w:rsidRDefault="006A4000" w:rsidP="000C26E1">
      <w:pPr>
        <w:spacing w:after="0" w:line="240" w:lineRule="auto"/>
        <w:rPr>
          <w:rFonts w:ascii="Arial" w:hAnsi="Arial" w:cs="Arial"/>
          <w:sz w:val="24"/>
          <w:szCs w:val="24"/>
          <w:lang w:eastAsia="es-ES"/>
        </w:rPr>
      </w:pPr>
    </w:p>
    <w:p w14:paraId="2597DA3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Los contenidos se incluyen en el anexo I del DECRETO218/2015, de 13 de octubre, del Consejo de Gobierno, por el que se establece para la Comunidad de Madrid, el Plan de estudios del ciclo formativo de Grado Medio correspondiente al título de Técnico en Estética y Belleza. Dichos contenidos se organizan en bloques temáticos y son:</w:t>
      </w:r>
    </w:p>
    <w:p w14:paraId="4D9B9054" w14:textId="77777777" w:rsidR="006A4000" w:rsidRPr="001F22F8" w:rsidRDefault="006A4000" w:rsidP="000C26E1">
      <w:pPr>
        <w:spacing w:after="0" w:line="240" w:lineRule="auto"/>
        <w:rPr>
          <w:rFonts w:ascii="Arial" w:hAnsi="Arial" w:cs="Arial"/>
          <w:sz w:val="24"/>
          <w:szCs w:val="24"/>
          <w:lang w:eastAsia="es-ES"/>
        </w:rPr>
      </w:pPr>
    </w:p>
    <w:p w14:paraId="63FCB543" w14:textId="77777777" w:rsidR="006A4000" w:rsidRPr="001F22F8" w:rsidRDefault="006A4000" w:rsidP="000C26E1">
      <w:pPr>
        <w:numPr>
          <w:ilvl w:val="0"/>
          <w:numId w:val="39"/>
        </w:numPr>
        <w:spacing w:after="0" w:line="240" w:lineRule="auto"/>
        <w:rPr>
          <w:rFonts w:ascii="Arial" w:hAnsi="Arial" w:cs="Arial"/>
          <w:sz w:val="24"/>
          <w:szCs w:val="24"/>
          <w:lang w:eastAsia="es-ES"/>
        </w:rPr>
      </w:pPr>
      <w:r w:rsidRPr="001F22F8">
        <w:rPr>
          <w:rFonts w:ascii="Arial" w:hAnsi="Arial" w:cs="Arial"/>
          <w:sz w:val="24"/>
          <w:szCs w:val="24"/>
          <w:lang w:eastAsia="es-ES"/>
        </w:rPr>
        <w:t>Cosmetología general:</w:t>
      </w:r>
    </w:p>
    <w:p w14:paraId="70C2C7D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-Concepto de cosmético y diferencias con los medicamentos. </w:t>
      </w:r>
    </w:p>
    <w:p w14:paraId="7B7A8B8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-La reglamentación técnico sanitaria de productos cosméticos</w:t>
      </w:r>
    </w:p>
    <w:p w14:paraId="2746B77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-Elementos externos de un cosmético: </w:t>
      </w:r>
    </w:p>
    <w:p w14:paraId="5EF8535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-Parte externa: envase, cartonaje, prospecto y etiqueta. </w:t>
      </w:r>
    </w:p>
    <w:p w14:paraId="77A178D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-El etiquetado: requisitos. Símbolos PAO (“Period After Opening” o plazo después de abierto).  </w:t>
      </w:r>
    </w:p>
    <w:p w14:paraId="08A6645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-Los ingredientes: composición cualitativa y cuantitativa. </w:t>
      </w:r>
    </w:p>
    <w:p w14:paraId="726538E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-Normas que tienen que cumplir en el etiquetado.</w:t>
      </w:r>
    </w:p>
    <w:p w14:paraId="3044A5B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-Nomenclatura Internacional de Ingredientes Cosméticos o código INCI. • Sustancias restringidas y sus especificaciones en el etiquetado. </w:t>
      </w:r>
    </w:p>
    <w:p w14:paraId="54967FD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-Importancia de la parte externa del cosmético como medio de información y como elemento del marketing.</w:t>
      </w:r>
    </w:p>
    <w:p w14:paraId="2CB3994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-Elementos internos de un cosmético:</w:t>
      </w:r>
    </w:p>
    <w:p w14:paraId="010BEC6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Sustancias  más empleadas en los cosméticos: agua, grasas, modificadores de pH, humectantes y modificadores de la viscosidad. </w:t>
      </w:r>
    </w:p>
    <w:p w14:paraId="4179A47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-Componentes internos del cosmético: principio activo, excipiente, aditivos y correctores. </w:t>
      </w:r>
    </w:p>
    <w:p w14:paraId="72A7D3D4" w14:textId="77777777" w:rsidR="006A4000" w:rsidRPr="001F22F8" w:rsidRDefault="006A4000" w:rsidP="000C26E1">
      <w:pPr>
        <w:spacing w:after="0" w:line="240" w:lineRule="auto"/>
        <w:rPr>
          <w:rFonts w:ascii="Arial" w:hAnsi="Arial" w:cs="Arial"/>
          <w:sz w:val="24"/>
          <w:szCs w:val="24"/>
          <w:lang w:eastAsia="es-ES"/>
        </w:rPr>
      </w:pPr>
    </w:p>
    <w:p w14:paraId="2B766CD2" w14:textId="77777777" w:rsidR="006A4000" w:rsidRPr="001F22F8" w:rsidRDefault="006A4000" w:rsidP="000C26E1">
      <w:pPr>
        <w:numPr>
          <w:ilvl w:val="0"/>
          <w:numId w:val="39"/>
        </w:numPr>
        <w:spacing w:after="0" w:line="240" w:lineRule="auto"/>
        <w:rPr>
          <w:rFonts w:ascii="Arial" w:hAnsi="Arial" w:cs="Arial"/>
          <w:sz w:val="24"/>
          <w:szCs w:val="24"/>
          <w:lang w:eastAsia="es-ES"/>
        </w:rPr>
      </w:pPr>
      <w:r w:rsidRPr="001F22F8">
        <w:rPr>
          <w:rFonts w:ascii="Arial" w:hAnsi="Arial" w:cs="Arial"/>
          <w:sz w:val="24"/>
          <w:szCs w:val="24"/>
          <w:lang w:eastAsia="es-ES"/>
        </w:rPr>
        <w:t xml:space="preserve">Introducción al laboratorio cosmético: </w:t>
      </w:r>
    </w:p>
    <w:p w14:paraId="7939710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Naturaleza físico química de los cosméticos:  </w:t>
      </w:r>
    </w:p>
    <w:p w14:paraId="2BB30BD7"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-Sistemas dispersos: </w:t>
      </w:r>
    </w:p>
    <w:p w14:paraId="0EDA045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-Sistemas homogéneos: disoluciones. Expresión de la concentración. </w:t>
      </w:r>
    </w:p>
    <w:p w14:paraId="5CE5FB5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-Sistemas heterogéneos: suspensiones, emulsiones, geles y aerosoles </w:t>
      </w:r>
    </w:p>
    <w:p w14:paraId="7DE7073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El laboratorio: •</w:t>
      </w:r>
    </w:p>
    <w:p w14:paraId="230DFE4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Útiles, materiales y equipos.  </w:t>
      </w:r>
    </w:p>
    <w:p w14:paraId="6AE02C4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-Operaciones elementales en la preparación de cosméticos: medidas de peso, medidas de volúmenes, medición del pH, métodos de mezclas y de separación. </w:t>
      </w:r>
    </w:p>
    <w:p w14:paraId="350F74C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Preparación de cosméticos. </w:t>
      </w:r>
    </w:p>
    <w:p w14:paraId="2CFF3615" w14:textId="77777777" w:rsidR="006A4000" w:rsidRPr="001F22F8" w:rsidRDefault="006A4000" w:rsidP="000C26E1">
      <w:pPr>
        <w:spacing w:after="0" w:line="240" w:lineRule="auto"/>
        <w:rPr>
          <w:rFonts w:ascii="Arial" w:hAnsi="Arial" w:cs="Arial"/>
          <w:sz w:val="24"/>
          <w:szCs w:val="24"/>
          <w:lang w:eastAsia="es-ES"/>
        </w:rPr>
      </w:pPr>
    </w:p>
    <w:p w14:paraId="55CA83EB" w14:textId="77777777" w:rsidR="006A4000" w:rsidRPr="001F22F8" w:rsidRDefault="00BC2496" w:rsidP="000C26E1">
      <w:pPr>
        <w:numPr>
          <w:ilvl w:val="0"/>
          <w:numId w:val="39"/>
        </w:numPr>
        <w:spacing w:after="0" w:line="240" w:lineRule="auto"/>
        <w:rPr>
          <w:rFonts w:ascii="Arial" w:hAnsi="Arial" w:cs="Arial"/>
          <w:sz w:val="24"/>
          <w:szCs w:val="24"/>
          <w:lang w:eastAsia="es-ES"/>
        </w:rPr>
      </w:pPr>
      <w:r w:rsidRPr="001F22F8">
        <w:rPr>
          <w:rFonts w:ascii="Arial" w:hAnsi="Arial" w:cs="Arial"/>
          <w:sz w:val="24"/>
          <w:szCs w:val="24"/>
          <w:lang w:eastAsia="es-ES"/>
        </w:rPr>
        <w:t>C</w:t>
      </w:r>
      <w:r w:rsidR="006A4000" w:rsidRPr="001F22F8">
        <w:rPr>
          <w:rFonts w:ascii="Arial" w:hAnsi="Arial" w:cs="Arial"/>
          <w:sz w:val="24"/>
          <w:szCs w:val="24"/>
          <w:lang w:eastAsia="es-ES"/>
        </w:rPr>
        <w:t>lasificación de cosméticos. Penetración en la piel:</w:t>
      </w:r>
    </w:p>
    <w:p w14:paraId="5533A25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Clasificación de cosméticos:</w:t>
      </w:r>
    </w:p>
    <w:p w14:paraId="38E8BB6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Por su función principal. </w:t>
      </w:r>
    </w:p>
    <w:p w14:paraId="536939C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Por su forma cosmética. </w:t>
      </w:r>
    </w:p>
    <w:p w14:paraId="06DB44D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Por su lugar de aplicación. </w:t>
      </w:r>
    </w:p>
    <w:p w14:paraId="24ECBE0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 Otras clasificaciones.</w:t>
      </w:r>
    </w:p>
    <w:p w14:paraId="2941F44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Formas cosméticas: Emulsiones, suspensiones, soluciones, polvos, aerosoles, espumas, vaporizadores, geles, barras y envases monodosis, Otras formas.</w:t>
      </w:r>
    </w:p>
    <w:p w14:paraId="6245C97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Vías y grados de penetración de los cosméticos en la piel. </w:t>
      </w:r>
    </w:p>
    <w:p w14:paraId="2A4EF3D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Factores que influyen en la penetración de los cosméticos. </w:t>
      </w:r>
    </w:p>
    <w:p w14:paraId="31ED1A2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Parámetros científicos que definen la eficacia de un cosmético. </w:t>
      </w:r>
    </w:p>
    <w:p w14:paraId="701139F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w:t>
      </w:r>
    </w:p>
    <w:p w14:paraId="5FE96C81" w14:textId="77777777" w:rsidR="006A4000" w:rsidRPr="001F22F8" w:rsidRDefault="006A4000" w:rsidP="000C26E1">
      <w:pPr>
        <w:numPr>
          <w:ilvl w:val="0"/>
          <w:numId w:val="39"/>
        </w:numPr>
        <w:spacing w:after="0" w:line="240" w:lineRule="auto"/>
        <w:rPr>
          <w:rFonts w:ascii="Arial" w:hAnsi="Arial" w:cs="Arial"/>
          <w:sz w:val="24"/>
          <w:szCs w:val="24"/>
          <w:lang w:eastAsia="es-ES"/>
        </w:rPr>
      </w:pPr>
      <w:bookmarkStart w:id="0" w:name="_Hlk21685162"/>
      <w:r w:rsidRPr="001F22F8">
        <w:rPr>
          <w:rFonts w:ascii="Arial" w:hAnsi="Arial" w:cs="Arial"/>
          <w:sz w:val="24"/>
          <w:szCs w:val="24"/>
          <w:lang w:eastAsia="es-ES"/>
        </w:rPr>
        <w:t>Descripción de los cosméticos de higiene facial y corporal</w:t>
      </w:r>
      <w:bookmarkEnd w:id="0"/>
      <w:r w:rsidRPr="001F22F8">
        <w:rPr>
          <w:rFonts w:ascii="Arial" w:hAnsi="Arial" w:cs="Arial"/>
          <w:sz w:val="24"/>
          <w:szCs w:val="24"/>
          <w:lang w:eastAsia="es-ES"/>
        </w:rPr>
        <w:t xml:space="preserve">: </w:t>
      </w:r>
    </w:p>
    <w:p w14:paraId="18F47E7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Concepto de higiene.</w:t>
      </w:r>
    </w:p>
    <w:p w14:paraId="76A52AE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Sustancias limpiadoras: mecanismo de acción. </w:t>
      </w:r>
    </w:p>
    <w:p w14:paraId="396C6B5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limpiadores faciales y corporales: Jabones, syndets, lociones, aceites, emulsiones, toallitas y desmaquilladores de ojos y de labios: composición, mecanismo de acción y formas cosméticas. </w:t>
      </w:r>
    </w:p>
    <w:p w14:paraId="0F5EA6B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Cosméticos tonificantes: concepto, composición, mecanismo de acción y clasificación. - Cosméticos exfoliantes: Físicos, químicos y enzimáticos. Modo de acción, composición y formas cosméticas.</w:t>
      </w:r>
    </w:p>
    <w:p w14:paraId="3D2ED0F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complementarios: mascarillas: tipos y composición. </w:t>
      </w:r>
    </w:p>
    <w:p w14:paraId="481256D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Cosméticos complementarios para el baño: sales, tabletas y aceites.</w:t>
      </w:r>
    </w:p>
    <w:p w14:paraId="029A2CC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complementarios a la higiene corporal: desodorantes y antitranspirantes: composición, mecanismo de acción y formas cosméticas. </w:t>
      </w:r>
    </w:p>
    <w:p w14:paraId="6FB5A53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w:t>
      </w:r>
    </w:p>
    <w:p w14:paraId="2690FD2A" w14:textId="77777777" w:rsidR="006A4000" w:rsidRPr="001F22F8" w:rsidRDefault="006A4000" w:rsidP="000C26E1">
      <w:pPr>
        <w:numPr>
          <w:ilvl w:val="0"/>
          <w:numId w:val="39"/>
        </w:numPr>
        <w:spacing w:after="0" w:line="240" w:lineRule="auto"/>
        <w:rPr>
          <w:rFonts w:ascii="Arial" w:hAnsi="Arial" w:cs="Arial"/>
          <w:sz w:val="24"/>
          <w:szCs w:val="24"/>
          <w:lang w:eastAsia="es-ES"/>
        </w:rPr>
      </w:pPr>
      <w:bookmarkStart w:id="1" w:name="_Hlk21685552"/>
      <w:r w:rsidRPr="001F22F8">
        <w:rPr>
          <w:rFonts w:ascii="Arial" w:hAnsi="Arial" w:cs="Arial"/>
          <w:sz w:val="24"/>
          <w:szCs w:val="24"/>
          <w:lang w:eastAsia="es-ES"/>
        </w:rPr>
        <w:t>Análisis de los cosméticos de hidratación, mantenimiento y protección de la piel</w:t>
      </w:r>
      <w:bookmarkEnd w:id="1"/>
      <w:r w:rsidRPr="001F22F8">
        <w:rPr>
          <w:rFonts w:ascii="Arial" w:hAnsi="Arial" w:cs="Arial"/>
          <w:sz w:val="24"/>
          <w:szCs w:val="24"/>
          <w:lang w:eastAsia="es-ES"/>
        </w:rPr>
        <w:t>:</w:t>
      </w:r>
    </w:p>
    <w:p w14:paraId="234D034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hidratantes y de mantenimiento de la piel:</w:t>
      </w:r>
    </w:p>
    <w:p w14:paraId="5C84B96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Concepto de hidratación cutánea. </w:t>
      </w:r>
    </w:p>
    <w:p w14:paraId="6AC8833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Principios activos hidratantes.</w:t>
      </w:r>
    </w:p>
    <w:p w14:paraId="295FECE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Hidratantes faciales: emulsiones hidratantes y nutritivas. Composición, mecanismo de acción y formas cosméticas.</w:t>
      </w:r>
    </w:p>
    <w:p w14:paraId="600FBAF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contorno de ojos: composición, mecanismo de acción y formas cosméticas. </w:t>
      </w:r>
    </w:p>
    <w:p w14:paraId="5684BB9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Hidratantes corporales: composición, mecanismo de acción, y formas cosméticas.</w:t>
      </w:r>
    </w:p>
    <w:p w14:paraId="3D1EA27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solares: </w:t>
      </w:r>
    </w:p>
    <w:p w14:paraId="5B4AC787" w14:textId="77777777" w:rsidR="008D0F32"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previos al bronceado: Fotoprotectores: composición y formas cosméticas. Resistencia al agua. Factor de protección solar. </w:t>
      </w:r>
    </w:p>
    <w:p w14:paraId="5ED5774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después del sol: composición y formas cosméticas. </w:t>
      </w:r>
    </w:p>
    <w:p w14:paraId="3E4D0A6D" w14:textId="77777777" w:rsidR="006A4000" w:rsidRPr="001F22F8" w:rsidRDefault="006A4000" w:rsidP="000C26E1">
      <w:pPr>
        <w:spacing w:after="0" w:line="240" w:lineRule="auto"/>
        <w:rPr>
          <w:rFonts w:ascii="Arial" w:hAnsi="Arial" w:cs="Arial"/>
          <w:sz w:val="24"/>
          <w:szCs w:val="24"/>
          <w:lang w:eastAsia="es-ES"/>
        </w:rPr>
      </w:pPr>
    </w:p>
    <w:p w14:paraId="2C95BD35" w14:textId="77777777" w:rsidR="006A4000" w:rsidRPr="001F22F8" w:rsidRDefault="006A4000" w:rsidP="000C26E1">
      <w:pPr>
        <w:numPr>
          <w:ilvl w:val="0"/>
          <w:numId w:val="39"/>
        </w:numPr>
        <w:spacing w:after="0" w:line="240" w:lineRule="auto"/>
        <w:rPr>
          <w:rFonts w:ascii="Arial" w:hAnsi="Arial" w:cs="Arial"/>
          <w:sz w:val="24"/>
          <w:szCs w:val="24"/>
          <w:lang w:eastAsia="es-ES"/>
        </w:rPr>
      </w:pPr>
      <w:bookmarkStart w:id="2" w:name="_Hlk21685703"/>
      <w:r w:rsidRPr="001F22F8">
        <w:rPr>
          <w:rFonts w:ascii="Arial" w:hAnsi="Arial" w:cs="Arial"/>
          <w:sz w:val="24"/>
          <w:szCs w:val="24"/>
          <w:lang w:eastAsia="es-ES"/>
        </w:rPr>
        <w:t>Clasificación de los cosméticos decorativos</w:t>
      </w:r>
      <w:bookmarkEnd w:id="2"/>
      <w:r w:rsidRPr="001F22F8">
        <w:rPr>
          <w:rFonts w:ascii="Arial" w:hAnsi="Arial" w:cs="Arial"/>
          <w:sz w:val="24"/>
          <w:szCs w:val="24"/>
          <w:lang w:eastAsia="es-ES"/>
        </w:rPr>
        <w:t>:</w:t>
      </w:r>
    </w:p>
    <w:p w14:paraId="07886A4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Composición general:</w:t>
      </w:r>
    </w:p>
    <w:p w14:paraId="1761FF5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Principios activos: pigmentos y colorantes.</w:t>
      </w:r>
    </w:p>
    <w:p w14:paraId="258D3C0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Excipientes. - Cosméticos para maquillar el rostro: composición y formas cosméticas. </w:t>
      </w:r>
    </w:p>
    <w:p w14:paraId="3645358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-Correctores, fondo de maquillaje, polvos y coloretes. Otros cosméticos. </w:t>
      </w:r>
    </w:p>
    <w:p w14:paraId="182288F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para maquillar los ojos: composición y formas cosméticas. Sombras, delineadores, máscaras de pestañas y productos para las cejas. </w:t>
      </w:r>
    </w:p>
    <w:p w14:paraId="7FECD27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Cosméticos para los labios: composición y formas cosméticas.</w:t>
      </w:r>
    </w:p>
    <w:p w14:paraId="3B538A5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Cosméticos para la decoración de las uñas: composición y formas cosméticas. Bases, barnices y protectores.</w:t>
      </w:r>
    </w:p>
    <w:p w14:paraId="0EEF9E9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para la decoración corporal: tipos y formas cosméticas. - Cosméticos para aerográfo. </w:t>
      </w:r>
    </w:p>
    <w:p w14:paraId="19A42FB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para el bronceado artificial: composición, formas cosméticas y modo de empleo. </w:t>
      </w:r>
    </w:p>
    <w:p w14:paraId="4AC875E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Innovaciones en cosmética decorativa:  </w:t>
      </w:r>
    </w:p>
    <w:p w14:paraId="075FC54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Pigmentos: de interferencia, color fotónico, entre otros. </w:t>
      </w:r>
    </w:p>
    <w:p w14:paraId="0020350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Excipientes: agentes de relleno, activos específicos y otros.</w:t>
      </w:r>
    </w:p>
    <w:p w14:paraId="6E9DEC4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 xml:space="preserve"> </w:t>
      </w:r>
    </w:p>
    <w:p w14:paraId="3B7F6C17" w14:textId="77777777" w:rsidR="006A4000" w:rsidRPr="001F22F8" w:rsidRDefault="006A4000" w:rsidP="000C26E1">
      <w:pPr>
        <w:numPr>
          <w:ilvl w:val="0"/>
          <w:numId w:val="39"/>
        </w:numPr>
        <w:spacing w:after="0" w:line="240" w:lineRule="auto"/>
        <w:rPr>
          <w:rFonts w:ascii="Arial" w:hAnsi="Arial" w:cs="Arial"/>
          <w:sz w:val="24"/>
          <w:szCs w:val="24"/>
          <w:lang w:eastAsia="es-ES"/>
        </w:rPr>
      </w:pPr>
      <w:r w:rsidRPr="001F22F8">
        <w:rPr>
          <w:rFonts w:ascii="Arial" w:hAnsi="Arial" w:cs="Arial"/>
          <w:sz w:val="24"/>
          <w:szCs w:val="24"/>
          <w:lang w:eastAsia="es-ES"/>
        </w:rPr>
        <w:t>Cosméticos para los anexos córneos de la piel:</w:t>
      </w:r>
    </w:p>
    <w:p w14:paraId="22628B0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para depilación: </w:t>
      </w:r>
    </w:p>
    <w:p w14:paraId="397CF2E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depilatorios químicos: mecanismo de acción, composición y formas cosméticas. </w:t>
      </w:r>
    </w:p>
    <w:p w14:paraId="09801DF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pre depilatorios: mecanismo de acción, composición y formas cosméticas.  • Ceras: tipos, composición, características y mecanismo de acción.  </w:t>
      </w:r>
    </w:p>
    <w:p w14:paraId="130ADC4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posdepilatorios: tipos, mecanismo de acción composición y formas cosméticas. </w:t>
      </w:r>
    </w:p>
    <w:p w14:paraId="22B1958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decolorantes: composición, mecanismo de acción y formas cosméticas. El agua oxigenada y sus propiedades decolorantes.</w:t>
      </w:r>
    </w:p>
    <w:p w14:paraId="11C2B1B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Cosméticos para manos y pies: </w:t>
      </w:r>
    </w:p>
    <w:p w14:paraId="75297AF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de manicura y pedicura: Composición, mecanismo de acción y </w:t>
      </w:r>
      <w:r w:rsidR="008C29CA" w:rsidRPr="001F22F8">
        <w:rPr>
          <w:rFonts w:ascii="Arial" w:hAnsi="Arial" w:cs="Arial"/>
          <w:sz w:val="24"/>
          <w:szCs w:val="24"/>
          <w:lang w:eastAsia="es-ES"/>
        </w:rPr>
        <w:t>f</w:t>
      </w:r>
      <w:r w:rsidRPr="001F22F8">
        <w:rPr>
          <w:rFonts w:ascii="Arial" w:hAnsi="Arial" w:cs="Arial"/>
          <w:sz w:val="24"/>
          <w:szCs w:val="24"/>
          <w:lang w:eastAsia="es-ES"/>
        </w:rPr>
        <w:t xml:space="preserve">ormas cosméticas. Clasificación: desmaquillantes, quitamanchas ungueales y ablandadores de cutícula. Otros cosméticos.  </w:t>
      </w:r>
    </w:p>
    <w:p w14:paraId="5360729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Cosméticos de tratamiento estético de manos y pies limpiadores, exfoliantes, hidratantes y otros.</w:t>
      </w:r>
    </w:p>
    <w:p w14:paraId="3618B85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Cosméticos para uñas artificiales: composición y mecanismo de acción. Disolventes, porcelana, primer, resinas y activador. Otros cosméticos. </w:t>
      </w:r>
    </w:p>
    <w:p w14:paraId="6D649EE5" w14:textId="77777777" w:rsidR="006A4000" w:rsidRPr="001F22F8" w:rsidRDefault="006A4000" w:rsidP="000C26E1">
      <w:pPr>
        <w:spacing w:after="0" w:line="240" w:lineRule="auto"/>
        <w:rPr>
          <w:rFonts w:ascii="Arial" w:hAnsi="Arial" w:cs="Arial"/>
          <w:sz w:val="24"/>
          <w:szCs w:val="24"/>
          <w:lang w:eastAsia="es-ES"/>
        </w:rPr>
      </w:pPr>
    </w:p>
    <w:p w14:paraId="4830A75C" w14:textId="77777777" w:rsidR="006A4000" w:rsidRPr="001F22F8" w:rsidRDefault="006A4000" w:rsidP="000C26E1">
      <w:pPr>
        <w:numPr>
          <w:ilvl w:val="0"/>
          <w:numId w:val="39"/>
        </w:numPr>
        <w:spacing w:after="0" w:line="240" w:lineRule="auto"/>
        <w:rPr>
          <w:rFonts w:ascii="Arial" w:hAnsi="Arial" w:cs="Arial"/>
          <w:sz w:val="24"/>
          <w:szCs w:val="24"/>
          <w:lang w:eastAsia="es-ES"/>
        </w:rPr>
      </w:pPr>
      <w:bookmarkStart w:id="3" w:name="_Hlk21685808"/>
      <w:r w:rsidRPr="001F22F8">
        <w:rPr>
          <w:rFonts w:ascii="Arial" w:hAnsi="Arial" w:cs="Arial"/>
          <w:sz w:val="24"/>
          <w:szCs w:val="24"/>
          <w:lang w:eastAsia="es-ES"/>
        </w:rPr>
        <w:t>Seguridad e higiene en el almacenamiento, conservación, manipulación y aplicación de cosméticos</w:t>
      </w:r>
      <w:bookmarkEnd w:id="3"/>
      <w:r w:rsidRPr="001F22F8">
        <w:rPr>
          <w:rFonts w:ascii="Arial" w:hAnsi="Arial" w:cs="Arial"/>
          <w:sz w:val="24"/>
          <w:szCs w:val="24"/>
          <w:lang w:eastAsia="es-ES"/>
        </w:rPr>
        <w:t>:</w:t>
      </w:r>
    </w:p>
    <w:p w14:paraId="0D914B1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Estabilidad y alteraciones de los cosméticos:</w:t>
      </w:r>
    </w:p>
    <w:p w14:paraId="19FB777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 Conservación y almacenamiento. </w:t>
      </w:r>
    </w:p>
    <w:p w14:paraId="5F22171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Manipulación y aplicación. </w:t>
      </w:r>
    </w:p>
    <w:p w14:paraId="39DBF26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Alteraciones relacionadas con la manipulación y aplicación de cosméticos.</w:t>
      </w:r>
    </w:p>
    <w:p w14:paraId="45EED2E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Normativa sobre recogida de productos cosméticos contaminados y/o alterados.</w:t>
      </w:r>
    </w:p>
    <w:p w14:paraId="761DA2F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 Reacciones adversas a cosméticos: causas, consecuencias, prevención y forma de actuar. </w:t>
      </w:r>
    </w:p>
    <w:p w14:paraId="6A01964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Enfermedades profesionales relacionadas con la manipulación de cosméticos: prevención.</w:t>
      </w:r>
    </w:p>
    <w:p w14:paraId="59EFE735" w14:textId="77777777" w:rsidR="006A4000" w:rsidRPr="001F22F8" w:rsidRDefault="006A4000" w:rsidP="000C26E1">
      <w:pPr>
        <w:spacing w:after="0" w:line="240" w:lineRule="auto"/>
        <w:rPr>
          <w:rFonts w:ascii="Arial" w:hAnsi="Arial" w:cs="Arial"/>
          <w:sz w:val="24"/>
          <w:szCs w:val="24"/>
          <w:lang w:eastAsia="es-ES"/>
        </w:rPr>
      </w:pPr>
    </w:p>
    <w:p w14:paraId="6385B0EC" w14:textId="77777777" w:rsidR="006A4000" w:rsidRPr="001F22F8" w:rsidRDefault="006A4000" w:rsidP="000C26E1">
      <w:pPr>
        <w:spacing w:after="0" w:line="240" w:lineRule="auto"/>
        <w:rPr>
          <w:rFonts w:ascii="Arial" w:hAnsi="Arial" w:cs="Arial"/>
          <w:sz w:val="24"/>
          <w:szCs w:val="24"/>
          <w:lang w:eastAsia="es-ES"/>
        </w:rPr>
      </w:pPr>
    </w:p>
    <w:p w14:paraId="1AE1315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Estos bloques temáticos constan de las unidades de trabajo secuenciadas en el siguiente apartado.</w:t>
      </w:r>
    </w:p>
    <w:p w14:paraId="4C2DB343" w14:textId="77777777" w:rsidR="006A4000" w:rsidRPr="001F22F8" w:rsidRDefault="006A4000" w:rsidP="000C26E1">
      <w:pPr>
        <w:spacing w:after="0" w:line="240" w:lineRule="auto"/>
        <w:rPr>
          <w:rFonts w:ascii="Arial" w:hAnsi="Arial" w:cs="Arial"/>
          <w:sz w:val="24"/>
          <w:szCs w:val="24"/>
          <w:lang w:eastAsia="es-ES"/>
        </w:rPr>
      </w:pPr>
    </w:p>
    <w:p w14:paraId="1042EC15"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3.1.-UNIDADES DE TRABAJO.</w:t>
      </w:r>
    </w:p>
    <w:p w14:paraId="726793D4" w14:textId="77777777" w:rsidR="006A4000" w:rsidRPr="001F22F8" w:rsidRDefault="006A4000" w:rsidP="000C26E1">
      <w:pPr>
        <w:spacing w:after="0" w:line="240" w:lineRule="auto"/>
        <w:rPr>
          <w:rFonts w:ascii="Arial" w:hAnsi="Arial" w:cs="Arial"/>
          <w:sz w:val="24"/>
          <w:szCs w:val="24"/>
          <w:lang w:eastAsia="es-ES"/>
        </w:rPr>
      </w:pPr>
    </w:p>
    <w:p w14:paraId="0A9F20A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1. COSMETOLOGÍA GENERAL.</w:t>
      </w:r>
    </w:p>
    <w:p w14:paraId="15B5860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01: El cosmético.</w:t>
      </w:r>
    </w:p>
    <w:p w14:paraId="6FE2C98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02: Elementos internos de un cosmético.</w:t>
      </w:r>
    </w:p>
    <w:p w14:paraId="6A5B035B" w14:textId="77777777" w:rsidR="006A4000" w:rsidRPr="001F22F8" w:rsidRDefault="006A4000" w:rsidP="000C26E1">
      <w:pPr>
        <w:spacing w:after="0" w:line="240" w:lineRule="auto"/>
        <w:rPr>
          <w:rFonts w:ascii="Arial" w:hAnsi="Arial" w:cs="Arial"/>
          <w:sz w:val="24"/>
          <w:szCs w:val="24"/>
          <w:lang w:eastAsia="es-ES"/>
        </w:rPr>
      </w:pPr>
    </w:p>
    <w:p w14:paraId="409CB1D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BOLQUE 2: INTRODUCCIÓN AL LABORATORIO COSMÉTICO</w:t>
      </w:r>
    </w:p>
    <w:p w14:paraId="56607C7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03: Bases de la composición de los cosméticos.</w:t>
      </w:r>
    </w:p>
    <w:p w14:paraId="4E94EEB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04: El laboratorio cosmético.</w:t>
      </w:r>
    </w:p>
    <w:p w14:paraId="42972033" w14:textId="77777777" w:rsidR="006A4000" w:rsidRPr="001F22F8" w:rsidRDefault="006A4000" w:rsidP="000C26E1">
      <w:pPr>
        <w:spacing w:after="0" w:line="240" w:lineRule="auto"/>
        <w:rPr>
          <w:rFonts w:ascii="Arial" w:hAnsi="Arial" w:cs="Arial"/>
          <w:sz w:val="24"/>
          <w:szCs w:val="24"/>
          <w:lang w:eastAsia="es-ES"/>
        </w:rPr>
      </w:pPr>
    </w:p>
    <w:p w14:paraId="3ABB1B1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3: CLASIFICACIÓN DE LOS COSMÉTICOS.</w:t>
      </w:r>
    </w:p>
    <w:p w14:paraId="370A538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05: Clasificación y penetración de los cosméticos</w:t>
      </w:r>
    </w:p>
    <w:p w14:paraId="2232977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w:t>
      </w:r>
    </w:p>
    <w:p w14:paraId="09EA7A8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BLOUE 4: DESCRIPCIÓN DE LOS COSMÉTICOS DE HIGIENE FACIAL Y CORPORAL.</w:t>
      </w:r>
    </w:p>
    <w:p w14:paraId="036AE73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06: Cosméticos de higiene.</w:t>
      </w:r>
    </w:p>
    <w:p w14:paraId="37349A25" w14:textId="77777777" w:rsidR="006A4000" w:rsidRPr="001F22F8" w:rsidRDefault="006A4000" w:rsidP="000C26E1">
      <w:pPr>
        <w:spacing w:after="0" w:line="240" w:lineRule="auto"/>
        <w:rPr>
          <w:rFonts w:ascii="Arial" w:hAnsi="Arial" w:cs="Arial"/>
          <w:sz w:val="24"/>
          <w:szCs w:val="24"/>
          <w:lang w:eastAsia="es-ES"/>
        </w:rPr>
      </w:pPr>
    </w:p>
    <w:p w14:paraId="780A58A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5: ANÁLISIS DE LOS COSMÉTICOS DE HIDRATACIÓN, MANTENIMIENTO Y PROTECCIÓN DE LA PIEL.</w:t>
      </w:r>
    </w:p>
    <w:p w14:paraId="3FF6F48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07: Cosméticos hidratantes.</w:t>
      </w:r>
    </w:p>
    <w:p w14:paraId="000EAE7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08: Cosméticos solares.</w:t>
      </w:r>
    </w:p>
    <w:p w14:paraId="4E46D3A8" w14:textId="77777777" w:rsidR="006A4000" w:rsidRPr="001F22F8" w:rsidRDefault="006A4000" w:rsidP="000C26E1">
      <w:pPr>
        <w:spacing w:after="0" w:line="240" w:lineRule="auto"/>
        <w:rPr>
          <w:rFonts w:ascii="Arial" w:hAnsi="Arial" w:cs="Arial"/>
          <w:sz w:val="24"/>
          <w:szCs w:val="24"/>
          <w:lang w:eastAsia="es-ES"/>
        </w:rPr>
      </w:pPr>
    </w:p>
    <w:p w14:paraId="0E32AD2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6: CLASIFICACIÓN DE LOS COSMÉTICOS DECORATIVOS.</w:t>
      </w:r>
    </w:p>
    <w:p w14:paraId="4928649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t>U.T. 09: Cosméticos para el maquillaje.</w:t>
      </w:r>
      <w:r w:rsidRPr="001F22F8">
        <w:rPr>
          <w:rFonts w:ascii="Arial" w:hAnsi="Arial" w:cs="Arial"/>
          <w:sz w:val="24"/>
          <w:szCs w:val="24"/>
          <w:lang w:eastAsia="es-ES"/>
        </w:rPr>
        <w:tab/>
      </w:r>
    </w:p>
    <w:p w14:paraId="2DA8B985" w14:textId="77777777" w:rsidR="006A4000" w:rsidRPr="001F22F8" w:rsidRDefault="006A4000" w:rsidP="000C26E1">
      <w:pPr>
        <w:spacing w:after="0" w:line="240" w:lineRule="auto"/>
        <w:rPr>
          <w:rFonts w:ascii="Arial" w:hAnsi="Arial" w:cs="Arial"/>
          <w:sz w:val="24"/>
          <w:szCs w:val="24"/>
          <w:lang w:eastAsia="es-ES"/>
        </w:rPr>
      </w:pPr>
    </w:p>
    <w:p w14:paraId="3CE1FF07"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7: COSMÉTICOS PARA LOS ANEXOS CÓRNEOS DE LA PIEL.</w:t>
      </w:r>
    </w:p>
    <w:p w14:paraId="450195F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10: Cosméticos para el tratamiento de manos y pies.</w:t>
      </w:r>
      <w:r w:rsidRPr="001F22F8">
        <w:rPr>
          <w:rFonts w:ascii="Arial" w:hAnsi="Arial" w:cs="Arial"/>
          <w:sz w:val="24"/>
          <w:szCs w:val="24"/>
          <w:lang w:eastAsia="es-ES"/>
        </w:rPr>
        <w:tab/>
      </w:r>
    </w:p>
    <w:p w14:paraId="68E3308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11: Cosméticos para el tratamiento estético del vello.</w:t>
      </w:r>
    </w:p>
    <w:p w14:paraId="6ECA4273" w14:textId="77777777" w:rsidR="006A4000" w:rsidRPr="001F22F8" w:rsidRDefault="006A4000" w:rsidP="000C26E1">
      <w:pPr>
        <w:spacing w:after="0" w:line="240" w:lineRule="auto"/>
        <w:rPr>
          <w:rFonts w:ascii="Arial" w:hAnsi="Arial" w:cs="Arial"/>
          <w:sz w:val="24"/>
          <w:szCs w:val="24"/>
          <w:lang w:eastAsia="es-ES"/>
        </w:rPr>
      </w:pPr>
    </w:p>
    <w:p w14:paraId="60641C9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BLOQUE 8: SEGURIDAD E HIGIENE EN EL ALMACENAMIENTO, CONSERVACIÓN, MANIPULACIÓN Y APLICACIÓN DE COSMÉTICOS.</w:t>
      </w:r>
    </w:p>
    <w:p w14:paraId="7BA93BB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12: Estabilidad de los cosméticos.</w:t>
      </w:r>
    </w:p>
    <w:p w14:paraId="26640504" w14:textId="77777777" w:rsidR="006A4000" w:rsidRPr="001F22F8" w:rsidRDefault="006A4000" w:rsidP="000C26E1">
      <w:pPr>
        <w:spacing w:after="0" w:line="240" w:lineRule="auto"/>
        <w:rPr>
          <w:rFonts w:ascii="Arial" w:hAnsi="Arial" w:cs="Arial"/>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9"/>
        <w:gridCol w:w="1484"/>
      </w:tblGrid>
      <w:tr w:rsidR="00B20987" w:rsidRPr="001F22F8" w14:paraId="1A827CE0" w14:textId="77777777" w:rsidTr="00B20987">
        <w:tc>
          <w:tcPr>
            <w:tcW w:w="7189" w:type="dxa"/>
            <w:shd w:val="clear" w:color="auto" w:fill="auto"/>
          </w:tcPr>
          <w:p w14:paraId="66212CEA" w14:textId="77777777" w:rsidR="00B20987" w:rsidRPr="001F22F8" w:rsidRDefault="00B20987"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Unidades de trabajo</w:t>
            </w:r>
          </w:p>
        </w:tc>
        <w:tc>
          <w:tcPr>
            <w:tcW w:w="1484" w:type="dxa"/>
            <w:shd w:val="clear" w:color="auto" w:fill="auto"/>
          </w:tcPr>
          <w:p w14:paraId="21C4EB45" w14:textId="77777777" w:rsidR="00B20987" w:rsidRPr="001F22F8" w:rsidRDefault="00B20987"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Evaluación</w:t>
            </w:r>
          </w:p>
        </w:tc>
      </w:tr>
      <w:tr w:rsidR="00B20987" w:rsidRPr="001F22F8" w14:paraId="11A7B7A2" w14:textId="77777777" w:rsidTr="00B20987">
        <w:tc>
          <w:tcPr>
            <w:tcW w:w="7189" w:type="dxa"/>
            <w:shd w:val="clear" w:color="auto" w:fill="auto"/>
          </w:tcPr>
          <w:p w14:paraId="1AFD69CE"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01: El cosmético.</w:t>
            </w:r>
          </w:p>
        </w:tc>
        <w:tc>
          <w:tcPr>
            <w:tcW w:w="1484" w:type="dxa"/>
            <w:shd w:val="clear" w:color="auto" w:fill="auto"/>
          </w:tcPr>
          <w:p w14:paraId="06D0C1CE"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1</w:t>
            </w:r>
          </w:p>
        </w:tc>
      </w:tr>
      <w:tr w:rsidR="00B20987" w:rsidRPr="001F22F8" w14:paraId="5C70EEAB" w14:textId="77777777" w:rsidTr="00B20987">
        <w:tc>
          <w:tcPr>
            <w:tcW w:w="7189" w:type="dxa"/>
            <w:shd w:val="clear" w:color="auto" w:fill="auto"/>
          </w:tcPr>
          <w:p w14:paraId="6A3C7360"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02: Elementos internos de un cosmético</w:t>
            </w:r>
          </w:p>
        </w:tc>
        <w:tc>
          <w:tcPr>
            <w:tcW w:w="1484" w:type="dxa"/>
            <w:shd w:val="clear" w:color="auto" w:fill="auto"/>
          </w:tcPr>
          <w:p w14:paraId="2C232C8D"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1</w:t>
            </w:r>
          </w:p>
        </w:tc>
      </w:tr>
      <w:tr w:rsidR="00B20987" w:rsidRPr="001F22F8" w14:paraId="56337847" w14:textId="77777777" w:rsidTr="00B20987">
        <w:tc>
          <w:tcPr>
            <w:tcW w:w="7189" w:type="dxa"/>
            <w:shd w:val="clear" w:color="auto" w:fill="auto"/>
          </w:tcPr>
          <w:p w14:paraId="738100F7"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03: Bases de la composición de los cosméticos.</w:t>
            </w:r>
          </w:p>
        </w:tc>
        <w:tc>
          <w:tcPr>
            <w:tcW w:w="1484" w:type="dxa"/>
            <w:shd w:val="clear" w:color="auto" w:fill="auto"/>
          </w:tcPr>
          <w:p w14:paraId="370F04AF"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1</w:t>
            </w:r>
          </w:p>
        </w:tc>
      </w:tr>
      <w:tr w:rsidR="00B20987" w:rsidRPr="001F22F8" w14:paraId="412067B6" w14:textId="77777777" w:rsidTr="00B20987">
        <w:tc>
          <w:tcPr>
            <w:tcW w:w="7189" w:type="dxa"/>
            <w:shd w:val="clear" w:color="auto" w:fill="auto"/>
          </w:tcPr>
          <w:p w14:paraId="0F9A194F"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04: El laboratorio cosmético</w:t>
            </w:r>
          </w:p>
        </w:tc>
        <w:tc>
          <w:tcPr>
            <w:tcW w:w="1484" w:type="dxa"/>
            <w:shd w:val="clear" w:color="auto" w:fill="auto"/>
          </w:tcPr>
          <w:p w14:paraId="25C99330"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1</w:t>
            </w:r>
          </w:p>
        </w:tc>
      </w:tr>
      <w:tr w:rsidR="00B20987" w:rsidRPr="001F22F8" w14:paraId="2893C266" w14:textId="77777777" w:rsidTr="00B20987">
        <w:tc>
          <w:tcPr>
            <w:tcW w:w="7189" w:type="dxa"/>
            <w:shd w:val="clear" w:color="auto" w:fill="auto"/>
          </w:tcPr>
          <w:p w14:paraId="133791B4"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05: Clasificación y penetración de los cosméticos</w:t>
            </w:r>
          </w:p>
        </w:tc>
        <w:tc>
          <w:tcPr>
            <w:tcW w:w="1484" w:type="dxa"/>
            <w:shd w:val="clear" w:color="auto" w:fill="auto"/>
          </w:tcPr>
          <w:p w14:paraId="55DD5F09"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1</w:t>
            </w:r>
          </w:p>
        </w:tc>
      </w:tr>
      <w:tr w:rsidR="00B20987" w:rsidRPr="001F22F8" w14:paraId="0D4D0B67" w14:textId="77777777" w:rsidTr="00B20987">
        <w:tc>
          <w:tcPr>
            <w:tcW w:w="7189" w:type="dxa"/>
            <w:shd w:val="clear" w:color="auto" w:fill="auto"/>
          </w:tcPr>
          <w:p w14:paraId="47958CA2"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06: Cosméticos de higiene.</w:t>
            </w:r>
          </w:p>
        </w:tc>
        <w:tc>
          <w:tcPr>
            <w:tcW w:w="1484" w:type="dxa"/>
            <w:shd w:val="clear" w:color="auto" w:fill="auto"/>
          </w:tcPr>
          <w:p w14:paraId="4F410AED"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2</w:t>
            </w:r>
          </w:p>
        </w:tc>
      </w:tr>
      <w:tr w:rsidR="00B20987" w:rsidRPr="001F22F8" w14:paraId="6C0DAA4F" w14:textId="77777777" w:rsidTr="00B20987">
        <w:tc>
          <w:tcPr>
            <w:tcW w:w="7189" w:type="dxa"/>
            <w:shd w:val="clear" w:color="auto" w:fill="auto"/>
          </w:tcPr>
          <w:p w14:paraId="5FBB3812"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07: Cosméticos hidratantes</w:t>
            </w:r>
          </w:p>
        </w:tc>
        <w:tc>
          <w:tcPr>
            <w:tcW w:w="1484" w:type="dxa"/>
            <w:shd w:val="clear" w:color="auto" w:fill="auto"/>
          </w:tcPr>
          <w:p w14:paraId="2C62F996"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2</w:t>
            </w:r>
          </w:p>
        </w:tc>
      </w:tr>
      <w:tr w:rsidR="00B20987" w:rsidRPr="001F22F8" w14:paraId="4F61DE50" w14:textId="77777777" w:rsidTr="00B20987">
        <w:tc>
          <w:tcPr>
            <w:tcW w:w="7189" w:type="dxa"/>
            <w:shd w:val="clear" w:color="auto" w:fill="auto"/>
          </w:tcPr>
          <w:p w14:paraId="634B8917"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08: Cosméticos solares</w:t>
            </w:r>
          </w:p>
        </w:tc>
        <w:tc>
          <w:tcPr>
            <w:tcW w:w="1484" w:type="dxa"/>
            <w:shd w:val="clear" w:color="auto" w:fill="auto"/>
          </w:tcPr>
          <w:p w14:paraId="63D722E0"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2</w:t>
            </w:r>
          </w:p>
        </w:tc>
      </w:tr>
      <w:tr w:rsidR="00B20987" w:rsidRPr="001F22F8" w14:paraId="365B019A" w14:textId="77777777" w:rsidTr="00B20987">
        <w:tc>
          <w:tcPr>
            <w:tcW w:w="7189" w:type="dxa"/>
            <w:shd w:val="clear" w:color="auto" w:fill="auto"/>
          </w:tcPr>
          <w:p w14:paraId="789A9553"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09: Cosméticos para el maquillaje</w:t>
            </w:r>
          </w:p>
        </w:tc>
        <w:tc>
          <w:tcPr>
            <w:tcW w:w="1484" w:type="dxa"/>
            <w:shd w:val="clear" w:color="auto" w:fill="auto"/>
          </w:tcPr>
          <w:p w14:paraId="5D5F916E"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3</w:t>
            </w:r>
          </w:p>
        </w:tc>
      </w:tr>
      <w:tr w:rsidR="00B20987" w:rsidRPr="001F22F8" w14:paraId="36566E5C" w14:textId="77777777" w:rsidTr="00B20987">
        <w:tc>
          <w:tcPr>
            <w:tcW w:w="7189" w:type="dxa"/>
            <w:shd w:val="clear" w:color="auto" w:fill="auto"/>
          </w:tcPr>
          <w:p w14:paraId="5C594636"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10: Cosméticos para el tratamiento de manos y pies.</w:t>
            </w:r>
          </w:p>
        </w:tc>
        <w:tc>
          <w:tcPr>
            <w:tcW w:w="1484" w:type="dxa"/>
            <w:shd w:val="clear" w:color="auto" w:fill="auto"/>
          </w:tcPr>
          <w:p w14:paraId="67E77A94"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3</w:t>
            </w:r>
          </w:p>
        </w:tc>
      </w:tr>
      <w:tr w:rsidR="00B20987" w:rsidRPr="001F22F8" w14:paraId="0C31DBCC" w14:textId="77777777" w:rsidTr="00B20987">
        <w:tc>
          <w:tcPr>
            <w:tcW w:w="7189" w:type="dxa"/>
            <w:shd w:val="clear" w:color="auto" w:fill="auto"/>
          </w:tcPr>
          <w:p w14:paraId="2CD49D29"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11: Cosméticos para el tratamiento estético del vello.</w:t>
            </w:r>
          </w:p>
        </w:tc>
        <w:tc>
          <w:tcPr>
            <w:tcW w:w="1484" w:type="dxa"/>
            <w:shd w:val="clear" w:color="auto" w:fill="auto"/>
          </w:tcPr>
          <w:p w14:paraId="739DEA49"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3</w:t>
            </w:r>
          </w:p>
        </w:tc>
      </w:tr>
      <w:tr w:rsidR="00B20987" w:rsidRPr="001F22F8" w14:paraId="50510D0F" w14:textId="77777777" w:rsidTr="00B20987">
        <w:tc>
          <w:tcPr>
            <w:tcW w:w="7189" w:type="dxa"/>
            <w:shd w:val="clear" w:color="auto" w:fill="auto"/>
          </w:tcPr>
          <w:p w14:paraId="6FC9DC86"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U.T. 12: Estabilidad de los cosméticos</w:t>
            </w:r>
          </w:p>
        </w:tc>
        <w:tc>
          <w:tcPr>
            <w:tcW w:w="1484" w:type="dxa"/>
            <w:shd w:val="clear" w:color="auto" w:fill="auto"/>
          </w:tcPr>
          <w:p w14:paraId="2E1E0275" w14:textId="77777777" w:rsidR="00B20987" w:rsidRPr="001F22F8" w:rsidRDefault="00B20987" w:rsidP="000C26E1">
            <w:pPr>
              <w:spacing w:after="0" w:line="240" w:lineRule="auto"/>
              <w:rPr>
                <w:rFonts w:ascii="Arial" w:hAnsi="Arial" w:cs="Arial"/>
                <w:sz w:val="24"/>
                <w:szCs w:val="24"/>
                <w:lang w:eastAsia="es-ES"/>
              </w:rPr>
            </w:pPr>
            <w:r w:rsidRPr="001F22F8">
              <w:rPr>
                <w:rFonts w:ascii="Arial" w:hAnsi="Arial" w:cs="Arial"/>
                <w:sz w:val="24"/>
                <w:szCs w:val="24"/>
                <w:lang w:eastAsia="es-ES"/>
              </w:rPr>
              <w:t>3</w:t>
            </w:r>
          </w:p>
        </w:tc>
      </w:tr>
    </w:tbl>
    <w:p w14:paraId="506EC806" w14:textId="77777777" w:rsidR="006A4000" w:rsidRDefault="00B20987" w:rsidP="000C26E1">
      <w:pPr>
        <w:spacing w:after="0" w:line="240" w:lineRule="auto"/>
        <w:rPr>
          <w:rFonts w:ascii="Arial" w:hAnsi="Arial" w:cs="Arial"/>
          <w:sz w:val="24"/>
          <w:szCs w:val="24"/>
          <w:lang w:eastAsia="es-ES"/>
        </w:rPr>
      </w:pPr>
      <w:r>
        <w:rPr>
          <w:rFonts w:ascii="Arial" w:hAnsi="Arial" w:cs="Arial"/>
          <w:sz w:val="24"/>
          <w:szCs w:val="24"/>
          <w:lang w:eastAsia="es-ES"/>
        </w:rPr>
        <w:t>La asignación horaria a este módulo es de 170 horas.</w:t>
      </w:r>
    </w:p>
    <w:p w14:paraId="44FC6446" w14:textId="77777777" w:rsidR="00B20987" w:rsidRPr="001F22F8" w:rsidRDefault="00B20987" w:rsidP="000C26E1">
      <w:pPr>
        <w:spacing w:after="0" w:line="240" w:lineRule="auto"/>
        <w:rPr>
          <w:rFonts w:ascii="Arial" w:hAnsi="Arial" w:cs="Arial"/>
          <w:sz w:val="24"/>
          <w:szCs w:val="24"/>
          <w:lang w:eastAsia="es-ES"/>
        </w:rPr>
      </w:pPr>
    </w:p>
    <w:p w14:paraId="219F9FF5"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3.2.-CONTENIDOS MÍNIMOS</w:t>
      </w:r>
    </w:p>
    <w:p w14:paraId="03C83B4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b/>
      </w:r>
    </w:p>
    <w:p w14:paraId="3396819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Cosmetología general:</w:t>
      </w:r>
    </w:p>
    <w:p w14:paraId="2FF52D5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−Concepto de cosmético y diferencias con los medicamentos. </w:t>
      </w:r>
    </w:p>
    <w:p w14:paraId="6BD8DC4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−La reglamentación técnico-sanitaria de productos cosméticos. </w:t>
      </w:r>
    </w:p>
    <w:p w14:paraId="7988B90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−Elementos externos de un cosmético: envase, cartonaje, prospecto y etiqueta. El etiquetado: requisitos. Símbolos (PAO). Los ingredientes: composición cualitativa y cuantitativa. Normas que tienen que cumplir en el etiquetado. Nomenclatura o código INCI.</w:t>
      </w:r>
    </w:p>
    <w:p w14:paraId="0D2E7AB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−Elementos internos de un cosmético: sustancias más empleadas en los cosméticos. Componentes internos del cosmético: principio activo, vehículo, aditivos y correctores.</w:t>
      </w:r>
    </w:p>
    <w:p w14:paraId="4B27659F" w14:textId="77777777" w:rsidR="006A4000" w:rsidRPr="001F22F8" w:rsidRDefault="006A4000" w:rsidP="000C26E1">
      <w:pPr>
        <w:spacing w:after="0" w:line="240" w:lineRule="auto"/>
        <w:rPr>
          <w:rFonts w:ascii="Arial" w:hAnsi="Arial" w:cs="Arial"/>
          <w:sz w:val="24"/>
          <w:szCs w:val="24"/>
          <w:lang w:eastAsia="es-ES"/>
        </w:rPr>
      </w:pPr>
    </w:p>
    <w:p w14:paraId="4172711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Introducción al laboratorio cosmético:</w:t>
      </w:r>
    </w:p>
    <w:p w14:paraId="5E6A0BA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−Naturaleza físico-química de los cosméticos: sistemas dispersos; sistemas homogéneos: disoluciones; sistemas heterogéneos; dispersiones; suspensiones; geles, emulsiones y aerosoles. </w:t>
      </w:r>
    </w:p>
    <w:p w14:paraId="254EB0C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−El laboratorio: útiles, materiales y equipos. Operaciones elementales en la preparación de cosméticos. </w:t>
      </w:r>
    </w:p>
    <w:p w14:paraId="56E0C6B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−Preparación de cosméticos.</w:t>
      </w:r>
    </w:p>
    <w:p w14:paraId="08334C92" w14:textId="77777777" w:rsidR="006A4000" w:rsidRPr="001F22F8" w:rsidRDefault="006A4000" w:rsidP="000C26E1">
      <w:pPr>
        <w:spacing w:after="0" w:line="240" w:lineRule="auto"/>
        <w:rPr>
          <w:rFonts w:ascii="Arial" w:hAnsi="Arial" w:cs="Arial"/>
          <w:sz w:val="24"/>
          <w:szCs w:val="24"/>
          <w:lang w:eastAsia="es-ES"/>
        </w:rPr>
      </w:pPr>
    </w:p>
    <w:p w14:paraId="330D2F7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Clasificación de cosméticos. Penetración en la piel:</w:t>
      </w:r>
    </w:p>
    <w:p w14:paraId="1BE2CB7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−Clasificación de cosméticos.</w:t>
      </w:r>
    </w:p>
    <w:p w14:paraId="66A34E0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−Formas cosméticas.</w:t>
      </w:r>
    </w:p>
    <w:p w14:paraId="21F5EB57"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−Vías y grados de penetración de los cosméticos en la piel. </w:t>
      </w:r>
    </w:p>
    <w:p w14:paraId="72523F4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−Factores que influyen en la penetración de los cosméticos.</w:t>
      </w:r>
    </w:p>
    <w:p w14:paraId="58532684" w14:textId="77777777" w:rsidR="006A4000" w:rsidRPr="001F22F8" w:rsidRDefault="006A4000" w:rsidP="000C26E1">
      <w:pPr>
        <w:spacing w:after="0" w:line="240" w:lineRule="auto"/>
        <w:rPr>
          <w:rFonts w:ascii="Arial" w:hAnsi="Arial" w:cs="Arial"/>
          <w:sz w:val="24"/>
          <w:szCs w:val="24"/>
          <w:lang w:eastAsia="es-ES"/>
        </w:rPr>
      </w:pPr>
    </w:p>
    <w:p w14:paraId="08F982F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Descripción de los cosméticos de higiene facial y corporal:</w:t>
      </w:r>
    </w:p>
    <w:p w14:paraId="67226F4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−Concepto de higiene. </w:t>
      </w:r>
    </w:p>
    <w:p w14:paraId="2F15164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−Sustancias limpiadoras: mecanismo de acción. </w:t>
      </w:r>
    </w:p>
    <w:p w14:paraId="5704367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limpiadores faciales y corporales: composición, mecanismo de acción y formas cosméticas. </w:t>
      </w:r>
    </w:p>
    <w:p w14:paraId="57AA9EE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tonificantes.</w:t>
      </w:r>
    </w:p>
    <w:p w14:paraId="479E6FF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exfoliantes. Cosméticos complementarios: mascarillas. </w:t>
      </w:r>
    </w:p>
    <w:p w14:paraId="243B0A9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complementarios para el baño.</w:t>
      </w:r>
    </w:p>
    <w:p w14:paraId="0812EA6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complementarios a la higiene corporal: desodorantes y antitranspirantes. --Cosméticos exfoliantes. Cosméticos complementarios: mascarillas.</w:t>
      </w:r>
    </w:p>
    <w:p w14:paraId="58B62756" w14:textId="77777777" w:rsidR="006A4000" w:rsidRPr="001F22F8" w:rsidRDefault="006A4000" w:rsidP="000C26E1">
      <w:pPr>
        <w:spacing w:after="0" w:line="240" w:lineRule="auto"/>
        <w:rPr>
          <w:rFonts w:ascii="Arial" w:hAnsi="Arial" w:cs="Arial"/>
          <w:sz w:val="24"/>
          <w:szCs w:val="24"/>
          <w:lang w:eastAsia="es-ES"/>
        </w:rPr>
      </w:pPr>
    </w:p>
    <w:p w14:paraId="5F0FEC8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Análisis de los cosméticos de hidratación, mantenimiento y protección de la piel:</w:t>
      </w:r>
    </w:p>
    <w:p w14:paraId="00F0D7A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hidratantes y de mantenimiento de la piel. Concepto de hidratación cutánea. Principios activos hidratantes. Hidratantes faciales. Hidratantes corporales. </w:t>
      </w:r>
    </w:p>
    <w:p w14:paraId="328EADE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solares. Cosméticos previos al bronceado. Fotoprotectores: composición, resistencia al agua, factor de protección solar, formas cosméticas. </w:t>
      </w:r>
    </w:p>
    <w:p w14:paraId="26B2A7F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para después del sol.</w:t>
      </w:r>
    </w:p>
    <w:p w14:paraId="2EE2E91E" w14:textId="77777777" w:rsidR="006A4000" w:rsidRPr="001F22F8" w:rsidRDefault="006A4000" w:rsidP="000C26E1">
      <w:pPr>
        <w:spacing w:after="0" w:line="240" w:lineRule="auto"/>
        <w:rPr>
          <w:rFonts w:ascii="Arial" w:hAnsi="Arial" w:cs="Arial"/>
          <w:sz w:val="24"/>
          <w:szCs w:val="24"/>
          <w:lang w:eastAsia="es-ES"/>
        </w:rPr>
      </w:pPr>
    </w:p>
    <w:p w14:paraId="5215E41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Clasificación de los cosméticos decorativos:</w:t>
      </w:r>
    </w:p>
    <w:p w14:paraId="2CDB89A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−Composición general: principios activos y excipientes. </w:t>
      </w:r>
    </w:p>
    <w:p w14:paraId="7D3BA3A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−Innovaciones en cosmética decorativa: pigmentos. </w:t>
      </w:r>
    </w:p>
    <w:p w14:paraId="74031AE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maquillar el rostro. </w:t>
      </w:r>
    </w:p>
    <w:p w14:paraId="362C284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la decoración de los ojos. </w:t>
      </w:r>
    </w:p>
    <w:p w14:paraId="5710DD5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los labios. </w:t>
      </w:r>
    </w:p>
    <w:p w14:paraId="3D0928E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la decoración de las uñas. </w:t>
      </w:r>
    </w:p>
    <w:p w14:paraId="23720F6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la decoración corporal. </w:t>
      </w:r>
    </w:p>
    <w:p w14:paraId="69C5260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para el bronceado artificial.</w:t>
      </w:r>
    </w:p>
    <w:p w14:paraId="4B50A4F2" w14:textId="77777777" w:rsidR="006A4000" w:rsidRPr="001F22F8" w:rsidRDefault="006A4000" w:rsidP="000C26E1">
      <w:pPr>
        <w:spacing w:after="0" w:line="240" w:lineRule="auto"/>
        <w:rPr>
          <w:rFonts w:ascii="Arial" w:hAnsi="Arial" w:cs="Arial"/>
          <w:sz w:val="24"/>
          <w:szCs w:val="24"/>
          <w:lang w:eastAsia="es-ES"/>
        </w:rPr>
      </w:pPr>
    </w:p>
    <w:p w14:paraId="6FD4BFE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para los anexos córneos de la piel:</w:t>
      </w:r>
    </w:p>
    <w:p w14:paraId="4FD3525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para depilación. Cosméticos depilatorios químicos. Ceras: tipos, composición, características. Cosméticos pre y post</w:t>
      </w:r>
      <w:r w:rsidR="008C29CA" w:rsidRPr="001F22F8">
        <w:rPr>
          <w:rFonts w:ascii="Arial" w:hAnsi="Arial" w:cs="Arial"/>
          <w:sz w:val="24"/>
          <w:szCs w:val="24"/>
          <w:lang w:eastAsia="es-ES"/>
        </w:rPr>
        <w:t xml:space="preserve"> </w:t>
      </w:r>
      <w:r w:rsidRPr="001F22F8">
        <w:rPr>
          <w:rFonts w:ascii="Arial" w:hAnsi="Arial" w:cs="Arial"/>
          <w:sz w:val="24"/>
          <w:szCs w:val="24"/>
          <w:lang w:eastAsia="es-ES"/>
        </w:rPr>
        <w:t xml:space="preserve">depilatorios. </w:t>
      </w:r>
    </w:p>
    <w:p w14:paraId="790AC7D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decolorantes. </w:t>
      </w:r>
    </w:p>
    <w:p w14:paraId="2DA0929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−Cosméticos para manos y pies. Cosméticos de manicura y pedicura: composición, mecanismo de acción y formas cosméticas. Cosméticos de tratamiento estético de manos y pies. </w:t>
      </w:r>
    </w:p>
    <w:p w14:paraId="04237F0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−Cosméticos para uñas artificiales.</w:t>
      </w:r>
    </w:p>
    <w:p w14:paraId="60CDB5F1" w14:textId="77777777" w:rsidR="006A4000" w:rsidRPr="001F22F8" w:rsidRDefault="006A4000" w:rsidP="000C26E1">
      <w:pPr>
        <w:spacing w:after="0" w:line="240" w:lineRule="auto"/>
        <w:rPr>
          <w:rFonts w:ascii="Arial" w:hAnsi="Arial" w:cs="Arial"/>
          <w:sz w:val="24"/>
          <w:szCs w:val="24"/>
          <w:lang w:eastAsia="es-ES"/>
        </w:rPr>
      </w:pPr>
    </w:p>
    <w:p w14:paraId="4EC9BC6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Seguridad e higiene en el almacenamiento, conservación, manipulación y aplicación de cosméticos:</w:t>
      </w:r>
    </w:p>
    <w:p w14:paraId="2C4EDF0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−Estabilidad y alteraciones de los cosméticos. </w:t>
      </w:r>
    </w:p>
    <w:p w14:paraId="68CE7D7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−Alteraciones relacionadas con la manipulación y aplicación de cosméticos. </w:t>
      </w:r>
    </w:p>
    <w:p w14:paraId="54B0E08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−Normativa sobre recogida de productos cosméticos contaminados y/o alterados.</w:t>
      </w:r>
    </w:p>
    <w:p w14:paraId="20A1824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−Reacciones adversas a cosméticos: causas, consecuencias, prevención y forma de actuar. </w:t>
      </w:r>
    </w:p>
    <w:p w14:paraId="6F0F3687"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−Enfermedades profesionales relacionadas con la manipulación de cosméticos: prevención.</w:t>
      </w:r>
    </w:p>
    <w:p w14:paraId="35ABD25A" w14:textId="77777777" w:rsidR="006A4000" w:rsidRPr="001F22F8" w:rsidRDefault="006A4000" w:rsidP="000C26E1">
      <w:pPr>
        <w:spacing w:after="0" w:line="240" w:lineRule="auto"/>
        <w:rPr>
          <w:rFonts w:ascii="Arial" w:hAnsi="Arial" w:cs="Arial"/>
          <w:sz w:val="24"/>
          <w:szCs w:val="24"/>
          <w:lang w:eastAsia="es-ES"/>
        </w:rPr>
      </w:pPr>
    </w:p>
    <w:p w14:paraId="1BB1A389" w14:textId="77777777" w:rsidR="006A4000" w:rsidRPr="001F22F8" w:rsidRDefault="006A4000" w:rsidP="000C26E1">
      <w:pPr>
        <w:numPr>
          <w:ilvl w:val="0"/>
          <w:numId w:val="38"/>
        </w:numPr>
        <w:spacing w:after="0" w:line="240" w:lineRule="auto"/>
        <w:rPr>
          <w:rFonts w:ascii="Arial" w:hAnsi="Arial" w:cs="Arial"/>
          <w:sz w:val="24"/>
          <w:szCs w:val="24"/>
          <w:lang w:eastAsia="es-ES"/>
        </w:rPr>
      </w:pPr>
      <w:r w:rsidRPr="001F22F8">
        <w:rPr>
          <w:rFonts w:ascii="Arial" w:hAnsi="Arial" w:cs="Arial"/>
          <w:b/>
          <w:sz w:val="24"/>
          <w:szCs w:val="24"/>
          <w:lang w:eastAsia="es-ES"/>
        </w:rPr>
        <w:t>METODOLOGÍA Y ESTRATEGIAS DIDÁCTICAS.</w:t>
      </w:r>
    </w:p>
    <w:p w14:paraId="08DB744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La metodología del módulo se basa en el modelo constructivista, en el aprendizaje significativo y en el trabajo en equipo.</w:t>
      </w:r>
    </w:p>
    <w:p w14:paraId="6608491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Las estrategias didácticas que se siguen son:</w:t>
      </w:r>
    </w:p>
    <w:p w14:paraId="66E7EE62" w14:textId="77777777" w:rsidR="006A4000" w:rsidRPr="001F22F8" w:rsidRDefault="006A4000" w:rsidP="000C26E1">
      <w:pPr>
        <w:numPr>
          <w:ilvl w:val="0"/>
          <w:numId w:val="7"/>
        </w:numPr>
        <w:spacing w:after="0" w:line="240" w:lineRule="auto"/>
        <w:rPr>
          <w:rFonts w:ascii="Arial" w:hAnsi="Arial" w:cs="Arial"/>
          <w:sz w:val="24"/>
          <w:szCs w:val="24"/>
          <w:lang w:eastAsia="es-ES"/>
        </w:rPr>
      </w:pPr>
      <w:r w:rsidRPr="001F22F8">
        <w:rPr>
          <w:rFonts w:ascii="Arial" w:hAnsi="Arial" w:cs="Arial"/>
          <w:sz w:val="24"/>
          <w:szCs w:val="24"/>
          <w:lang w:eastAsia="es-ES"/>
        </w:rPr>
        <w:t>Motivadora.</w:t>
      </w:r>
    </w:p>
    <w:p w14:paraId="6AB1244E" w14:textId="77777777" w:rsidR="006A4000" w:rsidRPr="001F22F8" w:rsidRDefault="006A4000" w:rsidP="000C26E1">
      <w:pPr>
        <w:numPr>
          <w:ilvl w:val="0"/>
          <w:numId w:val="7"/>
        </w:numPr>
        <w:spacing w:after="0" w:line="240" w:lineRule="auto"/>
        <w:rPr>
          <w:rFonts w:ascii="Arial" w:hAnsi="Arial" w:cs="Arial"/>
          <w:sz w:val="24"/>
          <w:szCs w:val="24"/>
          <w:lang w:eastAsia="es-ES"/>
        </w:rPr>
      </w:pPr>
      <w:r w:rsidRPr="001F22F8">
        <w:rPr>
          <w:rFonts w:ascii="Arial" w:hAnsi="Arial" w:cs="Arial"/>
          <w:sz w:val="24"/>
          <w:szCs w:val="24"/>
          <w:lang w:eastAsia="es-ES"/>
        </w:rPr>
        <w:t xml:space="preserve">Expositiva: el profesor transmite el saber constituido de forma significativa y el alumno acumula conocimientos. </w:t>
      </w:r>
    </w:p>
    <w:p w14:paraId="28CAA419" w14:textId="77777777" w:rsidR="002202E7" w:rsidRPr="001F22F8" w:rsidRDefault="002202E7" w:rsidP="002202E7">
      <w:pPr>
        <w:numPr>
          <w:ilvl w:val="0"/>
          <w:numId w:val="7"/>
        </w:numPr>
        <w:rPr>
          <w:rFonts w:ascii="Arial" w:hAnsi="Arial" w:cs="Arial"/>
          <w:sz w:val="24"/>
          <w:szCs w:val="24"/>
          <w:lang w:eastAsia="es-ES"/>
        </w:rPr>
      </w:pPr>
      <w:r w:rsidRPr="001F22F8">
        <w:rPr>
          <w:rFonts w:ascii="Arial" w:hAnsi="Arial" w:cs="Arial"/>
          <w:sz w:val="24"/>
          <w:szCs w:val="24"/>
          <w:lang w:eastAsia="es-ES"/>
        </w:rPr>
        <w:t xml:space="preserve">De descubrimiento: el alumno realiza una interpretación constructiva, activa y significativa del aprendizaje, en la que el profesor sin transmitir el saber constituido proporciona las condiciones para que el alumno forme o complete sus conocimientos a través de trabajos y ejercicios. Se van a utilizar </w:t>
      </w:r>
      <w:r w:rsidR="00595ED2" w:rsidRPr="001F22F8">
        <w:rPr>
          <w:rFonts w:ascii="Arial" w:hAnsi="Arial" w:cs="Arial"/>
          <w:sz w:val="24"/>
          <w:szCs w:val="24"/>
          <w:lang w:eastAsia="es-ES"/>
        </w:rPr>
        <w:t xml:space="preserve">las T.I.C. </w:t>
      </w:r>
    </w:p>
    <w:p w14:paraId="01060BCF" w14:textId="77777777" w:rsidR="006A4000" w:rsidRPr="001F22F8" w:rsidRDefault="006A4000" w:rsidP="002202E7">
      <w:pPr>
        <w:spacing w:after="0" w:line="240" w:lineRule="auto"/>
        <w:rPr>
          <w:rFonts w:ascii="Arial" w:hAnsi="Arial" w:cs="Arial"/>
          <w:sz w:val="24"/>
          <w:szCs w:val="24"/>
          <w:lang w:eastAsia="es-ES"/>
        </w:rPr>
      </w:pPr>
    </w:p>
    <w:p w14:paraId="5FFFA491" w14:textId="77777777" w:rsidR="006A4000" w:rsidRPr="001F22F8" w:rsidRDefault="006A4000" w:rsidP="000C26E1">
      <w:pPr>
        <w:numPr>
          <w:ilvl w:val="1"/>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ACTIVIDADES DE ENSEÑANZA Y APRENDIZAJE</w:t>
      </w:r>
    </w:p>
    <w:p w14:paraId="6D593A7F" w14:textId="77777777" w:rsidR="006A4000" w:rsidRPr="001F22F8" w:rsidRDefault="006A4000" w:rsidP="000C26E1">
      <w:pPr>
        <w:spacing w:after="0" w:line="240" w:lineRule="auto"/>
        <w:rPr>
          <w:rFonts w:ascii="Arial" w:hAnsi="Arial" w:cs="Arial"/>
          <w:b/>
          <w:i/>
          <w:sz w:val="24"/>
          <w:szCs w:val="24"/>
          <w:lang w:eastAsia="es-ES"/>
        </w:rPr>
      </w:pPr>
      <w:r w:rsidRPr="001F22F8">
        <w:rPr>
          <w:rFonts w:ascii="Arial" w:hAnsi="Arial" w:cs="Arial"/>
          <w:b/>
          <w:i/>
          <w:sz w:val="24"/>
          <w:szCs w:val="24"/>
          <w:lang w:eastAsia="es-ES"/>
        </w:rPr>
        <w:t>Actividades de inicio</w:t>
      </w:r>
      <w:r w:rsidRPr="001F22F8">
        <w:rPr>
          <w:rFonts w:ascii="Arial" w:hAnsi="Arial" w:cs="Arial"/>
          <w:sz w:val="24"/>
          <w:szCs w:val="24"/>
          <w:lang w:eastAsia="es-ES"/>
        </w:rPr>
        <w:t xml:space="preserve"> </w:t>
      </w:r>
      <w:r w:rsidRPr="001F22F8">
        <w:rPr>
          <w:rFonts w:ascii="Arial" w:hAnsi="Arial" w:cs="Arial"/>
          <w:b/>
          <w:sz w:val="24"/>
          <w:szCs w:val="24"/>
          <w:lang w:eastAsia="es-ES"/>
        </w:rPr>
        <w:t xml:space="preserve"> </w:t>
      </w:r>
      <w:r w:rsidRPr="001F22F8">
        <w:rPr>
          <w:rFonts w:ascii="Arial" w:hAnsi="Arial" w:cs="Arial"/>
          <w:sz w:val="24"/>
          <w:szCs w:val="24"/>
          <w:lang w:eastAsia="es-ES"/>
        </w:rPr>
        <w:t>Para recordar y asentar conocimientos previos.</w:t>
      </w:r>
    </w:p>
    <w:p w14:paraId="13260E0E" w14:textId="77777777" w:rsidR="006A4000" w:rsidRPr="001F22F8" w:rsidRDefault="006A4000" w:rsidP="000C26E1">
      <w:pPr>
        <w:spacing w:after="0" w:line="240" w:lineRule="auto"/>
        <w:rPr>
          <w:rFonts w:ascii="Arial" w:hAnsi="Arial" w:cs="Arial"/>
          <w:b/>
          <w:i/>
          <w:sz w:val="24"/>
          <w:szCs w:val="24"/>
          <w:lang w:eastAsia="es-ES"/>
        </w:rPr>
      </w:pPr>
      <w:r w:rsidRPr="001F22F8">
        <w:rPr>
          <w:rFonts w:ascii="Arial" w:hAnsi="Arial" w:cs="Arial"/>
          <w:b/>
          <w:i/>
          <w:sz w:val="24"/>
          <w:szCs w:val="24"/>
          <w:lang w:eastAsia="es-ES"/>
        </w:rPr>
        <w:t xml:space="preserve">Actividades para motivar sobre los contenidos de la unidad. </w:t>
      </w:r>
    </w:p>
    <w:p w14:paraId="35F5E290" w14:textId="77777777" w:rsidR="006A4000" w:rsidRPr="001F22F8" w:rsidRDefault="006A4000" w:rsidP="000C26E1">
      <w:pPr>
        <w:spacing w:after="0" w:line="240" w:lineRule="auto"/>
        <w:rPr>
          <w:rFonts w:ascii="Arial" w:hAnsi="Arial" w:cs="Arial"/>
          <w:b/>
          <w:i/>
          <w:sz w:val="24"/>
          <w:szCs w:val="24"/>
          <w:lang w:eastAsia="es-ES"/>
        </w:rPr>
      </w:pPr>
      <w:r w:rsidRPr="001F22F8">
        <w:rPr>
          <w:rFonts w:ascii="Arial" w:hAnsi="Arial" w:cs="Arial"/>
          <w:b/>
          <w:i/>
          <w:sz w:val="24"/>
          <w:szCs w:val="24"/>
          <w:lang w:eastAsia="es-ES"/>
        </w:rPr>
        <w:t>-</w:t>
      </w:r>
      <w:r w:rsidRPr="001F22F8">
        <w:rPr>
          <w:rFonts w:ascii="Arial" w:hAnsi="Arial" w:cs="Arial"/>
          <w:sz w:val="24"/>
          <w:szCs w:val="24"/>
          <w:lang w:eastAsia="es-ES"/>
        </w:rPr>
        <w:t xml:space="preserve">Preguntas de interés general en relación con la U.T. Pueden dar lugar a debates. </w:t>
      </w:r>
    </w:p>
    <w:p w14:paraId="35017FF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-Videos relacionados con la U.T.</w:t>
      </w:r>
    </w:p>
    <w:p w14:paraId="1597BFF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-Lecturas de artículos relacionados con la UT.</w:t>
      </w:r>
    </w:p>
    <w:p w14:paraId="79AB286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b/>
          <w:i/>
          <w:sz w:val="24"/>
          <w:szCs w:val="24"/>
          <w:lang w:eastAsia="es-ES"/>
        </w:rPr>
        <w:t>Actividades de desarrollo</w:t>
      </w:r>
      <w:r w:rsidRPr="001F22F8">
        <w:rPr>
          <w:rFonts w:ascii="Arial" w:hAnsi="Arial" w:cs="Arial"/>
          <w:b/>
          <w:sz w:val="24"/>
          <w:szCs w:val="24"/>
          <w:lang w:eastAsia="es-ES"/>
        </w:rPr>
        <w:t>.</w:t>
      </w:r>
    </w:p>
    <w:p w14:paraId="363A364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-Exposición de la UT por parte de la profesora.</w:t>
      </w:r>
    </w:p>
    <w:p w14:paraId="7240746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-Debate en donde se pongan de manifiesto las dudas e inquietudes del alumnado que serán resueltas por la profesora o por el alumnado guiado por la profesora.</w:t>
      </w:r>
    </w:p>
    <w:p w14:paraId="2DBE082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-Realización de esquemas y/o resúmenes.</w:t>
      </w:r>
    </w:p>
    <w:p w14:paraId="6E4C9D4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-Vídeos que explican contenidos de la UT.</w:t>
      </w:r>
    </w:p>
    <w:p w14:paraId="0C39D0E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-Actividades de asimilación de conceptos.</w:t>
      </w:r>
    </w:p>
    <w:p w14:paraId="2111204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-Actividades de investigación.</w:t>
      </w:r>
    </w:p>
    <w:p w14:paraId="29108AF4" w14:textId="77777777" w:rsidR="006A4000" w:rsidRPr="001F22F8" w:rsidRDefault="007A49C6" w:rsidP="000C26E1">
      <w:pPr>
        <w:spacing w:after="0" w:line="240" w:lineRule="auto"/>
        <w:rPr>
          <w:rFonts w:ascii="Arial" w:hAnsi="Arial" w:cs="Arial"/>
          <w:sz w:val="24"/>
          <w:szCs w:val="24"/>
          <w:lang w:eastAsia="es-ES"/>
        </w:rPr>
      </w:pPr>
      <w:r w:rsidRPr="001F22F8">
        <w:rPr>
          <w:rFonts w:ascii="Arial" w:hAnsi="Arial" w:cs="Arial"/>
          <w:sz w:val="24"/>
          <w:szCs w:val="24"/>
          <w:lang w:eastAsia="es-ES"/>
        </w:rPr>
        <w:t>-Realización y exposición de trabajos</w:t>
      </w:r>
      <w:r w:rsidR="006A4000" w:rsidRPr="001F22F8">
        <w:rPr>
          <w:rFonts w:ascii="Arial" w:hAnsi="Arial" w:cs="Arial"/>
          <w:sz w:val="24"/>
          <w:szCs w:val="24"/>
          <w:lang w:eastAsia="es-ES"/>
        </w:rPr>
        <w:t>.</w:t>
      </w:r>
    </w:p>
    <w:p w14:paraId="7AAF84D5" w14:textId="77777777" w:rsidR="006A4000" w:rsidRPr="001F22F8" w:rsidRDefault="006A4000" w:rsidP="000C26E1">
      <w:pPr>
        <w:spacing w:after="0" w:line="240" w:lineRule="auto"/>
        <w:rPr>
          <w:rFonts w:ascii="Arial" w:hAnsi="Arial" w:cs="Arial"/>
          <w:b/>
          <w:i/>
          <w:sz w:val="24"/>
          <w:szCs w:val="24"/>
          <w:lang w:val="es-ES_tradnl" w:eastAsia="es-ES"/>
        </w:rPr>
      </w:pPr>
      <w:r w:rsidRPr="001F22F8">
        <w:rPr>
          <w:rFonts w:ascii="Arial" w:hAnsi="Arial" w:cs="Arial"/>
          <w:b/>
          <w:i/>
          <w:sz w:val="24"/>
          <w:szCs w:val="24"/>
          <w:lang w:val="es-ES_tradnl" w:eastAsia="es-ES"/>
        </w:rPr>
        <w:t>-</w:t>
      </w:r>
      <w:r w:rsidRPr="001F22F8">
        <w:rPr>
          <w:rFonts w:ascii="Arial" w:hAnsi="Arial" w:cs="Arial"/>
          <w:sz w:val="24"/>
          <w:szCs w:val="24"/>
          <w:lang w:val="es-ES_tradnl" w:eastAsia="es-ES"/>
        </w:rPr>
        <w:t>Elaboración de un cuaderno de clase, donde se recogerán cada una de las actividades que se realicen.</w:t>
      </w:r>
    </w:p>
    <w:p w14:paraId="3A87E98C" w14:textId="77777777" w:rsidR="002202E7" w:rsidRPr="001F22F8" w:rsidRDefault="002202E7" w:rsidP="000C26E1">
      <w:pPr>
        <w:spacing w:after="0" w:line="240" w:lineRule="auto"/>
        <w:rPr>
          <w:rFonts w:ascii="Arial" w:hAnsi="Arial" w:cs="Arial"/>
          <w:sz w:val="24"/>
          <w:szCs w:val="24"/>
          <w:lang w:val="es-ES_tradnl" w:eastAsia="es-ES"/>
        </w:rPr>
      </w:pPr>
      <w:r w:rsidRPr="001F22F8">
        <w:rPr>
          <w:rFonts w:ascii="Arial" w:hAnsi="Arial" w:cs="Arial"/>
          <w:sz w:val="24"/>
          <w:szCs w:val="24"/>
          <w:lang w:val="es-ES_tradnl" w:eastAsia="es-ES"/>
        </w:rPr>
        <w:t>-Elaboración de un diccionario cosmético.</w:t>
      </w:r>
    </w:p>
    <w:p w14:paraId="0B17779B" w14:textId="77777777" w:rsidR="006A4000" w:rsidRPr="001F22F8" w:rsidRDefault="006A4000" w:rsidP="000C26E1">
      <w:pPr>
        <w:spacing w:after="0" w:line="240" w:lineRule="auto"/>
        <w:rPr>
          <w:rFonts w:ascii="Arial" w:hAnsi="Arial" w:cs="Arial"/>
          <w:b/>
          <w:i/>
          <w:sz w:val="24"/>
          <w:szCs w:val="24"/>
          <w:lang w:eastAsia="es-ES"/>
        </w:rPr>
      </w:pPr>
      <w:r w:rsidRPr="001F22F8">
        <w:rPr>
          <w:rFonts w:ascii="Arial" w:hAnsi="Arial" w:cs="Arial"/>
          <w:b/>
          <w:i/>
          <w:sz w:val="24"/>
          <w:szCs w:val="24"/>
          <w:lang w:eastAsia="es-ES"/>
        </w:rPr>
        <w:t>Actividades de síntesis y/o cierre:</w:t>
      </w:r>
    </w:p>
    <w:p w14:paraId="1E541D5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-Exposiciones de trabajos </w:t>
      </w:r>
    </w:p>
    <w:p w14:paraId="1BF5AC7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-Debates.</w:t>
      </w:r>
    </w:p>
    <w:p w14:paraId="3AE6AE6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-Prueba escrita</w:t>
      </w:r>
      <w:r w:rsidR="002255C0" w:rsidRPr="001F22F8">
        <w:rPr>
          <w:rFonts w:ascii="Arial" w:hAnsi="Arial" w:cs="Arial"/>
          <w:sz w:val="24"/>
          <w:szCs w:val="24"/>
          <w:lang w:eastAsia="es-ES"/>
        </w:rPr>
        <w:t xml:space="preserve"> y/u oral</w:t>
      </w:r>
    </w:p>
    <w:p w14:paraId="3EBE2081" w14:textId="77777777" w:rsidR="006A4000" w:rsidRPr="001F22F8" w:rsidRDefault="006A4000" w:rsidP="000C26E1">
      <w:pPr>
        <w:spacing w:after="0" w:line="240" w:lineRule="auto"/>
        <w:rPr>
          <w:rFonts w:ascii="Arial" w:hAnsi="Arial" w:cs="Arial"/>
          <w:b/>
          <w:i/>
          <w:sz w:val="24"/>
          <w:szCs w:val="24"/>
          <w:lang w:eastAsia="es-ES"/>
        </w:rPr>
      </w:pPr>
      <w:r w:rsidRPr="001F22F8">
        <w:rPr>
          <w:rFonts w:ascii="Arial" w:hAnsi="Arial" w:cs="Arial"/>
          <w:b/>
          <w:i/>
          <w:sz w:val="24"/>
          <w:szCs w:val="24"/>
          <w:lang w:eastAsia="es-ES"/>
        </w:rPr>
        <w:t>Actividades de consolidación/refuerzo y ampliación.</w:t>
      </w:r>
    </w:p>
    <w:p w14:paraId="1EF1C257" w14:textId="77777777" w:rsidR="006A4000" w:rsidRPr="001F22F8" w:rsidRDefault="006A4000" w:rsidP="000C26E1">
      <w:pPr>
        <w:spacing w:after="0" w:line="240" w:lineRule="auto"/>
        <w:rPr>
          <w:rFonts w:ascii="Arial" w:hAnsi="Arial" w:cs="Arial"/>
          <w:sz w:val="24"/>
          <w:szCs w:val="24"/>
          <w:lang w:eastAsia="es-ES"/>
        </w:rPr>
      </w:pPr>
    </w:p>
    <w:p w14:paraId="3BB95667"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i/>
          <w:sz w:val="24"/>
          <w:szCs w:val="24"/>
          <w:lang w:eastAsia="es-ES"/>
        </w:rPr>
        <w:t>Actividades extraescolares y complementarias</w:t>
      </w:r>
      <w:r w:rsidRPr="001F22F8">
        <w:rPr>
          <w:rFonts w:ascii="Arial" w:hAnsi="Arial" w:cs="Arial"/>
          <w:b/>
          <w:sz w:val="24"/>
          <w:szCs w:val="24"/>
          <w:lang w:eastAsia="es-ES"/>
        </w:rPr>
        <w:t>.</w:t>
      </w:r>
    </w:p>
    <w:p w14:paraId="50347C3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-Visitas a centros comerciales.</w:t>
      </w:r>
    </w:p>
    <w:p w14:paraId="088F33A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-Visitas a empresas de imagen personal.</w:t>
      </w:r>
    </w:p>
    <w:p w14:paraId="78BDABC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-Charlas de profesionales de casas comerciales (organizadas en el centro)</w:t>
      </w:r>
      <w:r w:rsidR="00F56E88" w:rsidRPr="001F22F8">
        <w:rPr>
          <w:rFonts w:ascii="Arial" w:hAnsi="Arial" w:cs="Arial"/>
          <w:sz w:val="24"/>
          <w:szCs w:val="24"/>
          <w:lang w:eastAsia="es-ES"/>
        </w:rPr>
        <w:t>.</w:t>
      </w:r>
    </w:p>
    <w:p w14:paraId="1F736216" w14:textId="77777777" w:rsidR="00F56E88" w:rsidRPr="001F22F8" w:rsidRDefault="00F56E88" w:rsidP="000C26E1">
      <w:pPr>
        <w:spacing w:after="0" w:line="240" w:lineRule="auto"/>
        <w:rPr>
          <w:rFonts w:ascii="Arial" w:hAnsi="Arial" w:cs="Arial"/>
          <w:sz w:val="24"/>
          <w:szCs w:val="24"/>
          <w:lang w:eastAsia="es-ES"/>
        </w:rPr>
      </w:pPr>
      <w:r w:rsidRPr="001F22F8">
        <w:rPr>
          <w:rFonts w:ascii="Arial" w:hAnsi="Arial" w:cs="Arial"/>
          <w:sz w:val="24"/>
          <w:szCs w:val="24"/>
          <w:lang w:eastAsia="es-ES"/>
        </w:rPr>
        <w:t>-Visitas a empresas de fabricación de cosméticos</w:t>
      </w:r>
    </w:p>
    <w:p w14:paraId="28869E6A" w14:textId="77777777" w:rsidR="00F56E88" w:rsidRPr="001F22F8" w:rsidRDefault="00F56E88" w:rsidP="000C26E1">
      <w:pPr>
        <w:spacing w:after="0" w:line="240" w:lineRule="auto"/>
        <w:rPr>
          <w:rFonts w:ascii="Arial" w:hAnsi="Arial" w:cs="Arial"/>
          <w:sz w:val="24"/>
          <w:szCs w:val="24"/>
          <w:lang w:eastAsia="es-ES"/>
        </w:rPr>
      </w:pPr>
      <w:r w:rsidRPr="001F22F8">
        <w:rPr>
          <w:rFonts w:ascii="Arial" w:hAnsi="Arial" w:cs="Arial"/>
          <w:sz w:val="24"/>
          <w:szCs w:val="24"/>
          <w:lang w:eastAsia="es-ES"/>
        </w:rPr>
        <w:t xml:space="preserve">-Visita al </w:t>
      </w:r>
      <w:r w:rsidR="008E58D2" w:rsidRPr="001F22F8">
        <w:rPr>
          <w:rFonts w:ascii="Arial" w:hAnsi="Arial" w:cs="Arial"/>
          <w:sz w:val="24"/>
          <w:szCs w:val="24"/>
          <w:lang w:eastAsia="es-ES"/>
        </w:rPr>
        <w:t>J</w:t>
      </w:r>
      <w:r w:rsidRPr="001F22F8">
        <w:rPr>
          <w:rFonts w:ascii="Arial" w:hAnsi="Arial" w:cs="Arial"/>
          <w:sz w:val="24"/>
          <w:szCs w:val="24"/>
          <w:lang w:eastAsia="es-ES"/>
        </w:rPr>
        <w:t>ardín Botánico</w:t>
      </w:r>
    </w:p>
    <w:p w14:paraId="4F7819BB" w14:textId="77777777" w:rsidR="006A4000" w:rsidRPr="001F22F8" w:rsidRDefault="006A4000" w:rsidP="000C26E1">
      <w:pPr>
        <w:spacing w:after="0" w:line="240" w:lineRule="auto"/>
        <w:rPr>
          <w:rFonts w:ascii="Arial" w:hAnsi="Arial" w:cs="Arial"/>
          <w:sz w:val="24"/>
          <w:szCs w:val="24"/>
          <w:lang w:eastAsia="es-ES"/>
        </w:rPr>
      </w:pPr>
    </w:p>
    <w:p w14:paraId="4D7FF0E0" w14:textId="77777777" w:rsidR="000C26E1" w:rsidRPr="001F22F8" w:rsidRDefault="000C26E1" w:rsidP="000C26E1">
      <w:pPr>
        <w:spacing w:after="0" w:line="240" w:lineRule="auto"/>
        <w:rPr>
          <w:rFonts w:ascii="Arial" w:hAnsi="Arial" w:cs="Arial"/>
          <w:sz w:val="24"/>
          <w:szCs w:val="24"/>
          <w:lang w:eastAsia="es-ES"/>
        </w:rPr>
      </w:pPr>
      <w:r w:rsidRPr="001F22F8">
        <w:rPr>
          <w:rFonts w:ascii="Arial" w:hAnsi="Arial" w:cs="Arial"/>
          <w:sz w:val="24"/>
          <w:szCs w:val="24"/>
          <w:lang w:eastAsia="es-ES"/>
        </w:rPr>
        <w:t>Los agrupamientos de los alumnos serán flexibles dependiendo del tipo de actividad.</w:t>
      </w:r>
    </w:p>
    <w:p w14:paraId="4048A854" w14:textId="77777777" w:rsidR="000C26E1" w:rsidRPr="001F22F8" w:rsidRDefault="000C26E1" w:rsidP="000C26E1">
      <w:pPr>
        <w:spacing w:after="0" w:line="240" w:lineRule="auto"/>
        <w:rPr>
          <w:rFonts w:ascii="Arial" w:hAnsi="Arial" w:cs="Arial"/>
          <w:sz w:val="24"/>
          <w:szCs w:val="24"/>
          <w:lang w:eastAsia="es-ES"/>
        </w:rPr>
      </w:pPr>
    </w:p>
    <w:p w14:paraId="3E6E6805" w14:textId="77777777" w:rsidR="006A4000" w:rsidRPr="001F22F8" w:rsidRDefault="006A4000" w:rsidP="000C26E1">
      <w:pPr>
        <w:numPr>
          <w:ilvl w:val="1"/>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 xml:space="preserve"> MATERIALES Y RECURSOS DIDÁCTICOS</w:t>
      </w:r>
    </w:p>
    <w:p w14:paraId="2C9968ED" w14:textId="77777777" w:rsidR="006A4000" w:rsidRPr="001F22F8" w:rsidRDefault="006A4000" w:rsidP="000C26E1">
      <w:pPr>
        <w:spacing w:after="0" w:line="240" w:lineRule="auto"/>
        <w:rPr>
          <w:rFonts w:ascii="Arial" w:hAnsi="Arial" w:cs="Arial"/>
          <w:b/>
          <w:sz w:val="24"/>
          <w:szCs w:val="24"/>
          <w:lang w:eastAsia="es-ES"/>
        </w:rPr>
      </w:pPr>
    </w:p>
    <w:p w14:paraId="145B0F29"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lastRenderedPageBreak/>
        <w:t>Material personal del alumno/a:</w:t>
      </w:r>
    </w:p>
    <w:p w14:paraId="0461612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-Libro de texto, Cosmética para estética y belleza, Ed. Estética and wellness</w:t>
      </w:r>
    </w:p>
    <w:p w14:paraId="26D9C78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-Cuaderno de clase.</w:t>
      </w:r>
    </w:p>
    <w:p w14:paraId="0BC93BA6" w14:textId="77777777" w:rsidR="006A4000" w:rsidRPr="001F22F8" w:rsidRDefault="006A4000" w:rsidP="000C26E1">
      <w:pPr>
        <w:spacing w:after="0" w:line="240" w:lineRule="auto"/>
        <w:rPr>
          <w:rFonts w:ascii="Arial" w:hAnsi="Arial" w:cs="Arial"/>
          <w:sz w:val="24"/>
          <w:szCs w:val="24"/>
          <w:lang w:eastAsia="es-ES"/>
        </w:rPr>
      </w:pPr>
    </w:p>
    <w:p w14:paraId="42021776"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-Material para exposiciones teórica</w:t>
      </w:r>
    </w:p>
    <w:p w14:paraId="654AE0A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-Ordenador con conexión a internet.</w:t>
      </w:r>
    </w:p>
    <w:p w14:paraId="04988DB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-Proyector.</w:t>
      </w:r>
    </w:p>
    <w:p w14:paraId="6B820178" w14:textId="77777777" w:rsidR="006A2732"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-Pizarra.</w:t>
      </w:r>
    </w:p>
    <w:p w14:paraId="757F3DD2" w14:textId="77777777" w:rsidR="006A4000" w:rsidRPr="001F22F8" w:rsidRDefault="006A2732" w:rsidP="000C26E1">
      <w:pPr>
        <w:spacing w:after="0" w:line="240" w:lineRule="auto"/>
        <w:rPr>
          <w:rFonts w:ascii="Arial" w:hAnsi="Arial" w:cs="Arial"/>
          <w:sz w:val="24"/>
          <w:szCs w:val="24"/>
          <w:lang w:eastAsia="es-ES"/>
        </w:rPr>
      </w:pPr>
      <w:r w:rsidRPr="001F22F8">
        <w:rPr>
          <w:rFonts w:ascii="Arial" w:hAnsi="Arial" w:cs="Arial"/>
          <w:sz w:val="24"/>
          <w:szCs w:val="24"/>
          <w:lang w:eastAsia="es-ES"/>
        </w:rPr>
        <w:t>-Presentaciones en medios informáticos.</w:t>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r w:rsidR="006A4000" w:rsidRPr="001F22F8">
        <w:rPr>
          <w:rFonts w:ascii="Arial" w:hAnsi="Arial" w:cs="Arial"/>
          <w:sz w:val="24"/>
          <w:szCs w:val="24"/>
          <w:lang w:eastAsia="es-ES"/>
        </w:rPr>
        <w:tab/>
      </w:r>
    </w:p>
    <w:p w14:paraId="2D738A6A" w14:textId="77777777" w:rsidR="006A4000" w:rsidRPr="001F22F8" w:rsidRDefault="006A4000" w:rsidP="000C26E1">
      <w:pPr>
        <w:spacing w:after="0" w:line="240" w:lineRule="auto"/>
        <w:rPr>
          <w:rFonts w:ascii="Arial" w:hAnsi="Arial" w:cs="Arial"/>
          <w:sz w:val="24"/>
          <w:szCs w:val="24"/>
          <w:lang w:eastAsia="es-ES"/>
        </w:rPr>
      </w:pPr>
    </w:p>
    <w:p w14:paraId="4491D85A"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-Espacios físicos:</w:t>
      </w:r>
    </w:p>
    <w:p w14:paraId="2A25D85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-Aula.</w:t>
      </w:r>
    </w:p>
    <w:p w14:paraId="08E9BE81" w14:textId="77777777" w:rsidR="006A4000" w:rsidRPr="001F22F8" w:rsidRDefault="006A4000" w:rsidP="000C26E1">
      <w:pPr>
        <w:spacing w:after="0" w:line="240" w:lineRule="auto"/>
        <w:rPr>
          <w:rFonts w:ascii="Arial" w:hAnsi="Arial" w:cs="Arial"/>
          <w:sz w:val="24"/>
          <w:szCs w:val="24"/>
          <w:lang w:eastAsia="es-ES"/>
        </w:rPr>
      </w:pPr>
    </w:p>
    <w:p w14:paraId="0A3E0B1F" w14:textId="77777777" w:rsidR="008D0F32" w:rsidRPr="001F22F8" w:rsidRDefault="008D0F32" w:rsidP="000C26E1">
      <w:pPr>
        <w:spacing w:after="0" w:line="240" w:lineRule="auto"/>
        <w:rPr>
          <w:rFonts w:ascii="Arial" w:hAnsi="Arial" w:cs="Arial"/>
          <w:b/>
          <w:sz w:val="24"/>
          <w:szCs w:val="24"/>
          <w:lang w:eastAsia="es-ES"/>
        </w:rPr>
      </w:pPr>
    </w:p>
    <w:p w14:paraId="093D56D8" w14:textId="77777777" w:rsidR="006A4000" w:rsidRPr="001F22F8" w:rsidRDefault="006A4000" w:rsidP="000C26E1">
      <w:pPr>
        <w:numPr>
          <w:ilvl w:val="0"/>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EVALUACIÓN</w:t>
      </w:r>
    </w:p>
    <w:p w14:paraId="113940E3" w14:textId="77777777" w:rsidR="00FE0AA1" w:rsidRPr="001F22F8" w:rsidRDefault="006A4000" w:rsidP="00FE0AA1">
      <w:pPr>
        <w:spacing w:after="0" w:line="240" w:lineRule="auto"/>
        <w:rPr>
          <w:rFonts w:ascii="Arial" w:hAnsi="Arial" w:cs="Arial"/>
          <w:sz w:val="24"/>
          <w:szCs w:val="24"/>
          <w:lang w:eastAsia="es-ES"/>
        </w:rPr>
      </w:pPr>
      <w:r w:rsidRPr="001F22F8">
        <w:rPr>
          <w:rFonts w:ascii="Arial" w:hAnsi="Arial" w:cs="Arial"/>
          <w:sz w:val="24"/>
          <w:szCs w:val="24"/>
          <w:lang w:eastAsia="es-ES"/>
        </w:rPr>
        <w:t>La evaluación de los alumnos será continua</w:t>
      </w:r>
      <w:r w:rsidR="00AB5E62" w:rsidRPr="001F22F8">
        <w:rPr>
          <w:rFonts w:ascii="Arial" w:hAnsi="Arial" w:cs="Arial"/>
          <w:sz w:val="24"/>
          <w:szCs w:val="24"/>
          <w:lang w:eastAsia="es-ES"/>
        </w:rPr>
        <w:t>.</w:t>
      </w:r>
      <w:r w:rsidR="00FE0AA1" w:rsidRPr="001F22F8">
        <w:rPr>
          <w:rFonts w:ascii="Arial" w:hAnsi="Arial" w:cs="Arial"/>
          <w:sz w:val="24"/>
          <w:szCs w:val="24"/>
          <w:lang w:eastAsia="es-ES"/>
        </w:rPr>
        <w:t xml:space="preserve"> E</w:t>
      </w:r>
      <w:r w:rsidR="00FE0AA1" w:rsidRPr="001F22F8">
        <w:rPr>
          <w:rFonts w:ascii="Arial" w:hAnsi="Arial" w:cs="Arial"/>
          <w:kern w:val="3"/>
          <w:sz w:val="24"/>
          <w:szCs w:val="24"/>
        </w:rPr>
        <w:t>s decir</w:t>
      </w:r>
      <w:r w:rsidR="001F22F8" w:rsidRPr="001F22F8">
        <w:rPr>
          <w:rFonts w:ascii="Arial" w:hAnsi="Arial" w:cs="Arial"/>
          <w:kern w:val="3"/>
          <w:sz w:val="24"/>
          <w:szCs w:val="24"/>
        </w:rPr>
        <w:t>,</w:t>
      </w:r>
      <w:r w:rsidR="00FE0AA1" w:rsidRPr="001F22F8">
        <w:rPr>
          <w:rFonts w:ascii="Arial" w:hAnsi="Arial" w:cs="Arial"/>
          <w:kern w:val="3"/>
          <w:sz w:val="24"/>
          <w:szCs w:val="24"/>
        </w:rPr>
        <w:t xml:space="preserve"> se realizará durante todo el proceso formativo.</w:t>
      </w:r>
    </w:p>
    <w:p w14:paraId="5C7B0294" w14:textId="77777777" w:rsidR="006A4000" w:rsidRPr="001F22F8" w:rsidRDefault="006A4000" w:rsidP="000C26E1">
      <w:pPr>
        <w:spacing w:after="0" w:line="240" w:lineRule="auto"/>
        <w:rPr>
          <w:rFonts w:ascii="Arial" w:hAnsi="Arial" w:cs="Arial"/>
          <w:sz w:val="24"/>
          <w:szCs w:val="24"/>
          <w:lang w:eastAsia="es-ES"/>
        </w:rPr>
      </w:pPr>
    </w:p>
    <w:p w14:paraId="761ED7DB" w14:textId="77777777" w:rsidR="006A4000" w:rsidRPr="001F22F8" w:rsidRDefault="006A4000" w:rsidP="000C26E1">
      <w:pPr>
        <w:numPr>
          <w:ilvl w:val="1"/>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RESULTADOS DE APRENDIZAJE Y CRITERIOS DE EVALUACIÓN</w:t>
      </w:r>
    </w:p>
    <w:p w14:paraId="184BE293" w14:textId="77777777" w:rsidR="006A4000" w:rsidRPr="001F22F8" w:rsidRDefault="006A4000" w:rsidP="000C26E1">
      <w:pPr>
        <w:spacing w:after="0" w:line="240" w:lineRule="auto"/>
        <w:rPr>
          <w:rFonts w:ascii="Arial" w:hAnsi="Arial" w:cs="Arial"/>
          <w:b/>
          <w:sz w:val="24"/>
          <w:szCs w:val="24"/>
          <w:lang w:eastAsia="es-ES"/>
        </w:rPr>
      </w:pPr>
    </w:p>
    <w:p w14:paraId="323FD82D"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1. Determina los componentes de un cosmético, aplicando la reglamentación técnico sanitaria.</w:t>
      </w:r>
    </w:p>
    <w:p w14:paraId="565507B8" w14:textId="77777777" w:rsidR="006A4000" w:rsidRPr="001F22F8" w:rsidRDefault="006A4000" w:rsidP="000C26E1">
      <w:pPr>
        <w:spacing w:after="0" w:line="240" w:lineRule="auto"/>
        <w:rPr>
          <w:rFonts w:ascii="Arial" w:hAnsi="Arial" w:cs="Arial"/>
          <w:sz w:val="24"/>
          <w:szCs w:val="24"/>
          <w:lang w:eastAsia="es-ES"/>
        </w:rPr>
      </w:pPr>
    </w:p>
    <w:p w14:paraId="171601BA"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424CF4E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 definido producto cosmético y se ha diferenciado de medicamento.</w:t>
      </w:r>
    </w:p>
    <w:p w14:paraId="1D5CA5A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 analizado la reglamentación técnico-sanitaria de productos cosméticos.</w:t>
      </w:r>
    </w:p>
    <w:p w14:paraId="064AC53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han descrito los requisitos que deben cumplir los productos cosméticos en cuanto a su envasado, etiquetado y fecha de caducidad.</w:t>
      </w:r>
    </w:p>
    <w:p w14:paraId="7D7BA90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 analizado la información suministrada por el fabricante de un producto cosmético y se ha comprobado que cumple la legislación vigente.</w:t>
      </w:r>
    </w:p>
    <w:p w14:paraId="0C0FCB7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descrito las características de las sustancias más frecuentes empleadas en cosméticos.</w:t>
      </w:r>
    </w:p>
    <w:p w14:paraId="54FDFD0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han definido los conceptos de principio activo, excipiente, aditivo y correctivo de la composición de un cosmético y se ha analizado la función de cada uno de ellos.</w:t>
      </w:r>
    </w:p>
    <w:p w14:paraId="2EE1037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han reconocido los principales grupos de componentes de distintos cosméticos comerciales.</w:t>
      </w:r>
    </w:p>
    <w:p w14:paraId="094E7A65" w14:textId="77777777" w:rsidR="006A4000" w:rsidRPr="001F22F8" w:rsidRDefault="006A4000" w:rsidP="000C26E1">
      <w:pPr>
        <w:spacing w:after="0" w:line="240" w:lineRule="auto"/>
        <w:rPr>
          <w:rFonts w:ascii="Arial" w:hAnsi="Arial" w:cs="Arial"/>
          <w:sz w:val="24"/>
          <w:szCs w:val="24"/>
          <w:lang w:eastAsia="es-ES"/>
        </w:rPr>
      </w:pPr>
    </w:p>
    <w:p w14:paraId="22BA34D5"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2. Identifica equipos, material de laboratorio y operaciones elementales para la preparación de cosméticos, reconociendo la naturaleza físico-química de los productos obtenidos.</w:t>
      </w:r>
    </w:p>
    <w:p w14:paraId="5C89956F" w14:textId="77777777" w:rsidR="006A4000" w:rsidRPr="001F22F8" w:rsidRDefault="006A4000" w:rsidP="000C26E1">
      <w:pPr>
        <w:spacing w:after="0" w:line="240" w:lineRule="auto"/>
        <w:rPr>
          <w:rFonts w:ascii="Arial" w:hAnsi="Arial" w:cs="Arial"/>
          <w:b/>
          <w:sz w:val="24"/>
          <w:szCs w:val="24"/>
          <w:lang w:eastAsia="es-ES"/>
        </w:rPr>
      </w:pPr>
    </w:p>
    <w:p w14:paraId="2536BD29"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40038EB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han justificado las diferencias entre los sistemas homogéneos y los heterogéneos.</w:t>
      </w:r>
    </w:p>
    <w:p w14:paraId="6386942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 identificado la composición, características, propiedades y concentración de las disoluciones, así como su aplicación en cosmética.</w:t>
      </w:r>
    </w:p>
    <w:p w14:paraId="3CEEE40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 descrito la composición, las propiedades y características de los sistemas dispersos heterogéneos y su aplicación en cosmética.</w:t>
      </w:r>
    </w:p>
    <w:p w14:paraId="33ADBE8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han clasificado los tensoactivos y se ha analizado su función.</w:t>
      </w:r>
    </w:p>
    <w:p w14:paraId="2B73E5F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interpretado las diferencias entre suspensiones, geles y emulsiones.</w:t>
      </w:r>
    </w:p>
    <w:p w14:paraId="1849034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 identificado la naturaleza físico-química de diferentes cosméticos.</w:t>
      </w:r>
    </w:p>
    <w:p w14:paraId="4410760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g) Se ha identificado el material y los equipos de laboratorio necesarios para preparar cosméticos.</w:t>
      </w:r>
    </w:p>
    <w:p w14:paraId="468C578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han realizado las operaciones físicas empleadas en la fabricación de cosméticos con los materiales específicos para esas técnicas.</w:t>
      </w:r>
    </w:p>
    <w:p w14:paraId="1106113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 Se han reconocido y cumplimentado los distintos apartados de la ficha de elaboración de un cosmético (componentes, concentración, forma cosmética, materiales utilizados, modus operandi, descripción de las sustancias utilizadas, resultados obtenidos, etc.).</w:t>
      </w:r>
    </w:p>
    <w:p w14:paraId="30CE14B0" w14:textId="77777777" w:rsidR="006A4000" w:rsidRPr="001F22F8" w:rsidRDefault="006A4000" w:rsidP="000C26E1">
      <w:pPr>
        <w:spacing w:after="0" w:line="240" w:lineRule="auto"/>
        <w:rPr>
          <w:rFonts w:ascii="Arial" w:hAnsi="Arial" w:cs="Arial"/>
          <w:sz w:val="24"/>
          <w:szCs w:val="24"/>
          <w:lang w:eastAsia="es-ES"/>
        </w:rPr>
      </w:pPr>
    </w:p>
    <w:p w14:paraId="6CFC6AE4"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3. Clasifica los productos cosméticos por su forma de presentación, relacionándolos con su grado de penetración en la piel.</w:t>
      </w:r>
    </w:p>
    <w:p w14:paraId="2A9DAD8E" w14:textId="77777777" w:rsidR="006A4000" w:rsidRPr="001F22F8" w:rsidRDefault="006A4000" w:rsidP="000C26E1">
      <w:pPr>
        <w:spacing w:after="0" w:line="240" w:lineRule="auto"/>
        <w:rPr>
          <w:rFonts w:ascii="Arial" w:hAnsi="Arial" w:cs="Arial"/>
          <w:b/>
          <w:sz w:val="24"/>
          <w:szCs w:val="24"/>
          <w:lang w:eastAsia="es-ES"/>
        </w:rPr>
      </w:pPr>
    </w:p>
    <w:p w14:paraId="7E17FCD2"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794AF52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han clasificado los cosméticos en función de su acción principal y lugar de aplicación.</w:t>
      </w:r>
    </w:p>
    <w:p w14:paraId="4BAAE21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han identificado las distintas formas de presentación de los cosméticos.</w:t>
      </w:r>
    </w:p>
    <w:p w14:paraId="75B10E0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han descrito las ventajas e inconvenientes de las distintas formas cosméticas y su forma de utilización.</w:t>
      </w:r>
    </w:p>
    <w:p w14:paraId="24743C2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 evaluado la vía y el grado de penetración de los cosméticos en la piel.</w:t>
      </w:r>
    </w:p>
    <w:p w14:paraId="1A343F5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analizado los factores que influyen en la penetración de los cosméticos en la piel y en su forma de actuar.</w:t>
      </w:r>
    </w:p>
    <w:p w14:paraId="616FD08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han determinado los parámetros que definen la eficacia de los cosméticos, influyendo en su calidad.</w:t>
      </w:r>
    </w:p>
    <w:p w14:paraId="199F29DA" w14:textId="77777777" w:rsidR="006A4000" w:rsidRPr="001F22F8" w:rsidRDefault="006A4000" w:rsidP="000C26E1">
      <w:pPr>
        <w:spacing w:after="0" w:line="240" w:lineRule="auto"/>
        <w:rPr>
          <w:rFonts w:ascii="Arial" w:hAnsi="Arial" w:cs="Arial"/>
          <w:sz w:val="24"/>
          <w:szCs w:val="24"/>
          <w:lang w:eastAsia="es-ES"/>
        </w:rPr>
      </w:pPr>
    </w:p>
    <w:p w14:paraId="0A155821"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4. Selecciona los cosméticos de higiene adecuados a las distintas tipologías cutáneas, identificando su composición, características y forma de actuar.</w:t>
      </w:r>
    </w:p>
    <w:p w14:paraId="6FE2ABD9" w14:textId="77777777" w:rsidR="006A4000" w:rsidRPr="001F22F8" w:rsidRDefault="006A4000" w:rsidP="000C26E1">
      <w:pPr>
        <w:spacing w:after="0" w:line="240" w:lineRule="auto"/>
        <w:rPr>
          <w:rFonts w:ascii="Arial" w:hAnsi="Arial" w:cs="Arial"/>
          <w:b/>
          <w:sz w:val="24"/>
          <w:szCs w:val="24"/>
          <w:lang w:eastAsia="es-ES"/>
        </w:rPr>
      </w:pPr>
    </w:p>
    <w:p w14:paraId="65E79712"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009B757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 definido el concepto de higiene y se han identificado los componentes que forman parte de la suciedad que se acumula en la superficie de la piel.</w:t>
      </w:r>
    </w:p>
    <w:p w14:paraId="66F62D9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han diferenciado los distintos mecanismos de acción de las sustancias limpiadoras.</w:t>
      </w:r>
    </w:p>
    <w:p w14:paraId="0D40187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han descrito las características que deben cumplir los cosméticos empleados en la limpieza de la piel.</w:t>
      </w:r>
    </w:p>
    <w:p w14:paraId="6EF7FA1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 analizado la composición y las ventajas e inconvenientes de los distintos productos limpiadores faciales y corporales.</w:t>
      </w:r>
    </w:p>
    <w:p w14:paraId="3A41B17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 relacionado la forma de actuar de un tónico facial con los ingredientes que lo componen.</w:t>
      </w:r>
    </w:p>
    <w:p w14:paraId="0542517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han clasificado los cosméticos exfoliantes y se ha diferenciado su mecanismo de acción.</w:t>
      </w:r>
    </w:p>
    <w:p w14:paraId="5C3CFCC7"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han clasificado las mascarillas en función de sus principios activos y de su forma cosmética.</w:t>
      </w:r>
    </w:p>
    <w:p w14:paraId="2ABA4C5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han identificado los principios activos de los desodorantes y antitranspirantes según su mecanismo de acción.</w:t>
      </w:r>
    </w:p>
    <w:p w14:paraId="48105F1B"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 Se han analizado y preparado en el laboratorio fórmulas sencillas de distintos cosméticos de higiene.</w:t>
      </w:r>
    </w:p>
    <w:p w14:paraId="371D680D" w14:textId="77777777" w:rsidR="006A4000" w:rsidRPr="001F22F8" w:rsidRDefault="006A4000" w:rsidP="000C26E1">
      <w:pPr>
        <w:spacing w:after="0" w:line="240" w:lineRule="auto"/>
        <w:rPr>
          <w:rFonts w:ascii="Arial" w:hAnsi="Arial" w:cs="Arial"/>
          <w:sz w:val="24"/>
          <w:szCs w:val="24"/>
          <w:lang w:eastAsia="es-ES"/>
        </w:rPr>
      </w:pPr>
    </w:p>
    <w:p w14:paraId="7E2D7B02"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 xml:space="preserve">5. Selecciona los cosméticos de hidratación, mantenimiento y protección de la piel adecuados a las distintas tipologías cutáneas, relacionando sus principios activos con su mecanismo de acción. </w:t>
      </w:r>
    </w:p>
    <w:p w14:paraId="31D4F616" w14:textId="77777777" w:rsidR="006A4000" w:rsidRPr="001F22F8" w:rsidRDefault="006A4000" w:rsidP="000C26E1">
      <w:pPr>
        <w:spacing w:after="0" w:line="240" w:lineRule="auto"/>
        <w:rPr>
          <w:rFonts w:ascii="Arial" w:hAnsi="Arial" w:cs="Arial"/>
          <w:b/>
          <w:sz w:val="24"/>
          <w:szCs w:val="24"/>
          <w:lang w:eastAsia="es-ES"/>
        </w:rPr>
      </w:pPr>
    </w:p>
    <w:p w14:paraId="51F1754B"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372DAD2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a) Se han distinguido las sustancias naturales que intervienen en la hidratación cutánea.</w:t>
      </w:r>
    </w:p>
    <w:p w14:paraId="6E58115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han clasificado los principios activos hidratantes según su mecanismo de acción.</w:t>
      </w:r>
    </w:p>
    <w:p w14:paraId="439D6F6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 seleccionado la composición de los cosméticos hidratantes en función del tipo de piel donde van a ser empleados.</w:t>
      </w:r>
    </w:p>
    <w:p w14:paraId="09C86D2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han establecido las diferencias entre una emulsión y un aceite para hidratación corporal.</w:t>
      </w:r>
    </w:p>
    <w:p w14:paraId="6910791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clasificado los cosméticos solares según su finalidad y momento de aplicación.</w:t>
      </w:r>
    </w:p>
    <w:p w14:paraId="38022DD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han diferenciado los principios activos que intervienen en la formulación de los fotoprotectores solares.</w:t>
      </w:r>
    </w:p>
    <w:p w14:paraId="46A64E3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 interpretado el grado de resistencia al agua de un fotoprotector solar y su poder de protección.</w:t>
      </w:r>
    </w:p>
    <w:p w14:paraId="7512EF5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 asociado la composición de los productos para después del sol con la función que realizan.</w:t>
      </w:r>
    </w:p>
    <w:p w14:paraId="7274BD4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 Se han analizado y preparado fórmulas sencillas en el laboratorio de distintos cosméticos de hidratación, mantenimiento y protección de la piel.</w:t>
      </w:r>
    </w:p>
    <w:p w14:paraId="038D9979" w14:textId="77777777" w:rsidR="006A4000" w:rsidRPr="001F22F8" w:rsidRDefault="006A4000" w:rsidP="000C26E1">
      <w:pPr>
        <w:spacing w:after="0" w:line="240" w:lineRule="auto"/>
        <w:rPr>
          <w:rFonts w:ascii="Arial" w:hAnsi="Arial" w:cs="Arial"/>
          <w:sz w:val="24"/>
          <w:szCs w:val="24"/>
          <w:lang w:eastAsia="es-ES"/>
        </w:rPr>
      </w:pPr>
    </w:p>
    <w:p w14:paraId="6A455A3F"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6. Selecciona los cosméticos decorativos adecuados a las distintas tipologías cutáneas, identificando su composición, función y zona de aplicación.</w:t>
      </w:r>
    </w:p>
    <w:p w14:paraId="01A411EF" w14:textId="77777777" w:rsidR="006A4000" w:rsidRPr="001F22F8" w:rsidRDefault="006A4000" w:rsidP="000C26E1">
      <w:pPr>
        <w:spacing w:after="0" w:line="240" w:lineRule="auto"/>
        <w:rPr>
          <w:rFonts w:ascii="Arial" w:hAnsi="Arial" w:cs="Arial"/>
          <w:b/>
          <w:sz w:val="24"/>
          <w:szCs w:val="24"/>
          <w:lang w:eastAsia="es-ES"/>
        </w:rPr>
      </w:pPr>
    </w:p>
    <w:p w14:paraId="0E50B8A5"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49C85BF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han identificado los principios activos responsables de la acción decorativa de los cosméticos y se han diferenciado en función de su solubilidad.</w:t>
      </w:r>
    </w:p>
    <w:p w14:paraId="267D301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 relacionado la composición de los cosméticos decorativos con su forma de presentación.</w:t>
      </w:r>
    </w:p>
    <w:p w14:paraId="2BABCA2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han clasificado los cosméticos decorativos en función de la zona de aplicación.</w:t>
      </w:r>
    </w:p>
    <w:p w14:paraId="787769D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han analizado los cosméticos para maquillar la piel del rostro, los ojos y los labios y se ha especificado el objetivo que persiguen.</w:t>
      </w:r>
    </w:p>
    <w:p w14:paraId="18258E3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especificado las condiciones que debe cumplir un cosmético labial en cuanto a dureza y composición.</w:t>
      </w:r>
    </w:p>
    <w:p w14:paraId="73CCC32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 enumerado la composición de los cosméticos utilizados en los procesos de maquillaje de las uñas.</w:t>
      </w:r>
    </w:p>
    <w:p w14:paraId="1167380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han clasificado los cosméticos para el maquillaje corporal.</w:t>
      </w:r>
    </w:p>
    <w:p w14:paraId="3FDC8F5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han diferenciado los principios activos de los cosméticos autobronceadores y su forma de actuar.</w:t>
      </w:r>
    </w:p>
    <w:p w14:paraId="0B743562"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 Se han analizado artículos y dosieres sobre innovaciones en cosmética decorativa.</w:t>
      </w:r>
    </w:p>
    <w:p w14:paraId="0430A13C" w14:textId="77777777" w:rsidR="006A4000" w:rsidRPr="001F22F8" w:rsidRDefault="006A4000" w:rsidP="000C26E1">
      <w:pPr>
        <w:spacing w:after="0" w:line="240" w:lineRule="auto"/>
        <w:rPr>
          <w:rFonts w:ascii="Arial" w:hAnsi="Arial" w:cs="Arial"/>
          <w:sz w:val="24"/>
          <w:szCs w:val="24"/>
          <w:lang w:eastAsia="es-ES"/>
        </w:rPr>
      </w:pPr>
    </w:p>
    <w:p w14:paraId="58A629DA"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 xml:space="preserve">7. Selecciona los cosméticos para los anexos córneos de la piel adecuados a las distintas tipologías cutáneas, relacionando la composición con la forma de presentación y con los efectos producidos. </w:t>
      </w:r>
    </w:p>
    <w:p w14:paraId="79A06CBB" w14:textId="77777777" w:rsidR="006A4000" w:rsidRPr="001F22F8" w:rsidRDefault="006A4000" w:rsidP="000C26E1">
      <w:pPr>
        <w:spacing w:after="0" w:line="240" w:lineRule="auto"/>
        <w:rPr>
          <w:rFonts w:ascii="Arial" w:hAnsi="Arial" w:cs="Arial"/>
          <w:b/>
          <w:sz w:val="24"/>
          <w:szCs w:val="24"/>
          <w:lang w:eastAsia="es-ES"/>
        </w:rPr>
      </w:pPr>
    </w:p>
    <w:p w14:paraId="1A78284A"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0EAE572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han identificado los componentes de los depilatorios químicos y el efecto que originan sobre el vello.</w:t>
      </w:r>
    </w:p>
    <w:p w14:paraId="51525CD1"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han descrito los distintos tipos de ceras, su composición y características.</w:t>
      </w:r>
    </w:p>
    <w:p w14:paraId="5FBF9C1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 analizado la composición, efectos y mecanismo de acción de los cosméticos que se emplean antes y después de la depilación.</w:t>
      </w:r>
    </w:p>
    <w:p w14:paraId="54D4C46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han determinado las ventajas e inconvenientes de los distintos cosméticos para eliminar el vello.</w:t>
      </w:r>
    </w:p>
    <w:p w14:paraId="017E676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 distinguido la forma de actuar de los cosméticos decolorantes basándose en sus principios activos.</w:t>
      </w:r>
    </w:p>
    <w:p w14:paraId="69527E3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lastRenderedPageBreak/>
        <w:t>f) Se ha analizado la composición de cada uno de los cosméticos empleados en manicura y pedicura.</w:t>
      </w:r>
    </w:p>
    <w:p w14:paraId="1CBFDD1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han establecido los criterios de selección de los cosméticos de manicura, pedicura y tratamientos de manos y pies en función de su acción y el servicio estético que se va a realizar.</w:t>
      </w:r>
    </w:p>
    <w:p w14:paraId="07929980"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 descrito la composición y la forma de actuar de los cosméticos empleados para uñas artificiales.</w:t>
      </w:r>
    </w:p>
    <w:p w14:paraId="1E176F8F" w14:textId="77777777" w:rsidR="006A4000" w:rsidRPr="001F22F8" w:rsidRDefault="006A4000" w:rsidP="000C26E1">
      <w:pPr>
        <w:spacing w:after="0" w:line="240" w:lineRule="auto"/>
        <w:rPr>
          <w:rFonts w:ascii="Arial" w:hAnsi="Arial" w:cs="Arial"/>
          <w:sz w:val="24"/>
          <w:szCs w:val="24"/>
          <w:lang w:eastAsia="es-ES"/>
        </w:rPr>
      </w:pPr>
    </w:p>
    <w:p w14:paraId="041F934D"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8. Aplica pautas de almacenamiento, conservación y manipulación de los cosméticos, identificando las condiciones óptimas de utilización y previniendo las reacciones adversas que pueden originar.</w:t>
      </w:r>
    </w:p>
    <w:p w14:paraId="4A6295FD" w14:textId="77777777" w:rsidR="006A4000" w:rsidRPr="001F22F8" w:rsidRDefault="006A4000" w:rsidP="000C26E1">
      <w:pPr>
        <w:spacing w:after="0" w:line="240" w:lineRule="auto"/>
        <w:rPr>
          <w:rFonts w:ascii="Arial" w:hAnsi="Arial" w:cs="Arial"/>
          <w:b/>
          <w:sz w:val="24"/>
          <w:szCs w:val="24"/>
          <w:lang w:eastAsia="es-ES"/>
        </w:rPr>
      </w:pPr>
    </w:p>
    <w:p w14:paraId="4320DA69" w14:textId="77777777" w:rsidR="006A4000" w:rsidRPr="001F22F8" w:rsidRDefault="006A4000" w:rsidP="000C26E1">
      <w:pPr>
        <w:spacing w:after="0" w:line="240" w:lineRule="auto"/>
        <w:rPr>
          <w:rFonts w:ascii="Arial" w:hAnsi="Arial" w:cs="Arial"/>
          <w:b/>
          <w:sz w:val="24"/>
          <w:szCs w:val="24"/>
          <w:lang w:eastAsia="es-ES"/>
        </w:rPr>
      </w:pPr>
      <w:r w:rsidRPr="001F22F8">
        <w:rPr>
          <w:rFonts w:ascii="Arial" w:hAnsi="Arial" w:cs="Arial"/>
          <w:b/>
          <w:sz w:val="24"/>
          <w:szCs w:val="24"/>
          <w:lang w:eastAsia="es-ES"/>
        </w:rPr>
        <w:t>Criterios de evaluación:</w:t>
      </w:r>
    </w:p>
    <w:p w14:paraId="5E67BD44"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a) Se han reconocido las causas y factores que producen con más frecuencia alteraciones en los cosméticos.</w:t>
      </w:r>
    </w:p>
    <w:p w14:paraId="4CD4D2B6"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b) Se han relacionado las alteraciones en la composición de los productos cosméticos con los cambios que se originan en sus características organolépticas.</w:t>
      </w:r>
    </w:p>
    <w:p w14:paraId="1BA4775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c) Se ha identificado el lugar y las condiciones óptimas de almacenamiento para garantizar la correcta conservación de los productos cosméticos y la organización adecuada del almacén.</w:t>
      </w:r>
    </w:p>
    <w:p w14:paraId="0F843688"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d) Se han especificado las pautas correctas de manipulación de los productos cosméticos para garantizar unas condiciones higiénico-sanitarias idóneas de aplicación.</w:t>
      </w:r>
    </w:p>
    <w:p w14:paraId="5E2CA9A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 Se han analizado las consecuencias de una incorrecta manipulación de los productos cosméticos.</w:t>
      </w:r>
    </w:p>
    <w:p w14:paraId="7275C9AD"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f) Se han descrito las pautas de recogida de los productos cosméticos contaminados</w:t>
      </w:r>
    </w:p>
    <w:p w14:paraId="2BC6F9C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y/o alterados, respetando la normativa vigente y el medio ambiente.</w:t>
      </w:r>
    </w:p>
    <w:p w14:paraId="0B68C13A"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g) Se han identificado las reacciones adversas que pueden originar los cosméticos y los medios para prevenirlas.</w:t>
      </w:r>
    </w:p>
    <w:p w14:paraId="4CC98C8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h) Se han enumerado las precauciones que debe seguir el profesional para prevenir riesgos, enfermedades profesionales y evitar contaminaciones.</w:t>
      </w:r>
    </w:p>
    <w:p w14:paraId="6B223685"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i) Se ha pautado la forma de actuar del profesional ante la aparición de reacciones adversas a cosméticos</w:t>
      </w:r>
    </w:p>
    <w:p w14:paraId="1A926DBA" w14:textId="77777777" w:rsidR="006A4000" w:rsidRPr="001F22F8" w:rsidRDefault="006A4000" w:rsidP="000C26E1">
      <w:pPr>
        <w:spacing w:after="0" w:line="240" w:lineRule="auto"/>
        <w:rPr>
          <w:rFonts w:ascii="Arial" w:hAnsi="Arial" w:cs="Arial"/>
          <w:sz w:val="24"/>
          <w:szCs w:val="24"/>
          <w:lang w:eastAsia="es-ES"/>
        </w:rPr>
      </w:pPr>
    </w:p>
    <w:p w14:paraId="7E883123" w14:textId="77777777" w:rsidR="006A4000" w:rsidRPr="001F22F8" w:rsidRDefault="006A4000" w:rsidP="000C26E1">
      <w:pPr>
        <w:numPr>
          <w:ilvl w:val="1"/>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PROCEDIMIENTOS E INSTRUMENTOS DE EVALUACIÓN.</w:t>
      </w:r>
    </w:p>
    <w:p w14:paraId="49D2113D" w14:textId="77777777" w:rsidR="006A4000" w:rsidRPr="001F22F8" w:rsidRDefault="006A4000" w:rsidP="000C26E1">
      <w:pPr>
        <w:spacing w:after="0" w:line="240" w:lineRule="auto"/>
        <w:rPr>
          <w:rFonts w:ascii="Arial" w:hAnsi="Arial" w:cs="Arial"/>
          <w:bCs/>
          <w:sz w:val="24"/>
          <w:szCs w:val="24"/>
          <w:lang w:eastAsia="es-ES"/>
        </w:rPr>
      </w:pPr>
    </w:p>
    <w:p w14:paraId="1AEC1F03" w14:textId="77777777" w:rsidR="006A4000" w:rsidRPr="001F22F8" w:rsidRDefault="006A4000" w:rsidP="000C26E1">
      <w:pPr>
        <w:spacing w:after="0" w:line="240" w:lineRule="auto"/>
        <w:rPr>
          <w:rFonts w:ascii="Arial" w:hAnsi="Arial" w:cs="Arial"/>
          <w:b/>
          <w:bCs/>
          <w:sz w:val="24"/>
          <w:szCs w:val="24"/>
          <w:lang w:val="es-ES_tradnl" w:eastAsia="es-ES"/>
        </w:rPr>
      </w:pPr>
      <w:r w:rsidRPr="001F22F8">
        <w:rPr>
          <w:rFonts w:ascii="Arial" w:hAnsi="Arial" w:cs="Arial"/>
          <w:bCs/>
          <w:sz w:val="24"/>
          <w:szCs w:val="24"/>
          <w:lang w:val="es-ES_tradnl" w:eastAsia="es-ES"/>
        </w:rPr>
        <w:t>Se llevarán a cabo, los siguientes procedimientos de evaluación:</w:t>
      </w:r>
    </w:p>
    <w:p w14:paraId="6F6E855D"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
          <w:bCs/>
          <w:i/>
          <w:sz w:val="24"/>
          <w:szCs w:val="24"/>
          <w:lang w:val="es-ES_tradnl" w:eastAsia="es-ES"/>
        </w:rPr>
        <w:t>Evaluación inicial</w:t>
      </w:r>
      <w:r w:rsidRPr="001F22F8">
        <w:rPr>
          <w:rFonts w:ascii="Arial" w:hAnsi="Arial" w:cs="Arial"/>
          <w:bCs/>
          <w:sz w:val="24"/>
          <w:szCs w:val="24"/>
          <w:lang w:val="es-ES_tradnl" w:eastAsia="es-ES"/>
        </w:rPr>
        <w:t xml:space="preserve">: al comienzo del curso y antes de iniciar una nueva unidad de trabajo. </w:t>
      </w:r>
    </w:p>
    <w:p w14:paraId="7DFF215D"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
          <w:bCs/>
          <w:i/>
          <w:sz w:val="24"/>
          <w:szCs w:val="24"/>
          <w:lang w:val="es-ES_tradnl" w:eastAsia="es-ES"/>
        </w:rPr>
        <w:t>Evaluación sumativa o final</w:t>
      </w:r>
      <w:r w:rsidRPr="001F22F8">
        <w:rPr>
          <w:rFonts w:ascii="Arial" w:hAnsi="Arial" w:cs="Arial"/>
          <w:bCs/>
          <w:sz w:val="24"/>
          <w:szCs w:val="24"/>
          <w:lang w:val="es-ES_tradnl" w:eastAsia="es-ES"/>
        </w:rPr>
        <w:t xml:space="preserve">: </w:t>
      </w:r>
      <w:r w:rsidRPr="001F22F8">
        <w:rPr>
          <w:rFonts w:ascii="Arial" w:hAnsi="Arial" w:cs="Arial"/>
          <w:bCs/>
          <w:sz w:val="24"/>
          <w:szCs w:val="24"/>
          <w:lang w:eastAsia="es-ES"/>
        </w:rPr>
        <w:t xml:space="preserve">Durante el curso académico se </w:t>
      </w:r>
      <w:r w:rsidR="008D0F32" w:rsidRPr="001F22F8">
        <w:rPr>
          <w:rFonts w:ascii="Arial" w:hAnsi="Arial" w:cs="Arial"/>
          <w:bCs/>
          <w:sz w:val="24"/>
          <w:szCs w:val="24"/>
          <w:lang w:eastAsia="es-ES"/>
        </w:rPr>
        <w:t>realizarán</w:t>
      </w:r>
      <w:r w:rsidRPr="001F22F8">
        <w:rPr>
          <w:rFonts w:ascii="Arial" w:hAnsi="Arial" w:cs="Arial"/>
          <w:bCs/>
          <w:sz w:val="24"/>
          <w:szCs w:val="24"/>
          <w:lang w:eastAsia="es-ES"/>
        </w:rPr>
        <w:t xml:space="preserve"> </w:t>
      </w:r>
      <w:r w:rsidRPr="001F22F8">
        <w:rPr>
          <w:rFonts w:ascii="Arial" w:hAnsi="Arial" w:cs="Arial"/>
          <w:i/>
          <w:iCs/>
          <w:sz w:val="24"/>
          <w:szCs w:val="24"/>
          <w:lang w:eastAsia="es-ES"/>
        </w:rPr>
        <w:t>tres</w:t>
      </w:r>
      <w:r w:rsidRPr="001F22F8">
        <w:rPr>
          <w:rFonts w:ascii="Arial" w:hAnsi="Arial" w:cs="Arial"/>
          <w:bCs/>
          <w:sz w:val="24"/>
          <w:szCs w:val="24"/>
          <w:lang w:eastAsia="es-ES"/>
        </w:rPr>
        <w:t xml:space="preserve"> sesiones de evaluación, en fechas y forma acorde con el Claustro de Profesores</w:t>
      </w:r>
      <w:r w:rsidRPr="001F22F8">
        <w:rPr>
          <w:rFonts w:ascii="Arial" w:hAnsi="Arial" w:cs="Arial"/>
          <w:bCs/>
          <w:sz w:val="24"/>
          <w:szCs w:val="24"/>
          <w:lang w:val="es-ES_tradnl" w:eastAsia="es-ES"/>
        </w:rPr>
        <w:t>. En junio se realiza</w:t>
      </w:r>
      <w:r w:rsidR="008D0F32" w:rsidRPr="001F22F8">
        <w:rPr>
          <w:rFonts w:ascii="Arial" w:hAnsi="Arial" w:cs="Arial"/>
          <w:bCs/>
          <w:sz w:val="24"/>
          <w:szCs w:val="24"/>
          <w:lang w:val="es-ES_tradnl" w:eastAsia="es-ES"/>
        </w:rPr>
        <w:t>rán</w:t>
      </w:r>
      <w:r w:rsidRPr="001F22F8">
        <w:rPr>
          <w:rFonts w:ascii="Arial" w:hAnsi="Arial" w:cs="Arial"/>
          <w:bCs/>
          <w:sz w:val="24"/>
          <w:szCs w:val="24"/>
          <w:lang w:val="es-ES_tradnl" w:eastAsia="es-ES"/>
        </w:rPr>
        <w:t xml:space="preserve"> la evaluación ordinaria y la extraordinaria.</w:t>
      </w:r>
    </w:p>
    <w:p w14:paraId="3FAFF23C"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
          <w:bCs/>
          <w:i/>
          <w:sz w:val="24"/>
          <w:szCs w:val="24"/>
          <w:lang w:val="es-ES_tradnl" w:eastAsia="es-ES"/>
        </w:rPr>
        <w:t>Evaluación formativa</w:t>
      </w:r>
      <w:r w:rsidRPr="001F22F8">
        <w:rPr>
          <w:rFonts w:ascii="Arial" w:hAnsi="Arial" w:cs="Arial"/>
          <w:bCs/>
          <w:sz w:val="24"/>
          <w:szCs w:val="24"/>
          <w:lang w:val="es-ES_tradnl" w:eastAsia="es-ES"/>
        </w:rPr>
        <w:t>: se realiza durante el proceso de aprendizaje.</w:t>
      </w:r>
    </w:p>
    <w:p w14:paraId="5BECAE9A" w14:textId="77777777" w:rsidR="006A4000" w:rsidRPr="001F22F8" w:rsidRDefault="006A4000" w:rsidP="000C26E1">
      <w:pPr>
        <w:spacing w:after="0" w:line="240" w:lineRule="auto"/>
        <w:rPr>
          <w:rFonts w:ascii="Arial" w:hAnsi="Arial" w:cs="Arial"/>
          <w:bCs/>
          <w:sz w:val="24"/>
          <w:szCs w:val="24"/>
          <w:lang w:val="es-ES_tradnl" w:eastAsia="es-ES"/>
        </w:rPr>
      </w:pPr>
    </w:p>
    <w:p w14:paraId="21F33CBD"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Los instrumentos de evaluación serán:</w:t>
      </w:r>
    </w:p>
    <w:p w14:paraId="0B6DDCA1"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
          <w:bCs/>
          <w:i/>
          <w:sz w:val="24"/>
          <w:szCs w:val="24"/>
          <w:lang w:val="es-ES_tradnl" w:eastAsia="es-ES"/>
        </w:rPr>
        <w:t>Actividades de evaluación inicial</w:t>
      </w:r>
      <w:r w:rsidRPr="001F22F8">
        <w:rPr>
          <w:rFonts w:ascii="Arial" w:hAnsi="Arial" w:cs="Arial"/>
          <w:bCs/>
          <w:sz w:val="24"/>
          <w:szCs w:val="24"/>
          <w:lang w:val="es-ES_tradnl" w:eastAsia="es-ES"/>
        </w:rPr>
        <w:t>. Para conocer el nivel de los alumnos.</w:t>
      </w:r>
    </w:p>
    <w:p w14:paraId="10B5C849" w14:textId="77777777" w:rsidR="002202E7" w:rsidRPr="001F22F8" w:rsidRDefault="002202E7" w:rsidP="002202E7">
      <w:pPr>
        <w:suppressAutoHyphens/>
        <w:autoSpaceDN w:val="0"/>
        <w:spacing w:after="0" w:line="240" w:lineRule="auto"/>
        <w:ind w:left="57"/>
        <w:jc w:val="both"/>
        <w:textAlignment w:val="baseline"/>
        <w:rPr>
          <w:rFonts w:ascii="Arial" w:hAnsi="Arial" w:cs="Arial"/>
          <w:bCs/>
          <w:kern w:val="3"/>
          <w:sz w:val="24"/>
          <w:szCs w:val="24"/>
          <w:lang w:val="es-ES_tradnl"/>
        </w:rPr>
      </w:pPr>
      <w:r w:rsidRPr="001F22F8">
        <w:rPr>
          <w:rFonts w:ascii="Arial" w:hAnsi="Arial" w:cs="Arial"/>
          <w:b/>
          <w:bCs/>
          <w:i/>
          <w:kern w:val="3"/>
          <w:sz w:val="24"/>
          <w:szCs w:val="24"/>
          <w:lang w:val="es-ES_tradnl"/>
        </w:rPr>
        <w:t>Prueba escrita y /u oral.</w:t>
      </w:r>
      <w:r w:rsidRPr="001F22F8">
        <w:rPr>
          <w:rFonts w:ascii="Arial" w:hAnsi="Arial" w:cs="Arial"/>
          <w:bCs/>
          <w:kern w:val="3"/>
          <w:sz w:val="24"/>
          <w:szCs w:val="24"/>
          <w:lang w:val="es-ES_tradnl"/>
        </w:rPr>
        <w:t xml:space="preserve"> Se realizará al finalizar cada una de las U.T. o varias U.T. o bloque de contenidos. Puede consistir en una prueba a desarrollar, de preguntas cortas y/o resolución de caso prácticos o en un cuestionario de respuesta múltiple, que se calificará de la siguiente manera: </w:t>
      </w:r>
    </w:p>
    <w:p w14:paraId="28D14A0D" w14:textId="77777777" w:rsidR="002202E7" w:rsidRPr="001F22F8" w:rsidRDefault="002202E7" w:rsidP="002202E7">
      <w:pPr>
        <w:suppressAutoHyphens/>
        <w:autoSpaceDN w:val="0"/>
        <w:spacing w:after="0" w:line="240" w:lineRule="auto"/>
        <w:ind w:left="1473" w:firstLine="651"/>
        <w:jc w:val="both"/>
        <w:textAlignment w:val="baseline"/>
        <w:rPr>
          <w:rFonts w:ascii="Arial" w:hAnsi="Arial" w:cs="Arial"/>
          <w:bCs/>
          <w:kern w:val="3"/>
          <w:sz w:val="24"/>
          <w:szCs w:val="24"/>
          <w:lang w:val="es-ES_tradnl"/>
        </w:rPr>
      </w:pPr>
      <w:r w:rsidRPr="001F22F8">
        <w:rPr>
          <w:rFonts w:ascii="Arial" w:hAnsi="Arial" w:cs="Arial"/>
          <w:bCs/>
          <w:kern w:val="3"/>
          <w:sz w:val="24"/>
          <w:szCs w:val="24"/>
          <w:lang w:val="es-ES_tradnl"/>
        </w:rPr>
        <w:t xml:space="preserve">Respuesta correcta:  </w:t>
      </w:r>
      <w:r w:rsidRPr="001F22F8">
        <w:rPr>
          <w:rFonts w:ascii="Arial" w:hAnsi="Arial" w:cs="Arial"/>
          <w:bCs/>
          <w:kern w:val="3"/>
          <w:sz w:val="24"/>
          <w:szCs w:val="24"/>
          <w:lang w:val="es-ES_tradnl"/>
        </w:rPr>
        <w:tab/>
        <w:t xml:space="preserve"> </w:t>
      </w:r>
      <w:r w:rsidRPr="001F22F8">
        <w:rPr>
          <w:rFonts w:ascii="Arial" w:hAnsi="Arial" w:cs="Arial"/>
          <w:bCs/>
          <w:kern w:val="3"/>
          <w:sz w:val="24"/>
          <w:szCs w:val="24"/>
          <w:lang w:val="es-ES_tradnl"/>
        </w:rPr>
        <w:tab/>
        <w:t>1,00 puntos</w:t>
      </w:r>
    </w:p>
    <w:p w14:paraId="00128AAD" w14:textId="77777777" w:rsidR="002202E7" w:rsidRPr="001F22F8" w:rsidRDefault="002202E7" w:rsidP="002202E7">
      <w:pPr>
        <w:suppressAutoHyphens/>
        <w:autoSpaceDN w:val="0"/>
        <w:spacing w:after="0" w:line="240" w:lineRule="auto"/>
        <w:ind w:left="57"/>
        <w:jc w:val="both"/>
        <w:textAlignment w:val="baseline"/>
        <w:rPr>
          <w:rFonts w:ascii="Arial" w:hAnsi="Arial" w:cs="Arial"/>
          <w:bCs/>
          <w:kern w:val="3"/>
          <w:sz w:val="24"/>
          <w:szCs w:val="24"/>
          <w:lang w:val="es-ES_tradnl"/>
        </w:rPr>
      </w:pPr>
      <w:r w:rsidRPr="001F22F8">
        <w:rPr>
          <w:rFonts w:ascii="Arial" w:hAnsi="Arial" w:cs="Arial"/>
          <w:bCs/>
          <w:kern w:val="3"/>
          <w:sz w:val="24"/>
          <w:szCs w:val="24"/>
          <w:lang w:val="es-ES_tradnl"/>
        </w:rPr>
        <w:tab/>
      </w:r>
      <w:r w:rsidRPr="001F22F8">
        <w:rPr>
          <w:rFonts w:ascii="Arial" w:hAnsi="Arial" w:cs="Arial"/>
          <w:bCs/>
          <w:kern w:val="3"/>
          <w:sz w:val="24"/>
          <w:szCs w:val="24"/>
          <w:lang w:val="es-ES_tradnl"/>
        </w:rPr>
        <w:tab/>
        <w:t>.</w:t>
      </w:r>
      <w:r w:rsidRPr="001F22F8">
        <w:rPr>
          <w:rFonts w:ascii="Arial" w:hAnsi="Arial" w:cs="Arial"/>
          <w:bCs/>
          <w:kern w:val="3"/>
          <w:sz w:val="24"/>
          <w:szCs w:val="24"/>
          <w:lang w:val="es-ES_tradnl"/>
        </w:rPr>
        <w:tab/>
        <w:t xml:space="preserve">Respuesta incorrecta: </w:t>
      </w:r>
      <w:r w:rsidRPr="001F22F8">
        <w:rPr>
          <w:rFonts w:ascii="Arial" w:hAnsi="Arial" w:cs="Arial"/>
          <w:bCs/>
          <w:kern w:val="3"/>
          <w:sz w:val="24"/>
          <w:szCs w:val="24"/>
          <w:lang w:val="es-ES_tradnl"/>
        </w:rPr>
        <w:tab/>
        <w:t xml:space="preserve">  - 0,25 puntos</w:t>
      </w:r>
    </w:p>
    <w:p w14:paraId="625EB9EE" w14:textId="77777777" w:rsidR="002202E7" w:rsidRPr="001F22F8" w:rsidRDefault="002202E7" w:rsidP="002202E7">
      <w:pPr>
        <w:suppressAutoHyphens/>
        <w:autoSpaceDN w:val="0"/>
        <w:spacing w:after="0" w:line="240" w:lineRule="auto"/>
        <w:ind w:left="57"/>
        <w:jc w:val="both"/>
        <w:textAlignment w:val="baseline"/>
        <w:rPr>
          <w:rFonts w:ascii="Arial" w:hAnsi="Arial" w:cs="Arial"/>
          <w:bCs/>
          <w:kern w:val="3"/>
          <w:sz w:val="24"/>
          <w:szCs w:val="24"/>
          <w:lang w:val="es-ES_tradnl"/>
        </w:rPr>
      </w:pPr>
      <w:r w:rsidRPr="001F22F8">
        <w:rPr>
          <w:rFonts w:ascii="Arial" w:hAnsi="Arial" w:cs="Arial"/>
          <w:bCs/>
          <w:kern w:val="3"/>
          <w:sz w:val="24"/>
          <w:szCs w:val="24"/>
          <w:lang w:val="es-ES_tradnl"/>
        </w:rPr>
        <w:lastRenderedPageBreak/>
        <w:tab/>
      </w:r>
      <w:r w:rsidRPr="001F22F8">
        <w:rPr>
          <w:rFonts w:ascii="Arial" w:hAnsi="Arial" w:cs="Arial"/>
          <w:bCs/>
          <w:kern w:val="3"/>
          <w:sz w:val="24"/>
          <w:szCs w:val="24"/>
          <w:lang w:val="es-ES_tradnl"/>
        </w:rPr>
        <w:tab/>
        <w:t>.</w:t>
      </w:r>
      <w:r w:rsidRPr="001F22F8">
        <w:rPr>
          <w:rFonts w:ascii="Arial" w:hAnsi="Arial" w:cs="Arial"/>
          <w:bCs/>
          <w:kern w:val="3"/>
          <w:sz w:val="24"/>
          <w:szCs w:val="24"/>
          <w:lang w:val="es-ES_tradnl"/>
        </w:rPr>
        <w:tab/>
        <w:t>Respuesta en blanco:</w:t>
      </w:r>
      <w:r w:rsidRPr="001F22F8">
        <w:rPr>
          <w:rFonts w:ascii="Arial" w:hAnsi="Arial" w:cs="Arial"/>
          <w:bCs/>
          <w:kern w:val="3"/>
          <w:sz w:val="24"/>
          <w:szCs w:val="24"/>
          <w:lang w:val="es-ES_tradnl"/>
        </w:rPr>
        <w:tab/>
        <w:t xml:space="preserve"> </w:t>
      </w:r>
      <w:r w:rsidRPr="001F22F8">
        <w:rPr>
          <w:rFonts w:ascii="Arial" w:hAnsi="Arial" w:cs="Arial"/>
          <w:bCs/>
          <w:kern w:val="3"/>
          <w:sz w:val="24"/>
          <w:szCs w:val="24"/>
          <w:lang w:val="es-ES_tradnl"/>
        </w:rPr>
        <w:tab/>
        <w:t>0,00 puntos</w:t>
      </w:r>
    </w:p>
    <w:p w14:paraId="670FCA4F" w14:textId="77777777" w:rsidR="002202E7" w:rsidRPr="001F22F8" w:rsidRDefault="002202E7" w:rsidP="002202E7">
      <w:pPr>
        <w:suppressAutoHyphens/>
        <w:autoSpaceDN w:val="0"/>
        <w:spacing w:after="0" w:line="240" w:lineRule="auto"/>
        <w:ind w:left="57"/>
        <w:jc w:val="both"/>
        <w:textAlignment w:val="baseline"/>
        <w:rPr>
          <w:rFonts w:ascii="Arial" w:hAnsi="Arial" w:cs="Arial"/>
          <w:bCs/>
          <w:kern w:val="3"/>
          <w:sz w:val="24"/>
          <w:szCs w:val="24"/>
          <w:lang w:val="es-ES_tradnl"/>
        </w:rPr>
      </w:pPr>
      <w:r w:rsidRPr="001F22F8">
        <w:rPr>
          <w:rFonts w:ascii="Arial" w:hAnsi="Arial" w:cs="Arial"/>
          <w:bCs/>
          <w:kern w:val="3"/>
          <w:sz w:val="24"/>
          <w:szCs w:val="24"/>
          <w:lang w:val="es-ES_tradnl"/>
        </w:rPr>
        <w:t>También puede constar de dos partes (combinándose l</w:t>
      </w:r>
      <w:r w:rsidR="001F22F8" w:rsidRPr="001F22F8">
        <w:rPr>
          <w:rFonts w:ascii="Arial" w:hAnsi="Arial" w:cs="Arial"/>
          <w:bCs/>
          <w:kern w:val="3"/>
          <w:sz w:val="24"/>
          <w:szCs w:val="24"/>
          <w:lang w:val="es-ES_tradnl"/>
        </w:rPr>
        <w:t xml:space="preserve">os tipos de pruebas </w:t>
      </w:r>
      <w:r w:rsidRPr="001F22F8">
        <w:rPr>
          <w:rFonts w:ascii="Arial" w:hAnsi="Arial" w:cs="Arial"/>
          <w:bCs/>
          <w:kern w:val="3"/>
          <w:sz w:val="24"/>
          <w:szCs w:val="24"/>
          <w:lang w:val="es-ES_tradnl"/>
        </w:rPr>
        <w:t xml:space="preserve">anteriormente descritas, por ejemplo: preguntas cortas y/o resolución de casos prácticos, y cuestionario </w:t>
      </w:r>
      <w:r w:rsidR="001F22F8" w:rsidRPr="001F22F8">
        <w:rPr>
          <w:rFonts w:ascii="Arial" w:hAnsi="Arial" w:cs="Arial"/>
          <w:bCs/>
          <w:kern w:val="3"/>
          <w:sz w:val="24"/>
          <w:szCs w:val="24"/>
          <w:lang w:val="es-ES_tradnl"/>
        </w:rPr>
        <w:t>de respuesta máultiple</w:t>
      </w:r>
      <w:r w:rsidRPr="001F22F8">
        <w:rPr>
          <w:rFonts w:ascii="Arial" w:hAnsi="Arial" w:cs="Arial"/>
          <w:bCs/>
          <w:kern w:val="3"/>
          <w:sz w:val="24"/>
          <w:szCs w:val="24"/>
          <w:lang w:val="es-ES_tradnl"/>
        </w:rPr>
        <w:t>).</w:t>
      </w:r>
    </w:p>
    <w:p w14:paraId="63D120EC" w14:textId="77777777" w:rsidR="006A4000" w:rsidRPr="001F22F8" w:rsidRDefault="006A4000" w:rsidP="000C26E1">
      <w:pPr>
        <w:spacing w:after="0" w:line="240" w:lineRule="auto"/>
        <w:rPr>
          <w:rFonts w:ascii="Arial" w:hAnsi="Arial" w:cs="Arial"/>
          <w:bCs/>
          <w:sz w:val="24"/>
          <w:szCs w:val="24"/>
          <w:lang w:eastAsia="es-ES"/>
        </w:rPr>
      </w:pPr>
      <w:r w:rsidRPr="001F22F8">
        <w:rPr>
          <w:rFonts w:ascii="Arial" w:hAnsi="Arial" w:cs="Arial"/>
          <w:b/>
          <w:bCs/>
          <w:sz w:val="24"/>
          <w:szCs w:val="24"/>
          <w:lang w:val="es-ES_tradnl" w:eastAsia="es-ES"/>
        </w:rPr>
        <w:t>Presentación del cuaderno de clase</w:t>
      </w:r>
      <w:r w:rsidRPr="001F22F8">
        <w:rPr>
          <w:rFonts w:ascii="Arial" w:hAnsi="Arial" w:cs="Arial"/>
          <w:bCs/>
          <w:sz w:val="24"/>
          <w:szCs w:val="24"/>
          <w:lang w:val="es-ES_tradnl" w:eastAsia="es-ES"/>
        </w:rPr>
        <w:t xml:space="preserve">, debidamente cumplimentado, donde se recojan todas las actividades realizadas. </w:t>
      </w:r>
      <w:r w:rsidRPr="001F22F8">
        <w:rPr>
          <w:rFonts w:ascii="Arial" w:hAnsi="Arial" w:cs="Arial"/>
          <w:bCs/>
          <w:sz w:val="24"/>
          <w:szCs w:val="24"/>
          <w:lang w:eastAsia="es-ES"/>
        </w:rPr>
        <w:t>La limpieza, presentación, expresión, ortografía, comprensión de conceptos, elaboración de trabajos originales, referencias bibliográficas y de internet serán aspectos que se tendrán en cuenta a la hora de evaluar el cuaderno de prácticas.</w:t>
      </w:r>
    </w:p>
    <w:p w14:paraId="68E8F0F9" w14:textId="77777777" w:rsidR="008970B9" w:rsidRPr="001F22F8" w:rsidRDefault="008970B9" w:rsidP="000C26E1">
      <w:pPr>
        <w:spacing w:after="0" w:line="240" w:lineRule="auto"/>
        <w:rPr>
          <w:rFonts w:ascii="Arial" w:hAnsi="Arial" w:cs="Arial"/>
          <w:bCs/>
          <w:sz w:val="24"/>
          <w:szCs w:val="24"/>
          <w:lang w:eastAsia="es-ES"/>
        </w:rPr>
      </w:pPr>
      <w:r w:rsidRPr="001F22F8">
        <w:rPr>
          <w:rFonts w:ascii="Arial" w:hAnsi="Arial" w:cs="Arial"/>
          <w:b/>
          <w:bCs/>
          <w:sz w:val="24"/>
          <w:szCs w:val="24"/>
          <w:lang w:eastAsia="es-ES"/>
        </w:rPr>
        <w:t>Presentación del</w:t>
      </w:r>
      <w:r w:rsidR="00D43088" w:rsidRPr="001F22F8">
        <w:rPr>
          <w:rFonts w:ascii="Arial" w:hAnsi="Arial" w:cs="Arial"/>
          <w:b/>
          <w:bCs/>
          <w:sz w:val="24"/>
          <w:szCs w:val="24"/>
          <w:lang w:eastAsia="es-ES"/>
        </w:rPr>
        <w:t xml:space="preserve"> diccionario cosmético</w:t>
      </w:r>
      <w:r w:rsidRPr="001F22F8">
        <w:rPr>
          <w:rFonts w:ascii="Arial" w:hAnsi="Arial" w:cs="Arial"/>
          <w:b/>
          <w:bCs/>
          <w:sz w:val="24"/>
          <w:szCs w:val="24"/>
          <w:lang w:eastAsia="es-ES"/>
        </w:rPr>
        <w:t xml:space="preserve">, </w:t>
      </w:r>
      <w:r w:rsidRPr="001F22F8">
        <w:rPr>
          <w:rFonts w:ascii="Arial" w:hAnsi="Arial" w:cs="Arial"/>
          <w:bCs/>
          <w:sz w:val="24"/>
          <w:szCs w:val="24"/>
          <w:lang w:eastAsia="es-ES"/>
        </w:rPr>
        <w:t>debidamente cumplimentado. La limpieza, presentación, expresión, ortografía, comprensión de conceptos y originalidad serán aspectos que se tendrán en cuenta a la hora de evaluar el d</w:t>
      </w:r>
      <w:r w:rsidR="00D43088" w:rsidRPr="001F22F8">
        <w:rPr>
          <w:rFonts w:ascii="Arial" w:hAnsi="Arial" w:cs="Arial"/>
          <w:bCs/>
          <w:sz w:val="24"/>
          <w:szCs w:val="24"/>
          <w:lang w:eastAsia="es-ES"/>
        </w:rPr>
        <w:t>iccionario cosmético</w:t>
      </w:r>
      <w:r w:rsidRPr="001F22F8">
        <w:rPr>
          <w:rFonts w:ascii="Arial" w:hAnsi="Arial" w:cs="Arial"/>
          <w:bCs/>
          <w:sz w:val="24"/>
          <w:szCs w:val="24"/>
          <w:lang w:eastAsia="es-ES"/>
        </w:rPr>
        <w:t>.</w:t>
      </w:r>
    </w:p>
    <w:p w14:paraId="4B71683B" w14:textId="77777777" w:rsidR="006A4000" w:rsidRPr="001F22F8" w:rsidRDefault="006A4000" w:rsidP="000C26E1">
      <w:pPr>
        <w:spacing w:after="0" w:line="240" w:lineRule="auto"/>
        <w:rPr>
          <w:rFonts w:ascii="Arial" w:hAnsi="Arial" w:cs="Arial"/>
          <w:bCs/>
          <w:sz w:val="24"/>
          <w:szCs w:val="24"/>
          <w:lang w:eastAsia="es-ES"/>
        </w:rPr>
      </w:pPr>
      <w:r w:rsidRPr="001F22F8">
        <w:rPr>
          <w:rFonts w:ascii="Arial" w:hAnsi="Arial" w:cs="Arial"/>
          <w:b/>
          <w:bCs/>
          <w:sz w:val="24"/>
          <w:szCs w:val="24"/>
          <w:lang w:eastAsia="es-ES"/>
        </w:rPr>
        <w:t>Trabajos de investigación,</w:t>
      </w:r>
      <w:r w:rsidRPr="001F22F8">
        <w:rPr>
          <w:rFonts w:ascii="Arial" w:hAnsi="Arial" w:cs="Arial"/>
          <w:bCs/>
          <w:sz w:val="24"/>
          <w:szCs w:val="24"/>
          <w:lang w:eastAsia="es-ES"/>
        </w:rPr>
        <w:t xml:space="preserve"> valorando contenidos, presentación, manejo de las T.I.C., originalidad, expresión oral y escrita.</w:t>
      </w:r>
    </w:p>
    <w:p w14:paraId="58B88F3A" w14:textId="77777777" w:rsidR="006A4000" w:rsidRPr="001F22F8" w:rsidRDefault="006A4000" w:rsidP="000C26E1">
      <w:pPr>
        <w:spacing w:after="0" w:line="240" w:lineRule="auto"/>
        <w:rPr>
          <w:rFonts w:ascii="Arial" w:hAnsi="Arial" w:cs="Arial"/>
          <w:bCs/>
          <w:sz w:val="24"/>
          <w:szCs w:val="24"/>
          <w:lang w:eastAsia="es-ES"/>
        </w:rPr>
      </w:pPr>
      <w:r w:rsidRPr="001F22F8">
        <w:rPr>
          <w:rFonts w:ascii="Arial" w:hAnsi="Arial" w:cs="Arial"/>
          <w:bCs/>
          <w:sz w:val="24"/>
          <w:szCs w:val="24"/>
          <w:lang w:eastAsia="es-ES"/>
        </w:rPr>
        <w:t>-</w:t>
      </w:r>
      <w:r w:rsidRPr="001F22F8">
        <w:rPr>
          <w:rFonts w:ascii="Arial" w:hAnsi="Arial" w:cs="Arial"/>
          <w:b/>
          <w:bCs/>
          <w:sz w:val="24"/>
          <w:szCs w:val="24"/>
          <w:lang w:eastAsia="es-ES"/>
        </w:rPr>
        <w:t>Observación diaria</w:t>
      </w:r>
      <w:r w:rsidRPr="001F22F8">
        <w:rPr>
          <w:rFonts w:ascii="Arial" w:hAnsi="Arial" w:cs="Arial"/>
          <w:bCs/>
          <w:sz w:val="24"/>
          <w:szCs w:val="24"/>
          <w:lang w:eastAsia="es-ES"/>
        </w:rPr>
        <w:t xml:space="preserve"> (de todo lo que se hace en clase)</w:t>
      </w:r>
    </w:p>
    <w:p w14:paraId="3B5B7E36" w14:textId="77777777" w:rsidR="006A4000" w:rsidRPr="001F22F8" w:rsidRDefault="006A4000" w:rsidP="000C26E1">
      <w:pPr>
        <w:spacing w:after="0" w:line="240" w:lineRule="auto"/>
        <w:rPr>
          <w:rFonts w:ascii="Arial" w:hAnsi="Arial" w:cs="Arial"/>
          <w:bCs/>
          <w:sz w:val="24"/>
          <w:szCs w:val="24"/>
          <w:lang w:eastAsia="es-ES"/>
        </w:rPr>
      </w:pPr>
    </w:p>
    <w:p w14:paraId="4005A4CD" w14:textId="77777777" w:rsidR="006A4000" w:rsidRPr="001F22F8" w:rsidRDefault="006A4000" w:rsidP="000C26E1">
      <w:pPr>
        <w:numPr>
          <w:ilvl w:val="1"/>
          <w:numId w:val="40"/>
        </w:numPr>
        <w:spacing w:after="0" w:line="240" w:lineRule="auto"/>
        <w:rPr>
          <w:rFonts w:ascii="Arial" w:hAnsi="Arial" w:cs="Arial"/>
          <w:b/>
          <w:bCs/>
          <w:sz w:val="24"/>
          <w:szCs w:val="24"/>
          <w:lang w:val="es-ES_tradnl" w:eastAsia="es-ES"/>
        </w:rPr>
      </w:pPr>
      <w:r w:rsidRPr="001F22F8">
        <w:rPr>
          <w:rFonts w:ascii="Arial" w:hAnsi="Arial" w:cs="Arial"/>
          <w:b/>
          <w:bCs/>
          <w:sz w:val="24"/>
          <w:szCs w:val="24"/>
          <w:lang w:val="es-ES_tradnl" w:eastAsia="es-ES"/>
        </w:rPr>
        <w:t>CRITERIOS DE CALIFICACIÓN.</w:t>
      </w:r>
    </w:p>
    <w:p w14:paraId="33901561" w14:textId="77777777" w:rsidR="006A4000" w:rsidRPr="001F22F8" w:rsidRDefault="006A4000" w:rsidP="000C26E1">
      <w:pPr>
        <w:spacing w:after="0" w:line="240" w:lineRule="auto"/>
        <w:rPr>
          <w:rFonts w:ascii="Arial" w:hAnsi="Arial" w:cs="Arial"/>
          <w:b/>
          <w:bCs/>
          <w:sz w:val="24"/>
          <w:szCs w:val="24"/>
          <w:lang w:val="es-ES_tradnl" w:eastAsia="es-ES"/>
        </w:rPr>
      </w:pPr>
      <w:r w:rsidRPr="001F22F8">
        <w:rPr>
          <w:rFonts w:ascii="Arial" w:hAnsi="Arial" w:cs="Arial"/>
          <w:b/>
          <w:bCs/>
          <w:sz w:val="24"/>
          <w:szCs w:val="24"/>
          <w:lang w:val="es-ES_tradnl" w:eastAsia="es-ES"/>
        </w:rPr>
        <w:t>Calificación del módulo:</w:t>
      </w:r>
    </w:p>
    <w:p w14:paraId="3990F9F6"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Es numérica, del 1 al 10 sin decimales.</w:t>
      </w:r>
    </w:p>
    <w:p w14:paraId="09D23666"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 xml:space="preserve">Se considera aprobado el módulo con calificación igual o superior a </w:t>
      </w:r>
      <w:r w:rsidRPr="001F22F8">
        <w:rPr>
          <w:rFonts w:ascii="Arial" w:hAnsi="Arial" w:cs="Arial"/>
          <w:b/>
          <w:bCs/>
          <w:sz w:val="24"/>
          <w:szCs w:val="24"/>
          <w:lang w:val="es-ES_tradnl" w:eastAsia="es-ES"/>
        </w:rPr>
        <w:t>5</w:t>
      </w:r>
      <w:r w:rsidRPr="001F22F8">
        <w:rPr>
          <w:rFonts w:ascii="Arial" w:hAnsi="Arial" w:cs="Arial"/>
          <w:bCs/>
          <w:sz w:val="24"/>
          <w:szCs w:val="24"/>
          <w:lang w:val="es-ES_tradnl" w:eastAsia="es-ES"/>
        </w:rPr>
        <w:t>.</w:t>
      </w:r>
    </w:p>
    <w:p w14:paraId="607DAD56"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 xml:space="preserve">En la evaluación continua la nota final se obtendrá de la media aritmética de las tres evaluaciones, siempre que en todas se haya alcanzado una puntuación mínima de </w:t>
      </w:r>
      <w:r w:rsidRPr="001F22F8">
        <w:rPr>
          <w:rFonts w:ascii="Arial" w:hAnsi="Arial" w:cs="Arial"/>
          <w:b/>
          <w:bCs/>
          <w:sz w:val="24"/>
          <w:szCs w:val="24"/>
          <w:lang w:val="es-ES_tradnl" w:eastAsia="es-ES"/>
        </w:rPr>
        <w:t>5</w:t>
      </w:r>
      <w:r w:rsidRPr="001F22F8">
        <w:rPr>
          <w:rFonts w:ascii="Arial" w:hAnsi="Arial" w:cs="Arial"/>
          <w:bCs/>
          <w:sz w:val="24"/>
          <w:szCs w:val="24"/>
          <w:lang w:val="es-ES_tradnl" w:eastAsia="es-ES"/>
        </w:rPr>
        <w:t>.</w:t>
      </w:r>
    </w:p>
    <w:p w14:paraId="506FA49E" w14:textId="77777777" w:rsidR="006A4000" w:rsidRPr="001F22F8" w:rsidRDefault="006A4000" w:rsidP="000C26E1">
      <w:pPr>
        <w:spacing w:after="0" w:line="240" w:lineRule="auto"/>
        <w:rPr>
          <w:rFonts w:ascii="Arial" w:hAnsi="Arial" w:cs="Arial"/>
          <w:b/>
          <w:bCs/>
          <w:sz w:val="24"/>
          <w:szCs w:val="24"/>
          <w:lang w:val="es-ES_tradnl" w:eastAsia="es-ES"/>
        </w:rPr>
      </w:pPr>
    </w:p>
    <w:p w14:paraId="660B1C36" w14:textId="77777777" w:rsidR="006A4000" w:rsidRPr="001F22F8" w:rsidRDefault="006A4000" w:rsidP="000C26E1">
      <w:pPr>
        <w:spacing w:after="0" w:line="240" w:lineRule="auto"/>
        <w:rPr>
          <w:rFonts w:ascii="Arial" w:hAnsi="Arial" w:cs="Arial"/>
          <w:b/>
          <w:bCs/>
          <w:sz w:val="24"/>
          <w:szCs w:val="24"/>
          <w:lang w:val="es-ES_tradnl" w:eastAsia="es-ES"/>
        </w:rPr>
      </w:pPr>
      <w:r w:rsidRPr="001F22F8">
        <w:rPr>
          <w:rFonts w:ascii="Arial" w:hAnsi="Arial" w:cs="Arial"/>
          <w:b/>
          <w:bCs/>
          <w:sz w:val="24"/>
          <w:szCs w:val="24"/>
          <w:lang w:val="es-ES_tradnl" w:eastAsia="es-ES"/>
        </w:rPr>
        <w:t>Calificación de la evaluación</w:t>
      </w:r>
    </w:p>
    <w:p w14:paraId="53462326" w14:textId="77777777" w:rsidR="006A4000" w:rsidRPr="001F22F8" w:rsidRDefault="006A4000" w:rsidP="000C26E1">
      <w:pPr>
        <w:spacing w:after="0" w:line="240" w:lineRule="auto"/>
        <w:rPr>
          <w:rFonts w:ascii="Arial" w:hAnsi="Arial" w:cs="Arial"/>
          <w:b/>
          <w:bCs/>
          <w:sz w:val="24"/>
          <w:szCs w:val="24"/>
          <w:lang w:val="es-ES_tradnl" w:eastAsia="es-ES"/>
        </w:rPr>
      </w:pPr>
      <w:r w:rsidRPr="001F22F8">
        <w:rPr>
          <w:rFonts w:ascii="Arial" w:hAnsi="Arial" w:cs="Arial"/>
          <w:bCs/>
          <w:sz w:val="24"/>
          <w:szCs w:val="24"/>
          <w:lang w:val="es-ES_tradnl" w:eastAsia="es-ES"/>
        </w:rPr>
        <w:t>Es numérica, del 1 al 10 sin decimales. La calificación se emitirá teniendo en cuenta los siguientes apartados:</w:t>
      </w:r>
    </w:p>
    <w:p w14:paraId="44BF5959"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-Prueba escrita</w:t>
      </w:r>
      <w:r w:rsidR="002202E7" w:rsidRPr="001F22F8">
        <w:rPr>
          <w:rFonts w:ascii="Arial" w:hAnsi="Arial" w:cs="Arial"/>
          <w:bCs/>
          <w:sz w:val="24"/>
          <w:szCs w:val="24"/>
          <w:lang w:val="es-ES_tradnl" w:eastAsia="es-ES"/>
        </w:rPr>
        <w:t xml:space="preserve"> y/u oral</w:t>
      </w:r>
      <w:r w:rsidRPr="001F22F8">
        <w:rPr>
          <w:rFonts w:ascii="Arial" w:hAnsi="Arial" w:cs="Arial"/>
          <w:bCs/>
          <w:sz w:val="24"/>
          <w:szCs w:val="24"/>
          <w:lang w:val="es-ES_tradnl" w:eastAsia="es-ES"/>
        </w:rPr>
        <w:t>, representará hasta</w:t>
      </w:r>
      <w:r w:rsidRPr="001F22F8">
        <w:rPr>
          <w:rFonts w:ascii="Arial" w:hAnsi="Arial" w:cs="Arial"/>
          <w:b/>
          <w:bCs/>
          <w:sz w:val="24"/>
          <w:szCs w:val="24"/>
          <w:lang w:val="es-ES_tradnl" w:eastAsia="es-ES"/>
        </w:rPr>
        <w:t xml:space="preserve"> </w:t>
      </w:r>
      <w:r w:rsidRPr="001F22F8">
        <w:rPr>
          <w:rFonts w:ascii="Arial" w:hAnsi="Arial" w:cs="Arial"/>
          <w:bCs/>
          <w:sz w:val="24"/>
          <w:szCs w:val="24"/>
          <w:lang w:val="es-ES_tradnl" w:eastAsia="es-ES"/>
        </w:rPr>
        <w:t xml:space="preserve">un </w:t>
      </w:r>
      <w:r w:rsidRPr="001F22F8">
        <w:rPr>
          <w:rFonts w:ascii="Arial" w:hAnsi="Arial" w:cs="Arial"/>
          <w:b/>
          <w:bCs/>
          <w:sz w:val="24"/>
          <w:szCs w:val="24"/>
          <w:lang w:val="es-ES_tradnl" w:eastAsia="es-ES"/>
        </w:rPr>
        <w:t>70%</w:t>
      </w:r>
      <w:r w:rsidRPr="001F22F8">
        <w:rPr>
          <w:rFonts w:ascii="Arial" w:hAnsi="Arial" w:cs="Arial"/>
          <w:bCs/>
          <w:sz w:val="24"/>
          <w:szCs w:val="24"/>
          <w:lang w:val="es-ES_tradnl" w:eastAsia="es-ES"/>
        </w:rPr>
        <w:t xml:space="preserve"> de la nota final de la evaluación.</w:t>
      </w:r>
    </w:p>
    <w:p w14:paraId="7BD37E6D"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 xml:space="preserve">-El desarrollo, presentación y exposición de trabajos individuales y o en grupo, la presentación del </w:t>
      </w:r>
      <w:r w:rsidR="003253F4" w:rsidRPr="001F22F8">
        <w:rPr>
          <w:rFonts w:ascii="Arial" w:hAnsi="Arial" w:cs="Arial"/>
          <w:bCs/>
          <w:sz w:val="24"/>
          <w:szCs w:val="24"/>
          <w:lang w:val="es-ES_tradnl" w:eastAsia="es-ES"/>
        </w:rPr>
        <w:t xml:space="preserve">diccionario cosmético debidamente cumplimentado, la presentación del </w:t>
      </w:r>
      <w:r w:rsidRPr="001F22F8">
        <w:rPr>
          <w:rFonts w:ascii="Arial" w:hAnsi="Arial" w:cs="Arial"/>
          <w:bCs/>
          <w:sz w:val="24"/>
          <w:szCs w:val="24"/>
          <w:lang w:val="es-ES_tradnl" w:eastAsia="es-ES"/>
        </w:rPr>
        <w:t xml:space="preserve">cuaderno de prácticas debidamente cumplimentado y, así como el desarrollo de todas las actividades propuestas, representarán un </w:t>
      </w:r>
      <w:r w:rsidRPr="001F22F8">
        <w:rPr>
          <w:rFonts w:ascii="Arial" w:hAnsi="Arial" w:cs="Arial"/>
          <w:b/>
          <w:bCs/>
          <w:sz w:val="24"/>
          <w:szCs w:val="24"/>
          <w:lang w:val="es-ES_tradnl" w:eastAsia="es-ES"/>
        </w:rPr>
        <w:t xml:space="preserve">30% </w:t>
      </w:r>
      <w:r w:rsidRPr="001F22F8">
        <w:rPr>
          <w:rFonts w:ascii="Arial" w:hAnsi="Arial" w:cs="Arial"/>
          <w:bCs/>
          <w:sz w:val="24"/>
          <w:szCs w:val="24"/>
          <w:lang w:val="es-ES_tradnl" w:eastAsia="es-ES"/>
        </w:rPr>
        <w:t>la nota final de la evaluación.</w:t>
      </w:r>
    </w:p>
    <w:p w14:paraId="7BA6064B" w14:textId="77777777" w:rsidR="003253F4" w:rsidRPr="001F22F8" w:rsidRDefault="003253F4" w:rsidP="000C26E1">
      <w:pPr>
        <w:spacing w:after="0" w:line="240" w:lineRule="auto"/>
        <w:rPr>
          <w:rFonts w:ascii="Arial" w:hAnsi="Arial" w:cs="Arial"/>
          <w:bCs/>
          <w:sz w:val="24"/>
          <w:szCs w:val="24"/>
          <w:lang w:val="es-ES_tradnl" w:eastAsia="es-ES"/>
        </w:rPr>
      </w:pPr>
    </w:p>
    <w:p w14:paraId="2B4C5E43"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 xml:space="preserve">Para superar </w:t>
      </w:r>
      <w:r w:rsidR="003253F4" w:rsidRPr="001F22F8">
        <w:rPr>
          <w:rFonts w:ascii="Arial" w:hAnsi="Arial" w:cs="Arial"/>
          <w:bCs/>
          <w:sz w:val="24"/>
          <w:szCs w:val="24"/>
          <w:lang w:val="es-ES_tradnl" w:eastAsia="es-ES"/>
        </w:rPr>
        <w:t xml:space="preserve">la evaluación </w:t>
      </w:r>
      <w:r w:rsidRPr="001F22F8">
        <w:rPr>
          <w:rFonts w:ascii="Arial" w:hAnsi="Arial" w:cs="Arial"/>
          <w:bCs/>
          <w:sz w:val="24"/>
          <w:szCs w:val="24"/>
          <w:lang w:val="es-ES_tradnl" w:eastAsia="es-ES"/>
        </w:rPr>
        <w:t xml:space="preserve">el alumno/a tendrá que tener más de un </w:t>
      </w:r>
      <w:r w:rsidRPr="001F22F8">
        <w:rPr>
          <w:rFonts w:ascii="Arial" w:hAnsi="Arial" w:cs="Arial"/>
          <w:b/>
          <w:bCs/>
          <w:sz w:val="24"/>
          <w:szCs w:val="24"/>
          <w:lang w:val="es-ES_tradnl" w:eastAsia="es-ES"/>
        </w:rPr>
        <w:t>4</w:t>
      </w:r>
      <w:r w:rsidRPr="001F22F8">
        <w:rPr>
          <w:rFonts w:ascii="Arial" w:hAnsi="Arial" w:cs="Arial"/>
          <w:bCs/>
          <w:sz w:val="24"/>
          <w:szCs w:val="24"/>
          <w:lang w:val="es-ES_tradnl" w:eastAsia="es-ES"/>
        </w:rPr>
        <w:t xml:space="preserve"> en cada uno de los apartados y la media entre ellos tiene que s</w:t>
      </w:r>
      <w:r w:rsidR="004B4911" w:rsidRPr="001F22F8">
        <w:rPr>
          <w:rFonts w:ascii="Arial" w:hAnsi="Arial" w:cs="Arial"/>
          <w:bCs/>
          <w:sz w:val="24"/>
          <w:szCs w:val="24"/>
          <w:lang w:val="es-ES_tradnl" w:eastAsia="es-ES"/>
        </w:rPr>
        <w:t xml:space="preserve">er igual o superior a </w:t>
      </w:r>
      <w:r w:rsidRPr="001F22F8">
        <w:rPr>
          <w:rFonts w:ascii="Arial" w:hAnsi="Arial" w:cs="Arial"/>
          <w:b/>
          <w:bCs/>
          <w:sz w:val="24"/>
          <w:szCs w:val="24"/>
          <w:lang w:val="es-ES_tradnl" w:eastAsia="es-ES"/>
        </w:rPr>
        <w:t>5</w:t>
      </w:r>
      <w:r w:rsidRPr="001F22F8">
        <w:rPr>
          <w:rFonts w:ascii="Arial" w:hAnsi="Arial" w:cs="Arial"/>
          <w:bCs/>
          <w:sz w:val="24"/>
          <w:szCs w:val="24"/>
          <w:lang w:val="es-ES_tradnl" w:eastAsia="es-ES"/>
        </w:rPr>
        <w:t>.</w:t>
      </w:r>
    </w:p>
    <w:p w14:paraId="2BC90349" w14:textId="77777777" w:rsidR="006A4000" w:rsidRPr="001F22F8" w:rsidRDefault="006A4000" w:rsidP="000C26E1">
      <w:pPr>
        <w:spacing w:after="0" w:line="240" w:lineRule="auto"/>
        <w:rPr>
          <w:rFonts w:ascii="Arial" w:hAnsi="Arial" w:cs="Arial"/>
          <w:bCs/>
          <w:sz w:val="24"/>
          <w:szCs w:val="24"/>
          <w:lang w:val="es-ES_tradnl" w:eastAsia="es-ES"/>
        </w:rPr>
      </w:pPr>
    </w:p>
    <w:p w14:paraId="598FE448"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En cada evaluación se hará como mínimo una prueba escrita</w:t>
      </w:r>
      <w:r w:rsidR="003253F4" w:rsidRPr="001F22F8">
        <w:rPr>
          <w:rFonts w:ascii="Arial" w:hAnsi="Arial" w:cs="Arial"/>
          <w:bCs/>
          <w:sz w:val="24"/>
          <w:szCs w:val="24"/>
          <w:lang w:val="es-ES_tradnl" w:eastAsia="es-ES"/>
        </w:rPr>
        <w:t xml:space="preserve"> y/u oral</w:t>
      </w:r>
      <w:r w:rsidRPr="001F22F8">
        <w:rPr>
          <w:rFonts w:ascii="Arial" w:hAnsi="Arial" w:cs="Arial"/>
          <w:bCs/>
          <w:sz w:val="24"/>
          <w:szCs w:val="24"/>
          <w:lang w:val="es-ES_tradnl" w:eastAsia="es-ES"/>
        </w:rPr>
        <w:t xml:space="preserve">. En el caso de que se hagan más, la nota correspondiente a este apartado se calcula con la media aritmética o ponderada (siempre y cuando tengan más de un </w:t>
      </w:r>
      <w:r w:rsidRPr="001F22F8">
        <w:rPr>
          <w:rFonts w:ascii="Arial" w:hAnsi="Arial" w:cs="Arial"/>
          <w:b/>
          <w:bCs/>
          <w:sz w:val="24"/>
          <w:szCs w:val="24"/>
          <w:lang w:val="es-ES_tradnl" w:eastAsia="es-ES"/>
        </w:rPr>
        <w:t>4</w:t>
      </w:r>
      <w:r w:rsidRPr="001F22F8">
        <w:rPr>
          <w:rFonts w:ascii="Arial" w:hAnsi="Arial" w:cs="Arial"/>
          <w:bCs/>
          <w:sz w:val="24"/>
          <w:szCs w:val="24"/>
          <w:lang w:val="es-ES_tradnl" w:eastAsia="es-ES"/>
        </w:rPr>
        <w:t>), de todas las pruebas realizadas. Además, dichas pruebas tendrán carácter eliminatorio. Si se supera una prueba, se eliminan los contenidos correspondientes. La última prueba constará de todos los contenidos de la evaluación, de forma que cada alumno realizará aquellos que le correspondan según su caso.</w:t>
      </w:r>
    </w:p>
    <w:p w14:paraId="0035730E" w14:textId="77777777" w:rsidR="006A4000" w:rsidRPr="001F22F8" w:rsidRDefault="006A4000" w:rsidP="000C26E1">
      <w:pPr>
        <w:spacing w:after="0" w:line="240" w:lineRule="auto"/>
        <w:rPr>
          <w:rFonts w:ascii="Arial" w:hAnsi="Arial" w:cs="Arial"/>
          <w:bCs/>
          <w:sz w:val="24"/>
          <w:szCs w:val="24"/>
          <w:lang w:val="es-ES_tradnl" w:eastAsia="es-ES"/>
        </w:rPr>
      </w:pPr>
    </w:p>
    <w:p w14:paraId="1D8B8BD9" w14:textId="77777777" w:rsidR="006A4000" w:rsidRPr="001F22F8" w:rsidRDefault="006A4000" w:rsidP="000C26E1">
      <w:pPr>
        <w:spacing w:after="0" w:line="240" w:lineRule="auto"/>
        <w:rPr>
          <w:rFonts w:ascii="Arial" w:hAnsi="Arial" w:cs="Arial"/>
          <w:bCs/>
          <w:sz w:val="24"/>
          <w:szCs w:val="24"/>
          <w:lang w:val="es-ES_tradnl" w:eastAsia="es-ES"/>
        </w:rPr>
      </w:pPr>
      <w:r w:rsidRPr="001F22F8">
        <w:rPr>
          <w:rFonts w:ascii="Arial" w:hAnsi="Arial" w:cs="Arial"/>
          <w:bCs/>
          <w:sz w:val="24"/>
          <w:szCs w:val="24"/>
          <w:lang w:val="es-ES_tradnl" w:eastAsia="es-ES"/>
        </w:rPr>
        <w:t>En el supuesto que el alumno no supere la</w:t>
      </w:r>
      <w:r w:rsidR="003253F4" w:rsidRPr="001F22F8">
        <w:rPr>
          <w:rFonts w:ascii="Arial" w:hAnsi="Arial" w:cs="Arial"/>
          <w:bCs/>
          <w:sz w:val="24"/>
          <w:szCs w:val="24"/>
          <w:lang w:val="es-ES_tradnl" w:eastAsia="es-ES"/>
        </w:rPr>
        <w:t xml:space="preserve"> </w:t>
      </w:r>
      <w:r w:rsidRPr="001F22F8">
        <w:rPr>
          <w:rFonts w:ascii="Arial" w:hAnsi="Arial" w:cs="Arial"/>
          <w:bCs/>
          <w:sz w:val="24"/>
          <w:szCs w:val="24"/>
          <w:lang w:val="es-ES_tradnl" w:eastAsia="es-ES"/>
        </w:rPr>
        <w:t>evaluación, tendrá que presentarse a la prueba ordinaria, con los contenidos correspondientes a la evaluación o evaluaciones pendientes. Esta prueba será una prueba escrita</w:t>
      </w:r>
      <w:r w:rsidR="002202E7" w:rsidRPr="001F22F8">
        <w:rPr>
          <w:rFonts w:ascii="Arial" w:hAnsi="Arial" w:cs="Arial"/>
          <w:bCs/>
          <w:sz w:val="24"/>
          <w:szCs w:val="24"/>
          <w:lang w:val="es-ES_tradnl" w:eastAsia="es-ES"/>
        </w:rPr>
        <w:t xml:space="preserve"> y /u oral </w:t>
      </w:r>
      <w:r w:rsidRPr="001F22F8">
        <w:rPr>
          <w:rFonts w:ascii="Arial" w:hAnsi="Arial" w:cs="Arial"/>
          <w:bCs/>
          <w:sz w:val="24"/>
          <w:szCs w:val="24"/>
          <w:lang w:val="es-ES_tradnl" w:eastAsia="es-ES"/>
        </w:rPr>
        <w:t>de las mismas características de las realizadas a lo largo del curso (anteriormente descritas)</w:t>
      </w:r>
      <w:bookmarkStart w:id="4" w:name="_Hlk526781220"/>
      <w:bookmarkStart w:id="5" w:name="_Hlk53675741"/>
      <w:r w:rsidR="001F22F8" w:rsidRPr="001F22F8">
        <w:rPr>
          <w:rFonts w:ascii="Arial" w:hAnsi="Arial" w:cs="Arial"/>
          <w:bCs/>
          <w:sz w:val="24"/>
          <w:szCs w:val="24"/>
          <w:lang w:val="es-ES_tradnl" w:eastAsia="es-ES"/>
        </w:rPr>
        <w:t>.</w:t>
      </w:r>
    </w:p>
    <w:bookmarkEnd w:id="5"/>
    <w:p w14:paraId="0D80BA4F" w14:textId="77777777" w:rsidR="006A4000" w:rsidRPr="001F22F8" w:rsidRDefault="006A4000" w:rsidP="000C26E1">
      <w:pPr>
        <w:spacing w:after="0" w:line="240" w:lineRule="auto"/>
        <w:rPr>
          <w:rFonts w:ascii="Arial" w:hAnsi="Arial" w:cs="Arial"/>
          <w:bCs/>
          <w:sz w:val="24"/>
          <w:szCs w:val="24"/>
          <w:lang w:val="es-ES_tradnl" w:eastAsia="es-ES"/>
        </w:rPr>
      </w:pPr>
    </w:p>
    <w:p w14:paraId="1E782C96" w14:textId="77777777" w:rsidR="006A4000" w:rsidRPr="001F22F8" w:rsidRDefault="006A4000" w:rsidP="000C26E1">
      <w:pPr>
        <w:numPr>
          <w:ilvl w:val="1"/>
          <w:numId w:val="40"/>
        </w:numPr>
        <w:spacing w:after="0" w:line="240" w:lineRule="auto"/>
        <w:rPr>
          <w:rFonts w:ascii="Arial" w:hAnsi="Arial" w:cs="Arial"/>
          <w:b/>
          <w:sz w:val="24"/>
          <w:szCs w:val="24"/>
          <w:lang w:eastAsia="es-ES"/>
        </w:rPr>
      </w:pPr>
      <w:r w:rsidRPr="001F22F8">
        <w:rPr>
          <w:rFonts w:ascii="Arial" w:hAnsi="Arial" w:cs="Arial"/>
          <w:b/>
          <w:sz w:val="24"/>
          <w:szCs w:val="24"/>
          <w:lang w:eastAsia="es-ES"/>
        </w:rPr>
        <w:t>ACTIVIDADES Y PROCEDIMIENTOS DE REFUERZO O DE RECUPERACIÓN.</w:t>
      </w:r>
    </w:p>
    <w:p w14:paraId="03533FB3" w14:textId="77777777" w:rsidR="00A419A4" w:rsidRPr="001F22F8" w:rsidRDefault="006A4000" w:rsidP="00A419A4">
      <w:pPr>
        <w:spacing w:after="0" w:line="240" w:lineRule="auto"/>
        <w:rPr>
          <w:rFonts w:ascii="Arial" w:hAnsi="Arial" w:cs="Arial"/>
          <w:bCs/>
          <w:sz w:val="24"/>
          <w:szCs w:val="24"/>
          <w:lang w:val="es-ES_tradnl" w:eastAsia="es-ES"/>
        </w:rPr>
      </w:pPr>
      <w:r w:rsidRPr="001F22F8">
        <w:rPr>
          <w:rFonts w:ascii="Arial" w:hAnsi="Arial" w:cs="Arial"/>
          <w:sz w:val="24"/>
          <w:szCs w:val="24"/>
          <w:lang w:eastAsia="es-ES"/>
        </w:rPr>
        <w:t xml:space="preserve">El alumno que no supere la prueba </w:t>
      </w:r>
      <w:r w:rsidR="000C09C7" w:rsidRPr="001F22F8">
        <w:rPr>
          <w:rFonts w:ascii="Arial" w:hAnsi="Arial" w:cs="Arial"/>
          <w:sz w:val="24"/>
          <w:szCs w:val="24"/>
          <w:lang w:eastAsia="es-ES"/>
        </w:rPr>
        <w:t>ordinaria</w:t>
      </w:r>
      <w:r w:rsidRPr="001F22F8">
        <w:rPr>
          <w:rFonts w:ascii="Arial" w:hAnsi="Arial" w:cs="Arial"/>
          <w:sz w:val="24"/>
          <w:szCs w:val="24"/>
          <w:lang w:eastAsia="es-ES"/>
        </w:rPr>
        <w:t xml:space="preserve"> tendrá que presentarse a la convocatoria extraordinaria, donde se examinará de la totalidad de </w:t>
      </w:r>
      <w:r w:rsidR="006A2732" w:rsidRPr="001F22F8">
        <w:rPr>
          <w:rFonts w:ascii="Arial" w:hAnsi="Arial" w:cs="Arial"/>
          <w:sz w:val="24"/>
          <w:szCs w:val="24"/>
          <w:lang w:eastAsia="es-ES"/>
        </w:rPr>
        <w:t>los contenidos del</w:t>
      </w:r>
      <w:r w:rsidRPr="001F22F8">
        <w:rPr>
          <w:rFonts w:ascii="Arial" w:hAnsi="Arial" w:cs="Arial"/>
          <w:sz w:val="24"/>
          <w:szCs w:val="24"/>
          <w:lang w:eastAsia="es-ES"/>
        </w:rPr>
        <w:t xml:space="preserve"> módulo. </w:t>
      </w:r>
      <w:r w:rsidRPr="001F22F8">
        <w:rPr>
          <w:rFonts w:ascii="Arial" w:hAnsi="Arial" w:cs="Arial"/>
          <w:bCs/>
          <w:sz w:val="24"/>
          <w:szCs w:val="24"/>
          <w:lang w:val="es-ES_tradnl" w:eastAsia="es-ES"/>
        </w:rPr>
        <w:t xml:space="preserve">Esta </w:t>
      </w:r>
      <w:r w:rsidRPr="001F22F8">
        <w:rPr>
          <w:rFonts w:ascii="Arial" w:hAnsi="Arial" w:cs="Arial"/>
          <w:bCs/>
          <w:sz w:val="24"/>
          <w:szCs w:val="24"/>
          <w:lang w:val="es-ES_tradnl" w:eastAsia="es-ES"/>
        </w:rPr>
        <w:lastRenderedPageBreak/>
        <w:t xml:space="preserve">prueba será una prueba escrita </w:t>
      </w:r>
      <w:r w:rsidR="002202E7" w:rsidRPr="001F22F8">
        <w:rPr>
          <w:rFonts w:ascii="Arial" w:hAnsi="Arial" w:cs="Arial"/>
          <w:bCs/>
          <w:sz w:val="24"/>
          <w:szCs w:val="24"/>
          <w:lang w:val="es-ES_tradnl" w:eastAsia="es-ES"/>
        </w:rPr>
        <w:t xml:space="preserve">y/u oral </w:t>
      </w:r>
      <w:r w:rsidRPr="001F22F8">
        <w:rPr>
          <w:rFonts w:ascii="Arial" w:hAnsi="Arial" w:cs="Arial"/>
          <w:bCs/>
          <w:sz w:val="24"/>
          <w:szCs w:val="24"/>
          <w:lang w:val="es-ES_tradnl" w:eastAsia="es-ES"/>
        </w:rPr>
        <w:t>de las mismas características de las realizadas a lo largo del curso (anteriormente descritas)</w:t>
      </w:r>
      <w:r w:rsidR="001F22F8" w:rsidRPr="001F22F8">
        <w:rPr>
          <w:rFonts w:ascii="Arial" w:hAnsi="Arial" w:cs="Arial"/>
          <w:bCs/>
          <w:sz w:val="24"/>
          <w:szCs w:val="24"/>
          <w:lang w:val="es-ES_tradnl" w:eastAsia="es-ES"/>
        </w:rPr>
        <w:t>.</w:t>
      </w:r>
      <w:r w:rsidR="00A419A4" w:rsidRPr="001F22F8">
        <w:rPr>
          <w:rFonts w:ascii="Arial" w:hAnsi="Arial" w:cs="Arial"/>
          <w:bCs/>
          <w:sz w:val="24"/>
          <w:szCs w:val="24"/>
          <w:lang w:val="es-ES_tradnl" w:eastAsia="es-ES"/>
        </w:rPr>
        <w:t xml:space="preserve"> </w:t>
      </w:r>
    </w:p>
    <w:p w14:paraId="2BBF7B43" w14:textId="77777777" w:rsidR="006A4000" w:rsidRPr="001F22F8" w:rsidRDefault="006A4000" w:rsidP="000C26E1">
      <w:pPr>
        <w:spacing w:after="0" w:line="240" w:lineRule="auto"/>
        <w:rPr>
          <w:rFonts w:ascii="Arial" w:hAnsi="Arial" w:cs="Arial"/>
          <w:sz w:val="24"/>
          <w:szCs w:val="24"/>
          <w:lang w:val="es-ES_tradnl" w:eastAsia="es-ES"/>
        </w:rPr>
      </w:pPr>
    </w:p>
    <w:p w14:paraId="6BE88CE3"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Los alumnos que hayan promocionado a segundo curso y tengan pendiente el módulo, tendrán una prueba ordinaria donde se examinarán de l</w:t>
      </w:r>
      <w:r w:rsidR="001F22F8" w:rsidRPr="001F22F8">
        <w:rPr>
          <w:rFonts w:ascii="Arial" w:hAnsi="Arial" w:cs="Arial"/>
          <w:sz w:val="24"/>
          <w:szCs w:val="24"/>
          <w:lang w:eastAsia="es-ES"/>
        </w:rPr>
        <w:t xml:space="preserve">a totalidad de los </w:t>
      </w:r>
      <w:r w:rsidRPr="001F22F8">
        <w:rPr>
          <w:rFonts w:ascii="Arial" w:hAnsi="Arial" w:cs="Arial"/>
          <w:sz w:val="24"/>
          <w:szCs w:val="24"/>
          <w:lang w:eastAsia="es-ES"/>
        </w:rPr>
        <w:t>contenidos</w:t>
      </w:r>
      <w:r w:rsidR="003253F4" w:rsidRPr="001F22F8">
        <w:rPr>
          <w:rFonts w:ascii="Arial" w:hAnsi="Arial" w:cs="Arial"/>
          <w:sz w:val="24"/>
          <w:szCs w:val="24"/>
          <w:lang w:eastAsia="es-ES"/>
        </w:rPr>
        <w:t xml:space="preserve"> </w:t>
      </w:r>
      <w:r w:rsidRPr="001F22F8">
        <w:rPr>
          <w:rFonts w:ascii="Arial" w:hAnsi="Arial" w:cs="Arial"/>
          <w:sz w:val="24"/>
          <w:szCs w:val="24"/>
          <w:lang w:eastAsia="es-ES"/>
        </w:rPr>
        <w:t xml:space="preserve">del mismo, dicha prueba será de las características anteriormente descritas. En el caso de que no la superen, tendrán una prueba extraordinaria </w:t>
      </w:r>
      <w:r w:rsidR="001F22F8" w:rsidRPr="001F22F8">
        <w:rPr>
          <w:rFonts w:ascii="Arial" w:hAnsi="Arial" w:cs="Arial"/>
          <w:sz w:val="24"/>
          <w:szCs w:val="24"/>
          <w:lang w:eastAsia="es-ES"/>
        </w:rPr>
        <w:t xml:space="preserve">de la totalidad de los contenidos del módulo y </w:t>
      </w:r>
      <w:r w:rsidRPr="001F22F8">
        <w:rPr>
          <w:rFonts w:ascii="Arial" w:hAnsi="Arial" w:cs="Arial"/>
          <w:sz w:val="24"/>
          <w:szCs w:val="24"/>
          <w:lang w:eastAsia="es-ES"/>
        </w:rPr>
        <w:t>de las mismas características</w:t>
      </w:r>
      <w:r w:rsidR="006A2732" w:rsidRPr="001F22F8">
        <w:rPr>
          <w:rFonts w:ascii="Arial" w:hAnsi="Arial" w:cs="Arial"/>
          <w:sz w:val="24"/>
          <w:szCs w:val="24"/>
          <w:lang w:eastAsia="es-ES"/>
        </w:rPr>
        <w:t>.</w:t>
      </w:r>
    </w:p>
    <w:p w14:paraId="5371BF40" w14:textId="77777777" w:rsidR="006A4000" w:rsidRPr="001F22F8" w:rsidRDefault="006A4000" w:rsidP="000C26E1">
      <w:pPr>
        <w:spacing w:after="0" w:line="240" w:lineRule="auto"/>
        <w:rPr>
          <w:rFonts w:ascii="Arial" w:hAnsi="Arial" w:cs="Arial"/>
          <w:b/>
          <w:sz w:val="24"/>
          <w:szCs w:val="24"/>
          <w:lang w:eastAsia="es-ES"/>
        </w:rPr>
      </w:pPr>
    </w:p>
    <w:p w14:paraId="4DC2CB8C" w14:textId="77777777" w:rsidR="006A4000" w:rsidRPr="001F22F8" w:rsidRDefault="006A4000" w:rsidP="000C26E1">
      <w:pPr>
        <w:spacing w:after="0" w:line="240" w:lineRule="auto"/>
        <w:rPr>
          <w:rFonts w:ascii="Arial" w:hAnsi="Arial" w:cs="Arial"/>
          <w:b/>
          <w:bCs/>
          <w:sz w:val="24"/>
          <w:szCs w:val="24"/>
          <w:u w:val="single"/>
          <w:lang w:eastAsia="es-ES"/>
        </w:rPr>
      </w:pPr>
      <w:r w:rsidRPr="001F22F8">
        <w:rPr>
          <w:rFonts w:ascii="Arial" w:hAnsi="Arial" w:cs="Arial"/>
          <w:b/>
          <w:bCs/>
          <w:sz w:val="24"/>
          <w:szCs w:val="24"/>
          <w:u w:val="single"/>
          <w:lang w:eastAsia="es-ES"/>
        </w:rPr>
        <w:t>5.5.-EVALUACION DE LA PRÁCTICA DOCENTE.</w:t>
      </w:r>
    </w:p>
    <w:p w14:paraId="450796C5" w14:textId="77777777" w:rsidR="006A4000" w:rsidRPr="001F22F8" w:rsidRDefault="006A4000" w:rsidP="000C26E1">
      <w:pPr>
        <w:spacing w:after="0" w:line="240" w:lineRule="auto"/>
        <w:rPr>
          <w:rFonts w:ascii="Arial" w:hAnsi="Arial" w:cs="Arial"/>
          <w:b/>
          <w:bCs/>
          <w:sz w:val="24"/>
          <w:szCs w:val="24"/>
          <w:u w:val="single"/>
          <w:lang w:eastAsia="es-ES"/>
        </w:rPr>
      </w:pPr>
    </w:p>
    <w:p w14:paraId="4F2FE665" w14:textId="77777777" w:rsidR="006A4000" w:rsidRPr="001F22F8" w:rsidRDefault="006A4000" w:rsidP="000C26E1">
      <w:pPr>
        <w:spacing w:after="0" w:line="240" w:lineRule="auto"/>
        <w:rPr>
          <w:rFonts w:ascii="Arial" w:hAnsi="Arial" w:cs="Arial"/>
          <w:sz w:val="24"/>
          <w:szCs w:val="24"/>
          <w:lang w:val="es-MX" w:eastAsia="es-ES"/>
        </w:rPr>
      </w:pPr>
      <w:r w:rsidRPr="001F22F8">
        <w:rPr>
          <w:rFonts w:ascii="Arial" w:hAnsi="Arial" w:cs="Arial"/>
          <w:sz w:val="24"/>
          <w:szCs w:val="24"/>
          <w:lang w:val="es-MX" w:eastAsia="es-ES"/>
        </w:rPr>
        <w:t>Indicadores de logro en la actividad docente.</w:t>
      </w:r>
    </w:p>
    <w:p w14:paraId="7BA6A0EE"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val="es-MX" w:eastAsia="es-ES"/>
        </w:rPr>
        <w:t xml:space="preserve">   </w:t>
      </w:r>
      <w:r w:rsidRPr="001F22F8">
        <w:rPr>
          <w:rFonts w:ascii="Arial" w:hAnsi="Arial" w:cs="Arial"/>
          <w:sz w:val="24"/>
          <w:szCs w:val="24"/>
          <w:lang w:eastAsia="es-ES"/>
        </w:rPr>
        <w:t>Uno de los indicadores para el control de la calidad de un módulo es el resultado de la Encuesta de Valoración Docente, que mide la satisfacción de los estudiantes en relación al profesorado a través de la evaluación de distintas tareas llevadas a cabo por el profesor en el ejercicio de su docencia. Esta encuesta es anónima.</w:t>
      </w:r>
    </w:p>
    <w:p w14:paraId="4278CE69"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VALORACIÓN DOCENTE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70"/>
        <w:gridCol w:w="850"/>
        <w:gridCol w:w="1134"/>
        <w:gridCol w:w="671"/>
        <w:gridCol w:w="995"/>
      </w:tblGrid>
      <w:tr w:rsidR="006A4000" w:rsidRPr="001F22F8" w14:paraId="630EBD79"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F93670A"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Indica el grado de acuerdo de las siguientes afirmaciones</w:t>
            </w:r>
          </w:p>
        </w:tc>
        <w:tc>
          <w:tcPr>
            <w:tcW w:w="850" w:type="dxa"/>
            <w:tcBorders>
              <w:top w:val="single" w:sz="4" w:space="0" w:color="000000"/>
              <w:left w:val="single" w:sz="4" w:space="0" w:color="000000"/>
              <w:bottom w:val="single" w:sz="4" w:space="0" w:color="000000"/>
              <w:right w:val="single" w:sz="4" w:space="0" w:color="000000"/>
            </w:tcBorders>
            <w:hideMark/>
          </w:tcPr>
          <w:p w14:paraId="44E4BCC1"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 xml:space="preserve">Poco </w:t>
            </w:r>
          </w:p>
        </w:tc>
        <w:tc>
          <w:tcPr>
            <w:tcW w:w="1134" w:type="dxa"/>
            <w:tcBorders>
              <w:top w:val="single" w:sz="4" w:space="0" w:color="000000"/>
              <w:left w:val="single" w:sz="4" w:space="0" w:color="000000"/>
              <w:bottom w:val="single" w:sz="4" w:space="0" w:color="000000"/>
              <w:right w:val="single" w:sz="4" w:space="0" w:color="000000"/>
            </w:tcBorders>
            <w:hideMark/>
          </w:tcPr>
          <w:p w14:paraId="162A14F4"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 xml:space="preserve">Suficiente </w:t>
            </w:r>
          </w:p>
        </w:tc>
        <w:tc>
          <w:tcPr>
            <w:tcW w:w="671" w:type="dxa"/>
            <w:tcBorders>
              <w:top w:val="single" w:sz="4" w:space="0" w:color="000000"/>
              <w:left w:val="single" w:sz="4" w:space="0" w:color="000000"/>
              <w:bottom w:val="single" w:sz="4" w:space="0" w:color="000000"/>
              <w:right w:val="single" w:sz="4" w:space="0" w:color="000000"/>
            </w:tcBorders>
            <w:hideMark/>
          </w:tcPr>
          <w:p w14:paraId="67728A23"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 xml:space="preserve">Bien   </w:t>
            </w:r>
          </w:p>
        </w:tc>
        <w:tc>
          <w:tcPr>
            <w:tcW w:w="995" w:type="dxa"/>
            <w:tcBorders>
              <w:top w:val="single" w:sz="4" w:space="0" w:color="000000"/>
              <w:left w:val="single" w:sz="4" w:space="0" w:color="000000"/>
              <w:bottom w:val="single" w:sz="4" w:space="0" w:color="000000"/>
              <w:right w:val="single" w:sz="4" w:space="0" w:color="000000"/>
            </w:tcBorders>
            <w:hideMark/>
          </w:tcPr>
          <w:p w14:paraId="302A5514" w14:textId="77777777" w:rsidR="006A4000" w:rsidRPr="001F22F8" w:rsidRDefault="006A4000" w:rsidP="000C26E1">
            <w:pPr>
              <w:spacing w:after="0" w:line="240" w:lineRule="auto"/>
              <w:rPr>
                <w:rFonts w:ascii="Arial" w:hAnsi="Arial" w:cs="Arial"/>
                <w:b/>
                <w:bCs/>
                <w:sz w:val="24"/>
                <w:szCs w:val="24"/>
                <w:lang w:eastAsia="es-ES"/>
              </w:rPr>
            </w:pPr>
            <w:r w:rsidRPr="001F22F8">
              <w:rPr>
                <w:rFonts w:ascii="Arial" w:hAnsi="Arial" w:cs="Arial"/>
                <w:b/>
                <w:bCs/>
                <w:sz w:val="24"/>
                <w:szCs w:val="24"/>
                <w:lang w:eastAsia="es-ES"/>
              </w:rPr>
              <w:t xml:space="preserve">Excelente </w:t>
            </w:r>
          </w:p>
        </w:tc>
      </w:tr>
      <w:tr w:rsidR="006A4000" w:rsidRPr="001F22F8" w14:paraId="2625EBE9" w14:textId="77777777" w:rsidTr="008E58D2">
        <w:trPr>
          <w:trHeight w:val="658"/>
          <w:jc w:val="center"/>
        </w:trPr>
        <w:tc>
          <w:tcPr>
            <w:tcW w:w="5070" w:type="dxa"/>
            <w:tcBorders>
              <w:top w:val="single" w:sz="4" w:space="0" w:color="000000"/>
              <w:left w:val="single" w:sz="4" w:space="0" w:color="000000"/>
              <w:bottom w:val="single" w:sz="4" w:space="0" w:color="000000"/>
              <w:right w:val="single" w:sz="4" w:space="0" w:color="000000"/>
            </w:tcBorders>
            <w:hideMark/>
          </w:tcPr>
          <w:p w14:paraId="4787C9A9" w14:textId="77777777" w:rsidR="006A4000" w:rsidRPr="001F22F8" w:rsidRDefault="006A4000" w:rsidP="000C26E1">
            <w:pPr>
              <w:numPr>
                <w:ilvl w:val="0"/>
                <w:numId w:val="8"/>
              </w:numPr>
              <w:spacing w:after="0" w:line="240" w:lineRule="auto"/>
              <w:rPr>
                <w:rFonts w:ascii="Arial" w:hAnsi="Arial" w:cs="Arial"/>
                <w:b/>
                <w:bCs/>
                <w:sz w:val="24"/>
                <w:szCs w:val="24"/>
                <w:lang w:eastAsia="es-ES"/>
              </w:rPr>
            </w:pPr>
            <w:r w:rsidRPr="001F22F8">
              <w:rPr>
                <w:rFonts w:ascii="Arial" w:hAnsi="Arial" w:cs="Arial"/>
                <w:sz w:val="24"/>
                <w:szCs w:val="24"/>
                <w:lang w:eastAsia="es-ES"/>
              </w:rPr>
              <w:t>El/la profesor/-a explica detalladamente en sus primeros días de clase la programación del módulo.</w:t>
            </w:r>
          </w:p>
        </w:tc>
        <w:tc>
          <w:tcPr>
            <w:tcW w:w="850" w:type="dxa"/>
            <w:tcBorders>
              <w:top w:val="single" w:sz="4" w:space="0" w:color="000000"/>
              <w:left w:val="single" w:sz="4" w:space="0" w:color="000000"/>
              <w:bottom w:val="single" w:sz="4" w:space="0" w:color="000000"/>
              <w:right w:val="single" w:sz="4" w:space="0" w:color="000000"/>
            </w:tcBorders>
          </w:tcPr>
          <w:p w14:paraId="3F503827"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03870F42"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F60F758"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75FDD6CA"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082A53FF"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7D80C1C" w14:textId="77777777" w:rsidR="006A4000" w:rsidRPr="001F22F8" w:rsidRDefault="006A4000" w:rsidP="000C26E1">
            <w:pPr>
              <w:numPr>
                <w:ilvl w:val="0"/>
                <w:numId w:val="9"/>
              </w:numPr>
              <w:spacing w:after="0" w:line="240" w:lineRule="auto"/>
              <w:rPr>
                <w:rFonts w:ascii="Arial" w:hAnsi="Arial" w:cs="Arial"/>
                <w:b/>
                <w:bCs/>
                <w:sz w:val="24"/>
                <w:szCs w:val="24"/>
                <w:lang w:eastAsia="es-ES"/>
              </w:rPr>
            </w:pPr>
            <w:r w:rsidRPr="001F22F8">
              <w:rPr>
                <w:rFonts w:ascii="Arial" w:hAnsi="Arial" w:cs="Arial"/>
                <w:sz w:val="24"/>
                <w:szCs w:val="24"/>
                <w:lang w:eastAsia="es-ES"/>
              </w:rPr>
              <w:t>El/la profesor/-a ha informado claramente sobre los criterios de evaluación del módulo.</w:t>
            </w:r>
          </w:p>
        </w:tc>
        <w:tc>
          <w:tcPr>
            <w:tcW w:w="850" w:type="dxa"/>
            <w:tcBorders>
              <w:top w:val="single" w:sz="4" w:space="0" w:color="000000"/>
              <w:left w:val="single" w:sz="4" w:space="0" w:color="000000"/>
              <w:bottom w:val="single" w:sz="4" w:space="0" w:color="000000"/>
              <w:right w:val="single" w:sz="4" w:space="0" w:color="000000"/>
            </w:tcBorders>
          </w:tcPr>
          <w:p w14:paraId="56554611"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206DE759"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33510DC3"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4789AFCE"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60570D06"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5AE50F2A" w14:textId="77777777" w:rsidR="006A4000" w:rsidRPr="001F22F8" w:rsidRDefault="006A4000" w:rsidP="000C26E1">
            <w:pPr>
              <w:numPr>
                <w:ilvl w:val="0"/>
                <w:numId w:val="10"/>
              </w:numPr>
              <w:spacing w:after="0" w:line="240" w:lineRule="auto"/>
              <w:rPr>
                <w:rFonts w:ascii="Arial" w:hAnsi="Arial" w:cs="Arial"/>
                <w:sz w:val="24"/>
                <w:szCs w:val="24"/>
                <w:lang w:eastAsia="es-ES"/>
              </w:rPr>
            </w:pPr>
            <w:r w:rsidRPr="001F22F8">
              <w:rPr>
                <w:rFonts w:ascii="Arial" w:hAnsi="Arial" w:cs="Arial"/>
                <w:sz w:val="24"/>
                <w:szCs w:val="24"/>
                <w:lang w:eastAsia="es-ES"/>
              </w:rPr>
              <w:t>El/la profesor/-a respeta los horarios de clase</w:t>
            </w:r>
          </w:p>
        </w:tc>
        <w:tc>
          <w:tcPr>
            <w:tcW w:w="850" w:type="dxa"/>
            <w:tcBorders>
              <w:top w:val="single" w:sz="4" w:space="0" w:color="000000"/>
              <w:left w:val="single" w:sz="4" w:space="0" w:color="000000"/>
              <w:bottom w:val="single" w:sz="4" w:space="0" w:color="000000"/>
              <w:right w:val="single" w:sz="4" w:space="0" w:color="000000"/>
            </w:tcBorders>
          </w:tcPr>
          <w:p w14:paraId="20839A92"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73CDA47C"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332C13E5"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D0412EE"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1DF3A108"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tcPr>
          <w:p w14:paraId="069B93D9" w14:textId="77777777" w:rsidR="006A4000" w:rsidRPr="001F22F8" w:rsidRDefault="006A4000" w:rsidP="000C26E1">
            <w:pPr>
              <w:numPr>
                <w:ilvl w:val="0"/>
                <w:numId w:val="11"/>
              </w:numPr>
              <w:spacing w:after="0" w:line="240" w:lineRule="auto"/>
              <w:rPr>
                <w:rFonts w:ascii="Arial" w:hAnsi="Arial" w:cs="Arial"/>
                <w:sz w:val="24"/>
                <w:szCs w:val="24"/>
                <w:lang w:eastAsia="es-ES"/>
              </w:rPr>
            </w:pPr>
            <w:r w:rsidRPr="001F22F8">
              <w:rPr>
                <w:rFonts w:ascii="Arial" w:hAnsi="Arial" w:cs="Arial"/>
                <w:sz w:val="24"/>
                <w:szCs w:val="24"/>
                <w:lang w:eastAsia="es-ES"/>
              </w:rPr>
              <w:t>El/la profesor/-a está disponible para atender a los/-as alumnos/-as</w:t>
            </w:r>
          </w:p>
          <w:p w14:paraId="19839831" w14:textId="77777777" w:rsidR="006A4000" w:rsidRPr="001F22F8" w:rsidRDefault="006A4000" w:rsidP="000C26E1">
            <w:pPr>
              <w:spacing w:after="0" w:line="240" w:lineRule="auto"/>
              <w:rPr>
                <w:rFonts w:ascii="Arial" w:hAnsi="Arial" w:cs="Arial"/>
                <w:sz w:val="24"/>
                <w:szCs w:val="24"/>
                <w:lang w:eastAsia="es-ES"/>
              </w:rPr>
            </w:pPr>
          </w:p>
        </w:tc>
        <w:tc>
          <w:tcPr>
            <w:tcW w:w="850" w:type="dxa"/>
            <w:tcBorders>
              <w:top w:val="single" w:sz="4" w:space="0" w:color="000000"/>
              <w:left w:val="single" w:sz="4" w:space="0" w:color="000000"/>
              <w:bottom w:val="single" w:sz="4" w:space="0" w:color="000000"/>
              <w:right w:val="single" w:sz="4" w:space="0" w:color="000000"/>
            </w:tcBorders>
          </w:tcPr>
          <w:p w14:paraId="687257A8"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0599A94B"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73004CE1"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6D923B23"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4B7A1C89"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675785D" w14:textId="77777777" w:rsidR="006A4000" w:rsidRPr="001F22F8" w:rsidRDefault="006A4000" w:rsidP="000C26E1">
            <w:pPr>
              <w:numPr>
                <w:ilvl w:val="0"/>
                <w:numId w:val="12"/>
              </w:numPr>
              <w:spacing w:after="0" w:line="240" w:lineRule="auto"/>
              <w:rPr>
                <w:rFonts w:ascii="Arial" w:hAnsi="Arial" w:cs="Arial"/>
                <w:sz w:val="24"/>
                <w:szCs w:val="24"/>
                <w:lang w:eastAsia="es-ES"/>
              </w:rPr>
            </w:pPr>
            <w:r w:rsidRPr="001F22F8">
              <w:rPr>
                <w:rFonts w:ascii="Arial" w:hAnsi="Arial" w:cs="Arial"/>
                <w:sz w:val="24"/>
                <w:szCs w:val="24"/>
                <w:lang w:eastAsia="es-ES"/>
              </w:rPr>
              <w:t>El/la profesor/-a aclara adecuadamente las dudas de las distintas actividades propuestas en el módulo</w:t>
            </w:r>
          </w:p>
        </w:tc>
        <w:tc>
          <w:tcPr>
            <w:tcW w:w="850" w:type="dxa"/>
            <w:tcBorders>
              <w:top w:val="single" w:sz="4" w:space="0" w:color="000000"/>
              <w:left w:val="single" w:sz="4" w:space="0" w:color="000000"/>
              <w:bottom w:val="single" w:sz="4" w:space="0" w:color="000000"/>
              <w:right w:val="single" w:sz="4" w:space="0" w:color="000000"/>
            </w:tcBorders>
          </w:tcPr>
          <w:p w14:paraId="03975411"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5F80C034"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695A7549"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4E526F06"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2717475A"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26A58811" w14:textId="77777777" w:rsidR="006A4000" w:rsidRPr="001F22F8" w:rsidRDefault="006A4000" w:rsidP="000C26E1">
            <w:pPr>
              <w:numPr>
                <w:ilvl w:val="0"/>
                <w:numId w:val="13"/>
              </w:numPr>
              <w:spacing w:after="0" w:line="240" w:lineRule="auto"/>
              <w:rPr>
                <w:rFonts w:ascii="Arial" w:hAnsi="Arial" w:cs="Arial"/>
                <w:sz w:val="24"/>
                <w:szCs w:val="24"/>
                <w:lang w:eastAsia="es-ES"/>
              </w:rPr>
            </w:pPr>
            <w:r w:rsidRPr="001F22F8">
              <w:rPr>
                <w:rFonts w:ascii="Arial" w:hAnsi="Arial" w:cs="Arial"/>
                <w:sz w:val="24"/>
                <w:szCs w:val="24"/>
                <w:lang w:eastAsia="es-ES"/>
              </w:rPr>
              <w:t>El/la profesor/-a explica con claridad</w:t>
            </w:r>
          </w:p>
        </w:tc>
        <w:tc>
          <w:tcPr>
            <w:tcW w:w="850" w:type="dxa"/>
            <w:tcBorders>
              <w:top w:val="single" w:sz="4" w:space="0" w:color="000000"/>
              <w:left w:val="single" w:sz="4" w:space="0" w:color="000000"/>
              <w:bottom w:val="single" w:sz="4" w:space="0" w:color="000000"/>
              <w:right w:val="single" w:sz="4" w:space="0" w:color="000000"/>
            </w:tcBorders>
          </w:tcPr>
          <w:p w14:paraId="3761B4EA"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3A664C73"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018FB0A5"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00786DC1"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04921D88"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43191C8D" w14:textId="77777777" w:rsidR="006A4000" w:rsidRPr="001F22F8" w:rsidRDefault="006A4000" w:rsidP="000C26E1">
            <w:pPr>
              <w:numPr>
                <w:ilvl w:val="0"/>
                <w:numId w:val="14"/>
              </w:numPr>
              <w:spacing w:after="0" w:line="240" w:lineRule="auto"/>
              <w:rPr>
                <w:rFonts w:ascii="Arial" w:hAnsi="Arial" w:cs="Arial"/>
                <w:sz w:val="24"/>
                <w:szCs w:val="24"/>
                <w:lang w:eastAsia="es-ES"/>
              </w:rPr>
            </w:pPr>
            <w:r w:rsidRPr="001F22F8">
              <w:rPr>
                <w:rFonts w:ascii="Arial" w:hAnsi="Arial" w:cs="Arial"/>
                <w:sz w:val="24"/>
                <w:szCs w:val="24"/>
                <w:lang w:eastAsia="es-ES"/>
              </w:rPr>
              <w:t>Las actividades docentes se ajustan a los objetivos, contenidos y metodología especificados en la programación didáctica del módulo.</w:t>
            </w:r>
          </w:p>
        </w:tc>
        <w:tc>
          <w:tcPr>
            <w:tcW w:w="850" w:type="dxa"/>
            <w:tcBorders>
              <w:top w:val="single" w:sz="4" w:space="0" w:color="000000"/>
              <w:left w:val="single" w:sz="4" w:space="0" w:color="000000"/>
              <w:bottom w:val="single" w:sz="4" w:space="0" w:color="000000"/>
              <w:right w:val="single" w:sz="4" w:space="0" w:color="000000"/>
            </w:tcBorders>
          </w:tcPr>
          <w:p w14:paraId="3569180A"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1BCC0C74"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7E06894A"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5BCDE334"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3C4B76CF"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7483A380" w14:textId="77777777" w:rsidR="006A4000" w:rsidRPr="001F22F8" w:rsidRDefault="006A4000" w:rsidP="000C26E1">
            <w:pPr>
              <w:numPr>
                <w:ilvl w:val="0"/>
                <w:numId w:val="15"/>
              </w:numPr>
              <w:spacing w:after="0" w:line="240" w:lineRule="auto"/>
              <w:rPr>
                <w:rFonts w:ascii="Arial" w:hAnsi="Arial" w:cs="Arial"/>
                <w:sz w:val="24"/>
                <w:szCs w:val="24"/>
                <w:lang w:eastAsia="es-ES"/>
              </w:rPr>
            </w:pPr>
            <w:r w:rsidRPr="001F22F8">
              <w:rPr>
                <w:rFonts w:ascii="Arial" w:hAnsi="Arial" w:cs="Arial"/>
                <w:sz w:val="24"/>
                <w:szCs w:val="24"/>
                <w:lang w:eastAsia="es-ES"/>
              </w:rPr>
              <w:t>El desarrollo de las clases me permite un seguimiento y aprendizaje adecuados</w:t>
            </w:r>
          </w:p>
        </w:tc>
        <w:tc>
          <w:tcPr>
            <w:tcW w:w="850" w:type="dxa"/>
            <w:tcBorders>
              <w:top w:val="single" w:sz="4" w:space="0" w:color="000000"/>
              <w:left w:val="single" w:sz="4" w:space="0" w:color="000000"/>
              <w:bottom w:val="single" w:sz="4" w:space="0" w:color="000000"/>
              <w:right w:val="single" w:sz="4" w:space="0" w:color="000000"/>
            </w:tcBorders>
          </w:tcPr>
          <w:p w14:paraId="79244F12"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00FA6333"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0BC402B"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70F684A4"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5F2B2C26"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3619C2BC" w14:textId="77777777" w:rsidR="006A4000" w:rsidRPr="001F22F8" w:rsidRDefault="006A4000" w:rsidP="000C26E1">
            <w:pPr>
              <w:numPr>
                <w:ilvl w:val="0"/>
                <w:numId w:val="16"/>
              </w:numPr>
              <w:spacing w:after="0" w:line="240" w:lineRule="auto"/>
              <w:rPr>
                <w:rFonts w:ascii="Arial" w:hAnsi="Arial" w:cs="Arial"/>
                <w:sz w:val="24"/>
                <w:szCs w:val="24"/>
                <w:lang w:eastAsia="es-ES"/>
              </w:rPr>
            </w:pPr>
            <w:r w:rsidRPr="001F22F8">
              <w:rPr>
                <w:rFonts w:ascii="Arial" w:hAnsi="Arial" w:cs="Arial"/>
                <w:sz w:val="24"/>
                <w:szCs w:val="24"/>
                <w:lang w:eastAsia="es-ES"/>
              </w:rPr>
              <w:t>La evaluación se ajusta a las especificaciones de la programación didáctica.</w:t>
            </w:r>
          </w:p>
        </w:tc>
        <w:tc>
          <w:tcPr>
            <w:tcW w:w="850" w:type="dxa"/>
            <w:tcBorders>
              <w:top w:val="single" w:sz="4" w:space="0" w:color="000000"/>
              <w:left w:val="single" w:sz="4" w:space="0" w:color="000000"/>
              <w:bottom w:val="single" w:sz="4" w:space="0" w:color="000000"/>
              <w:right w:val="single" w:sz="4" w:space="0" w:color="000000"/>
            </w:tcBorders>
          </w:tcPr>
          <w:p w14:paraId="1550707B"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49F7CB6A"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42438C35"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346699E8" w14:textId="77777777" w:rsidR="006A4000" w:rsidRPr="001F22F8" w:rsidRDefault="006A4000" w:rsidP="000C26E1">
            <w:pPr>
              <w:spacing w:after="0" w:line="240" w:lineRule="auto"/>
              <w:rPr>
                <w:rFonts w:ascii="Arial" w:hAnsi="Arial" w:cs="Arial"/>
                <w:b/>
                <w:bCs/>
                <w:sz w:val="24"/>
                <w:szCs w:val="24"/>
                <w:lang w:eastAsia="es-ES"/>
              </w:rPr>
            </w:pPr>
          </w:p>
        </w:tc>
      </w:tr>
      <w:tr w:rsidR="006A4000" w:rsidRPr="001F22F8" w14:paraId="1D2567E9" w14:textId="77777777" w:rsidTr="008E58D2">
        <w:trPr>
          <w:jc w:val="center"/>
        </w:trPr>
        <w:tc>
          <w:tcPr>
            <w:tcW w:w="5070" w:type="dxa"/>
            <w:tcBorders>
              <w:top w:val="single" w:sz="4" w:space="0" w:color="000000"/>
              <w:left w:val="single" w:sz="4" w:space="0" w:color="000000"/>
              <w:bottom w:val="single" w:sz="4" w:space="0" w:color="000000"/>
              <w:right w:val="single" w:sz="4" w:space="0" w:color="000000"/>
            </w:tcBorders>
            <w:hideMark/>
          </w:tcPr>
          <w:p w14:paraId="1649A9F7" w14:textId="77777777" w:rsidR="006A4000" w:rsidRPr="001F22F8" w:rsidRDefault="006A4000" w:rsidP="000C26E1">
            <w:pPr>
              <w:numPr>
                <w:ilvl w:val="0"/>
                <w:numId w:val="17"/>
              </w:numPr>
              <w:spacing w:after="0" w:line="240" w:lineRule="auto"/>
              <w:rPr>
                <w:rFonts w:ascii="Arial" w:hAnsi="Arial" w:cs="Arial"/>
                <w:sz w:val="24"/>
                <w:szCs w:val="24"/>
                <w:lang w:eastAsia="es-ES"/>
              </w:rPr>
            </w:pPr>
            <w:r w:rsidRPr="001F22F8">
              <w:rPr>
                <w:rFonts w:ascii="Arial" w:hAnsi="Arial" w:cs="Arial"/>
                <w:sz w:val="24"/>
                <w:szCs w:val="24"/>
                <w:lang w:eastAsia="es-ES"/>
              </w:rPr>
              <w:t>Estoy satisfecho/-a con la labor que desarrolla el/la profesor/-a</w:t>
            </w:r>
          </w:p>
        </w:tc>
        <w:tc>
          <w:tcPr>
            <w:tcW w:w="850" w:type="dxa"/>
            <w:tcBorders>
              <w:top w:val="single" w:sz="4" w:space="0" w:color="000000"/>
              <w:left w:val="single" w:sz="4" w:space="0" w:color="000000"/>
              <w:bottom w:val="single" w:sz="4" w:space="0" w:color="000000"/>
              <w:right w:val="single" w:sz="4" w:space="0" w:color="000000"/>
            </w:tcBorders>
          </w:tcPr>
          <w:p w14:paraId="230A1B62" w14:textId="77777777" w:rsidR="006A4000" w:rsidRPr="001F22F8" w:rsidRDefault="006A4000" w:rsidP="000C26E1">
            <w:pPr>
              <w:spacing w:after="0" w:line="240" w:lineRule="auto"/>
              <w:rPr>
                <w:rFonts w:ascii="Arial" w:hAnsi="Arial" w:cs="Arial"/>
                <w:b/>
                <w:bCs/>
                <w:sz w:val="24"/>
                <w:szCs w:val="24"/>
                <w:lang w:eastAsia="es-ES"/>
              </w:rPr>
            </w:pPr>
          </w:p>
        </w:tc>
        <w:tc>
          <w:tcPr>
            <w:tcW w:w="1134" w:type="dxa"/>
            <w:tcBorders>
              <w:top w:val="single" w:sz="4" w:space="0" w:color="000000"/>
              <w:left w:val="single" w:sz="4" w:space="0" w:color="000000"/>
              <w:bottom w:val="single" w:sz="4" w:space="0" w:color="000000"/>
              <w:right w:val="single" w:sz="4" w:space="0" w:color="000000"/>
            </w:tcBorders>
          </w:tcPr>
          <w:p w14:paraId="55C95059" w14:textId="77777777" w:rsidR="006A4000" w:rsidRPr="001F22F8" w:rsidRDefault="006A4000" w:rsidP="000C26E1">
            <w:pPr>
              <w:spacing w:after="0" w:line="240" w:lineRule="auto"/>
              <w:rPr>
                <w:rFonts w:ascii="Arial" w:hAnsi="Arial" w:cs="Arial"/>
                <w:b/>
                <w:bCs/>
                <w:sz w:val="24"/>
                <w:szCs w:val="24"/>
                <w:lang w:eastAsia="es-ES"/>
              </w:rPr>
            </w:pPr>
          </w:p>
        </w:tc>
        <w:tc>
          <w:tcPr>
            <w:tcW w:w="671" w:type="dxa"/>
            <w:tcBorders>
              <w:top w:val="single" w:sz="4" w:space="0" w:color="000000"/>
              <w:left w:val="single" w:sz="4" w:space="0" w:color="000000"/>
              <w:bottom w:val="single" w:sz="4" w:space="0" w:color="000000"/>
              <w:right w:val="single" w:sz="4" w:space="0" w:color="000000"/>
            </w:tcBorders>
          </w:tcPr>
          <w:p w14:paraId="271C46B1" w14:textId="77777777" w:rsidR="006A4000" w:rsidRPr="001F22F8" w:rsidRDefault="006A4000" w:rsidP="000C26E1">
            <w:pPr>
              <w:spacing w:after="0" w:line="240" w:lineRule="auto"/>
              <w:rPr>
                <w:rFonts w:ascii="Arial" w:hAnsi="Arial" w:cs="Arial"/>
                <w:b/>
                <w:bCs/>
                <w:sz w:val="24"/>
                <w:szCs w:val="24"/>
                <w:lang w:eastAsia="es-ES"/>
              </w:rPr>
            </w:pPr>
          </w:p>
        </w:tc>
        <w:tc>
          <w:tcPr>
            <w:tcW w:w="995" w:type="dxa"/>
            <w:tcBorders>
              <w:top w:val="single" w:sz="4" w:space="0" w:color="000000"/>
              <w:left w:val="single" w:sz="4" w:space="0" w:color="000000"/>
              <w:bottom w:val="single" w:sz="4" w:space="0" w:color="000000"/>
              <w:right w:val="single" w:sz="4" w:space="0" w:color="000000"/>
            </w:tcBorders>
          </w:tcPr>
          <w:p w14:paraId="02D0BE69" w14:textId="77777777" w:rsidR="006A4000" w:rsidRPr="001F22F8" w:rsidRDefault="006A4000" w:rsidP="000C26E1">
            <w:pPr>
              <w:spacing w:after="0" w:line="240" w:lineRule="auto"/>
              <w:rPr>
                <w:rFonts w:ascii="Arial" w:hAnsi="Arial" w:cs="Arial"/>
                <w:b/>
                <w:bCs/>
                <w:sz w:val="24"/>
                <w:szCs w:val="24"/>
                <w:lang w:eastAsia="es-ES"/>
              </w:rPr>
            </w:pPr>
          </w:p>
        </w:tc>
      </w:tr>
    </w:tbl>
    <w:p w14:paraId="3F101E1A" w14:textId="77777777" w:rsidR="006A4000" w:rsidRPr="001F22F8" w:rsidRDefault="006A4000" w:rsidP="000C26E1">
      <w:pPr>
        <w:spacing w:after="0" w:line="240" w:lineRule="auto"/>
        <w:rPr>
          <w:rFonts w:ascii="Arial" w:hAnsi="Arial" w:cs="Arial"/>
          <w:vanish/>
          <w:sz w:val="24"/>
          <w:szCs w:val="24"/>
          <w:lang w:val="es-ES_tradnl" w:eastAsia="es-ES"/>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05"/>
      </w:tblGrid>
      <w:tr w:rsidR="006A4000" w:rsidRPr="001F22F8" w14:paraId="6B135669" w14:textId="77777777" w:rsidTr="008E58D2">
        <w:trPr>
          <w:trHeight w:val="1121"/>
          <w:jc w:val="center"/>
        </w:trPr>
        <w:tc>
          <w:tcPr>
            <w:tcW w:w="8805" w:type="dxa"/>
            <w:tcBorders>
              <w:top w:val="single" w:sz="4" w:space="0" w:color="auto"/>
              <w:left w:val="single" w:sz="4" w:space="0" w:color="auto"/>
              <w:bottom w:val="single" w:sz="4" w:space="0" w:color="auto"/>
              <w:right w:val="single" w:sz="4" w:space="0" w:color="auto"/>
            </w:tcBorders>
          </w:tcPr>
          <w:p w14:paraId="685FAEB9" w14:textId="77777777" w:rsidR="006A4000" w:rsidRPr="001F22F8" w:rsidRDefault="006A4000" w:rsidP="000C26E1">
            <w:pPr>
              <w:spacing w:after="0" w:line="240" w:lineRule="auto"/>
              <w:rPr>
                <w:rFonts w:ascii="Arial" w:hAnsi="Arial" w:cs="Arial"/>
                <w:sz w:val="24"/>
                <w:szCs w:val="24"/>
                <w:lang w:val="es-ES_tradnl" w:eastAsia="es-ES"/>
              </w:rPr>
            </w:pPr>
            <w:r w:rsidRPr="001F22F8">
              <w:rPr>
                <w:rFonts w:ascii="Arial" w:hAnsi="Arial" w:cs="Arial"/>
                <w:sz w:val="24"/>
                <w:szCs w:val="24"/>
                <w:lang w:eastAsia="es-ES"/>
              </w:rPr>
              <w:t>Comentarios personales que considere oportuno realizar:</w:t>
            </w:r>
          </w:p>
          <w:p w14:paraId="39BEE2E6" w14:textId="77777777" w:rsidR="006A4000" w:rsidRPr="001F22F8" w:rsidRDefault="006A4000" w:rsidP="000C26E1">
            <w:pPr>
              <w:spacing w:after="0" w:line="240" w:lineRule="auto"/>
              <w:rPr>
                <w:rFonts w:ascii="Arial" w:hAnsi="Arial" w:cs="Arial"/>
                <w:sz w:val="24"/>
                <w:szCs w:val="24"/>
                <w:lang w:val="es-ES_tradnl" w:eastAsia="es-ES"/>
              </w:rPr>
            </w:pPr>
          </w:p>
        </w:tc>
      </w:tr>
      <w:bookmarkEnd w:id="4"/>
    </w:tbl>
    <w:p w14:paraId="5FE6F793" w14:textId="77777777" w:rsidR="006A4000" w:rsidRPr="001F22F8" w:rsidRDefault="006A4000" w:rsidP="000C26E1">
      <w:pPr>
        <w:spacing w:after="0" w:line="240" w:lineRule="auto"/>
        <w:rPr>
          <w:rFonts w:ascii="Arial" w:hAnsi="Arial" w:cs="Arial"/>
          <w:b/>
          <w:bCs/>
          <w:sz w:val="24"/>
          <w:szCs w:val="24"/>
          <w:u w:val="single"/>
          <w:lang w:eastAsia="es-ES"/>
        </w:rPr>
      </w:pPr>
    </w:p>
    <w:p w14:paraId="3AB49EF0" w14:textId="77777777" w:rsidR="006A4000" w:rsidRPr="001F22F8" w:rsidRDefault="006A4000" w:rsidP="000C26E1">
      <w:pPr>
        <w:spacing w:after="0" w:line="240" w:lineRule="auto"/>
        <w:rPr>
          <w:rFonts w:ascii="Arial" w:hAnsi="Arial" w:cs="Arial"/>
          <w:bCs/>
          <w:sz w:val="24"/>
          <w:szCs w:val="24"/>
          <w:lang w:eastAsia="es-ES"/>
        </w:rPr>
      </w:pPr>
    </w:p>
    <w:p w14:paraId="3E42438A" w14:textId="77777777" w:rsidR="006A4000" w:rsidRPr="001F22F8" w:rsidRDefault="006A4000" w:rsidP="003D4E49">
      <w:pPr>
        <w:numPr>
          <w:ilvl w:val="0"/>
          <w:numId w:val="12"/>
        </w:numPr>
        <w:spacing w:after="0" w:line="240" w:lineRule="auto"/>
        <w:rPr>
          <w:rFonts w:ascii="Arial" w:hAnsi="Arial" w:cs="Arial"/>
          <w:b/>
          <w:bCs/>
          <w:sz w:val="24"/>
          <w:szCs w:val="24"/>
          <w:u w:val="single"/>
          <w:lang w:val="es-ES_tradnl" w:eastAsia="es-ES"/>
        </w:rPr>
      </w:pPr>
      <w:r w:rsidRPr="001F22F8">
        <w:rPr>
          <w:rFonts w:ascii="Arial" w:hAnsi="Arial" w:cs="Arial"/>
          <w:b/>
          <w:sz w:val="24"/>
          <w:szCs w:val="24"/>
          <w:lang w:eastAsia="es-ES"/>
        </w:rPr>
        <w:t xml:space="preserve">ATENCIÓN A LA DIVERSIDAD </w:t>
      </w:r>
    </w:p>
    <w:p w14:paraId="0F25E39F"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En cuanto a los distintos ritmos de aprendizaje se plantean distintas actividades de refuerzo y/o ampliación a lo largo del desarrollo de las distintas U.T:</w:t>
      </w:r>
    </w:p>
    <w:p w14:paraId="3B9A001C" w14:textId="77777777" w:rsidR="006A4000" w:rsidRPr="001F22F8" w:rsidRDefault="006A4000" w:rsidP="000C26E1">
      <w:pPr>
        <w:spacing w:after="0" w:line="240" w:lineRule="auto"/>
        <w:rPr>
          <w:rFonts w:ascii="Arial" w:hAnsi="Arial" w:cs="Arial"/>
          <w:sz w:val="24"/>
          <w:szCs w:val="24"/>
          <w:lang w:eastAsia="es-ES"/>
        </w:rPr>
      </w:pPr>
      <w:r w:rsidRPr="001F22F8">
        <w:rPr>
          <w:rFonts w:ascii="Arial" w:hAnsi="Arial" w:cs="Arial"/>
          <w:sz w:val="24"/>
          <w:szCs w:val="24"/>
          <w:lang w:eastAsia="es-ES"/>
        </w:rPr>
        <w:t>En el caso de que haya alumnos con discapacidades reconocidas se realizarán adaptaciones curriculares no significativas.</w:t>
      </w:r>
    </w:p>
    <w:p w14:paraId="1E03189A" w14:textId="77777777" w:rsidR="006A4000" w:rsidRPr="001F22F8" w:rsidRDefault="006A4000" w:rsidP="000C26E1">
      <w:pPr>
        <w:spacing w:after="0" w:line="240" w:lineRule="auto"/>
        <w:rPr>
          <w:rFonts w:ascii="Arial" w:hAnsi="Arial" w:cs="Arial"/>
          <w:sz w:val="24"/>
          <w:szCs w:val="24"/>
          <w:lang w:eastAsia="es-ES"/>
        </w:rPr>
      </w:pPr>
    </w:p>
    <w:p w14:paraId="77D38B08" w14:textId="77777777" w:rsidR="006A4000" w:rsidRPr="001F22F8" w:rsidRDefault="006A4000" w:rsidP="003D4E49">
      <w:pPr>
        <w:numPr>
          <w:ilvl w:val="0"/>
          <w:numId w:val="12"/>
        </w:numPr>
        <w:spacing w:after="0" w:line="240" w:lineRule="auto"/>
        <w:rPr>
          <w:rFonts w:ascii="Arial" w:hAnsi="Arial" w:cs="Arial"/>
          <w:b/>
          <w:bCs/>
          <w:sz w:val="24"/>
          <w:szCs w:val="24"/>
          <w:lang w:val="es-MX" w:eastAsia="es-ES"/>
        </w:rPr>
      </w:pPr>
      <w:r w:rsidRPr="001F22F8">
        <w:rPr>
          <w:rFonts w:ascii="Arial" w:hAnsi="Arial" w:cs="Arial"/>
          <w:b/>
          <w:bCs/>
          <w:sz w:val="24"/>
          <w:szCs w:val="24"/>
          <w:lang w:val="es-MX" w:eastAsia="es-ES"/>
        </w:rPr>
        <w:t>REVISIÓN DE LA PROGRAMACIÓN</w:t>
      </w:r>
    </w:p>
    <w:p w14:paraId="0989AFDD" w14:textId="77777777" w:rsidR="006A4000" w:rsidRPr="001F22F8" w:rsidRDefault="006A4000" w:rsidP="000C26E1">
      <w:pPr>
        <w:spacing w:after="0" w:line="240" w:lineRule="auto"/>
        <w:rPr>
          <w:rFonts w:ascii="Arial" w:hAnsi="Arial" w:cs="Arial"/>
          <w:sz w:val="24"/>
          <w:szCs w:val="24"/>
          <w:lang w:val="es-MX" w:eastAsia="es-ES"/>
        </w:rPr>
      </w:pPr>
      <w:r w:rsidRPr="001F22F8">
        <w:rPr>
          <w:rFonts w:ascii="Arial" w:hAnsi="Arial" w:cs="Arial"/>
          <w:sz w:val="24"/>
          <w:szCs w:val="24"/>
          <w:lang w:val="es-MX" w:eastAsia="es-ES"/>
        </w:rPr>
        <w:t xml:space="preserve">Una vez al mes se realizará el seguimiento del desarrollo de la programación para, en su caso, hacer las oportunas adaptaciones a las necesidades educativas del grupo de alumnos.          </w:t>
      </w:r>
    </w:p>
    <w:p w14:paraId="022C71CD" w14:textId="77777777" w:rsidR="006A4000" w:rsidRPr="001F22F8" w:rsidRDefault="006A4000" w:rsidP="000C26E1">
      <w:pPr>
        <w:spacing w:after="0" w:line="240" w:lineRule="auto"/>
        <w:rPr>
          <w:rFonts w:ascii="Arial" w:hAnsi="Arial" w:cs="Arial"/>
          <w:b/>
          <w:bCs/>
          <w:sz w:val="24"/>
          <w:szCs w:val="24"/>
          <w:u w:val="single"/>
          <w:lang w:eastAsia="es-ES"/>
        </w:rPr>
      </w:pPr>
    </w:p>
    <w:p w14:paraId="7E168801" w14:textId="77777777" w:rsidR="006A4000" w:rsidRPr="001F22F8" w:rsidRDefault="006A4000" w:rsidP="000C26E1">
      <w:pPr>
        <w:spacing w:after="0" w:line="240" w:lineRule="auto"/>
        <w:rPr>
          <w:rFonts w:ascii="Arial" w:hAnsi="Arial" w:cs="Arial"/>
          <w:bCs/>
          <w:sz w:val="24"/>
          <w:szCs w:val="24"/>
          <w:lang w:eastAsia="es-ES"/>
        </w:rPr>
      </w:pPr>
      <w:r w:rsidRPr="001F22F8">
        <w:rPr>
          <w:rFonts w:ascii="Arial" w:hAnsi="Arial" w:cs="Arial"/>
          <w:bCs/>
          <w:sz w:val="24"/>
          <w:szCs w:val="24"/>
          <w:lang w:eastAsia="es-ES"/>
        </w:rPr>
        <w:t>Se dará publicidad de esta programación a través de la página Web del IES Gaspar Melchor de Jovellanos.</w:t>
      </w:r>
    </w:p>
    <w:p w14:paraId="416C99F5" w14:textId="77777777" w:rsidR="006A4000" w:rsidRPr="001F22F8" w:rsidRDefault="006A4000" w:rsidP="000C26E1">
      <w:pPr>
        <w:spacing w:after="0" w:line="240" w:lineRule="auto"/>
        <w:rPr>
          <w:rFonts w:ascii="Arial" w:hAnsi="Arial" w:cs="Arial"/>
          <w:sz w:val="24"/>
          <w:szCs w:val="24"/>
          <w:lang w:eastAsia="es-ES"/>
        </w:rPr>
      </w:pPr>
    </w:p>
    <w:p w14:paraId="7E5B25B1" w14:textId="77777777" w:rsidR="002461ED" w:rsidRPr="001F22F8" w:rsidRDefault="006A4000" w:rsidP="000C26E1">
      <w:pPr>
        <w:numPr>
          <w:ilvl w:val="0"/>
          <w:numId w:val="33"/>
        </w:numPr>
        <w:spacing w:after="0" w:line="240" w:lineRule="auto"/>
        <w:jc w:val="both"/>
        <w:rPr>
          <w:rFonts w:ascii="Arial" w:hAnsi="Arial" w:cs="Arial"/>
          <w:sz w:val="24"/>
          <w:szCs w:val="24"/>
          <w:lang w:eastAsia="es-ES"/>
        </w:rPr>
      </w:pPr>
      <w:r w:rsidRPr="001F22F8">
        <w:rPr>
          <w:rFonts w:ascii="Arial" w:hAnsi="Arial" w:cs="Arial"/>
          <w:sz w:val="24"/>
          <w:szCs w:val="24"/>
          <w:lang w:eastAsia="es-ES"/>
        </w:rPr>
        <w:t>.</w:t>
      </w:r>
    </w:p>
    <w:sectPr w:rsidR="002461ED" w:rsidRPr="001F22F8" w:rsidSect="00745232">
      <w:headerReference w:type="default" r:id="rId8"/>
      <w:footerReference w:type="default" r:id="rId9"/>
      <w:pgSz w:w="11906" w:h="16838"/>
      <w:pgMar w:top="958" w:right="851" w:bottom="249" w:left="1701"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53EA87" w14:textId="77777777" w:rsidR="00097FD5" w:rsidRDefault="00097FD5">
      <w:r>
        <w:separator/>
      </w:r>
    </w:p>
  </w:endnote>
  <w:endnote w:type="continuationSeparator" w:id="0">
    <w:p w14:paraId="7D66579D" w14:textId="77777777" w:rsidR="00097FD5" w:rsidRDefault="0009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2CA87" w14:textId="77777777" w:rsidR="00215272" w:rsidRDefault="00215272">
    <w:pPr>
      <w:pStyle w:val="Piedep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49C6">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49C6">
      <w:rPr>
        <w:b/>
        <w:bCs/>
        <w:noProof/>
      </w:rPr>
      <w:t>17</w:t>
    </w:r>
    <w:r>
      <w:rPr>
        <w:b/>
        <w:bCs/>
        <w:sz w:val="24"/>
        <w:szCs w:val="24"/>
      </w:rPr>
      <w:fldChar w:fldCharType="end"/>
    </w:r>
  </w:p>
  <w:p w14:paraId="361046C7" w14:textId="77777777" w:rsidR="008E58D2" w:rsidRDefault="008E58D2" w:rsidP="0007001D">
    <w:pPr>
      <w:pStyle w:val="Piedepgina"/>
      <w:ind w:left="-993" w:right="360"/>
      <w:rPr>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9766E" w14:textId="77777777" w:rsidR="00097FD5" w:rsidRDefault="00097FD5">
      <w:r>
        <w:separator/>
      </w:r>
    </w:p>
  </w:footnote>
  <w:footnote w:type="continuationSeparator" w:id="0">
    <w:p w14:paraId="3BB957CD" w14:textId="77777777" w:rsidR="00097FD5" w:rsidRDefault="0009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3FC68" w14:textId="22E47AE6" w:rsidR="008D59DE" w:rsidRPr="008D59DE" w:rsidRDefault="008D59DE" w:rsidP="008D59DE">
    <w:pPr>
      <w:tabs>
        <w:tab w:val="center" w:pos="4252"/>
        <w:tab w:val="right" w:pos="8504"/>
      </w:tabs>
      <w:spacing w:after="0" w:line="240" w:lineRule="auto"/>
      <w:ind w:hanging="1134"/>
      <w:jc w:val="both"/>
      <w:rPr>
        <w:rFonts w:ascii="Times New Roman" w:hAnsi="Times New Roman"/>
        <w:sz w:val="24"/>
        <w:szCs w:val="24"/>
        <w:lang w:eastAsia="es-ES"/>
      </w:rPr>
    </w:pPr>
    <w:r>
      <w:rPr>
        <w:noProof/>
        <w:lang w:eastAsia="es-ES"/>
      </w:rPr>
      <w:drawing>
        <wp:anchor distT="0" distB="0" distL="114300" distR="114300" simplePos="0" relativeHeight="251658240" behindDoc="1" locked="0" layoutInCell="1" allowOverlap="1" wp14:anchorId="1044FBD7" wp14:editId="00825431">
          <wp:simplePos x="0" y="0"/>
          <wp:positionH relativeFrom="column">
            <wp:posOffset>5444490</wp:posOffset>
          </wp:positionH>
          <wp:positionV relativeFrom="paragraph">
            <wp:posOffset>86360</wp:posOffset>
          </wp:positionV>
          <wp:extent cx="730250" cy="568960"/>
          <wp:effectExtent l="0" t="0" r="0" b="0"/>
          <wp:wrapTight wrapText="bothSides">
            <wp:wrapPolygon edited="0">
              <wp:start x="0" y="0"/>
              <wp:lineTo x="0" y="20973"/>
              <wp:lineTo x="20849" y="20973"/>
              <wp:lineTo x="20849"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568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9DE">
      <w:rPr>
        <w:rFonts w:ascii="Times New Roman" w:hAnsi="Times New Roman"/>
        <w:noProof/>
        <w:sz w:val="16"/>
        <w:szCs w:val="16"/>
        <w:lang w:eastAsia="es-ES"/>
      </w:rPr>
      <w:drawing>
        <wp:inline distT="0" distB="0" distL="0" distR="0" wp14:anchorId="27FEC3D3" wp14:editId="0B4A420D">
          <wp:extent cx="1647825" cy="247650"/>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247650"/>
                  </a:xfrm>
                  <a:prstGeom prst="rect">
                    <a:avLst/>
                  </a:prstGeom>
                  <a:noFill/>
                  <a:ln>
                    <a:noFill/>
                  </a:ln>
                </pic:spPr>
              </pic:pic>
            </a:graphicData>
          </a:graphic>
        </wp:inline>
      </w:drawing>
    </w:r>
    <w:r w:rsidRPr="008D59DE">
      <w:rPr>
        <w:rFonts w:ascii="Times New Roman" w:hAnsi="Times New Roman"/>
        <w:sz w:val="16"/>
        <w:szCs w:val="16"/>
        <w:lang w:eastAsia="es-ES"/>
      </w:rPr>
      <w:t xml:space="preserve">   I.E.S.  GASPAR MELCHOR DE JOVELLANOS. FAMILIA PROFESIONAL: IMAGEN PERSONAL</w:t>
    </w:r>
  </w:p>
  <w:p w14:paraId="1577115A" w14:textId="77777777" w:rsidR="008D59DE" w:rsidRPr="008D59DE" w:rsidRDefault="008D59DE" w:rsidP="008D59DE">
    <w:pPr>
      <w:tabs>
        <w:tab w:val="center" w:pos="4252"/>
        <w:tab w:val="right" w:pos="8504"/>
      </w:tabs>
      <w:spacing w:after="0" w:line="240" w:lineRule="auto"/>
      <w:jc w:val="both"/>
      <w:rPr>
        <w:rFonts w:ascii="Times New Roman" w:hAnsi="Times New Roman"/>
        <w:sz w:val="16"/>
        <w:szCs w:val="16"/>
        <w:lang w:eastAsia="es-ES"/>
      </w:rPr>
    </w:pPr>
    <w:r w:rsidRPr="008D59DE">
      <w:rPr>
        <w:rFonts w:ascii="Times New Roman" w:hAnsi="Times New Roman"/>
        <w:sz w:val="16"/>
        <w:szCs w:val="16"/>
        <w:lang w:eastAsia="es-ES"/>
      </w:rPr>
      <w:t xml:space="preserve">                                                                         </w:t>
    </w:r>
  </w:p>
  <w:p w14:paraId="13E16EEF" w14:textId="77777777" w:rsidR="008D59DE" w:rsidRPr="008D59DE" w:rsidRDefault="008D59DE" w:rsidP="008D59DE">
    <w:pPr>
      <w:tabs>
        <w:tab w:val="center" w:pos="4252"/>
        <w:tab w:val="right" w:pos="8504"/>
      </w:tabs>
      <w:spacing w:after="0" w:line="240" w:lineRule="auto"/>
      <w:jc w:val="both"/>
      <w:rPr>
        <w:rFonts w:ascii="Times New Roman" w:hAnsi="Times New Roman"/>
        <w:sz w:val="16"/>
        <w:szCs w:val="16"/>
        <w:lang w:eastAsia="es-ES"/>
      </w:rPr>
    </w:pPr>
    <w:r w:rsidRPr="008D59DE">
      <w:rPr>
        <w:rFonts w:ascii="Times New Roman" w:hAnsi="Times New Roman"/>
        <w:sz w:val="16"/>
        <w:szCs w:val="16"/>
        <w:lang w:eastAsia="es-ES"/>
      </w:rPr>
      <w:t xml:space="preserve">                                                                CICLO: ESTÉTICA Y BELLEZA PRESENCIAL CURSO 2020-21</w:t>
    </w:r>
  </w:p>
  <w:p w14:paraId="48244A17" w14:textId="77777777" w:rsidR="008D59DE" w:rsidRDefault="008D59DE" w:rsidP="008D59DE">
    <w:pPr>
      <w:tabs>
        <w:tab w:val="center" w:pos="4252"/>
        <w:tab w:val="right" w:pos="8504"/>
      </w:tabs>
      <w:spacing w:after="0" w:line="240" w:lineRule="auto"/>
      <w:jc w:val="both"/>
      <w:rPr>
        <w:rFonts w:ascii="Times New Roman" w:hAnsi="Times New Roman"/>
        <w:b/>
        <w:sz w:val="16"/>
        <w:szCs w:val="16"/>
        <w:lang w:eastAsia="es-ES"/>
      </w:rPr>
    </w:pPr>
    <w:r w:rsidRPr="008D59DE">
      <w:rPr>
        <w:rFonts w:ascii="Times New Roman" w:hAnsi="Times New Roman"/>
        <w:sz w:val="16"/>
        <w:szCs w:val="16"/>
        <w:lang w:eastAsia="es-ES"/>
      </w:rPr>
      <w:t xml:space="preserve">                                                                                    MÓDULO: </w:t>
    </w:r>
    <w:r>
      <w:rPr>
        <w:rFonts w:ascii="Times New Roman" w:hAnsi="Times New Roman"/>
        <w:b/>
        <w:sz w:val="16"/>
        <w:szCs w:val="16"/>
        <w:lang w:eastAsia="es-ES"/>
      </w:rPr>
      <w:t>Cosmética para Estética y Belleza</w:t>
    </w:r>
  </w:p>
  <w:p w14:paraId="6274FC01" w14:textId="265689A1" w:rsidR="008E58D2" w:rsidRDefault="008D59DE" w:rsidP="008D59DE">
    <w:pPr>
      <w:tabs>
        <w:tab w:val="center" w:pos="4252"/>
        <w:tab w:val="right" w:pos="8504"/>
      </w:tabs>
      <w:spacing w:after="0" w:line="240" w:lineRule="auto"/>
      <w:jc w:val="both"/>
    </w:pPr>
    <w:r>
      <w:rPr>
        <w:noProof/>
      </w:rPr>
      <mc:AlternateContent>
        <mc:Choice Requires="wps">
          <w:drawing>
            <wp:anchor distT="0" distB="0" distL="0" distR="0" simplePos="0" relativeHeight="251657216" behindDoc="0" locked="0" layoutInCell="1" allowOverlap="1" wp14:anchorId="21103DCD" wp14:editId="7F3B7077">
              <wp:simplePos x="0" y="0"/>
              <wp:positionH relativeFrom="page">
                <wp:posOffset>10391775</wp:posOffset>
              </wp:positionH>
              <wp:positionV relativeFrom="paragraph">
                <wp:posOffset>-198120</wp:posOffset>
              </wp:positionV>
              <wp:extent cx="67310" cy="139700"/>
              <wp:effectExtent l="0" t="1905" r="8890" b="127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F9D45" w14:textId="77777777" w:rsidR="008E58D2" w:rsidRPr="00443F1E" w:rsidRDefault="008E58D2" w:rsidP="00443F1E">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103DCD" id="_x0000_t202" coordsize="21600,21600" o:spt="202" path="m,l,21600r21600,l21600,xe">
              <v:stroke joinstyle="miter"/>
              <v:path gradientshapeok="t" o:connecttype="rect"/>
            </v:shapetype>
            <v:shape id="Text Box 4" o:spid="_x0000_s1026" type="#_x0000_t202" style="position:absolute;left:0;text-align:left;margin-left:818.25pt;margin-top:-15.6pt;width:5.3pt;height:1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" stroked="f">
              <v:fill opacity="0"/>
              <v:textbox inset="0,0,0,0">
                <w:txbxContent>
                  <w:p w14:paraId="071F9D45" w14:textId="77777777" w:rsidR="008E58D2" w:rsidRPr="00443F1E" w:rsidRDefault="008E58D2" w:rsidP="00443F1E">
                    <w:pPr>
                      <w:rPr>
                        <w:szCs w:val="16"/>
                      </w:rPr>
                    </w:pPr>
                  </w:p>
                </w:txbxContent>
              </v:textbox>
              <w10:wrap type="square" side="largest"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765" w:hanging="360"/>
      </w:pPr>
      <w:rPr>
        <w:rFonts w:ascii="Wingdings" w:hAnsi="Wingdings"/>
      </w:rPr>
    </w:lvl>
    <w:lvl w:ilvl="1">
      <w:start w:val="1"/>
      <w:numFmt w:val="bullet"/>
      <w:lvlText w:val="o"/>
      <w:lvlJc w:val="left"/>
      <w:pPr>
        <w:tabs>
          <w:tab w:val="num" w:pos="0"/>
        </w:tabs>
        <w:ind w:left="1485" w:hanging="360"/>
      </w:pPr>
      <w:rPr>
        <w:rFonts w:ascii="Courier New" w:hAnsi="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rPr>
    </w:lvl>
    <w:lvl w:ilvl="8">
      <w:start w:val="1"/>
      <w:numFmt w:val="bullet"/>
      <w:lvlText w:val=""/>
      <w:lvlJc w:val="left"/>
      <w:pPr>
        <w:tabs>
          <w:tab w:val="num" w:pos="0"/>
        </w:tabs>
        <w:ind w:left="6525" w:hanging="360"/>
      </w:pPr>
      <w:rPr>
        <w:rFonts w:ascii="Wingdings" w:hAnsi="Wingdings"/>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917734"/>
    <w:multiLevelType w:val="multilevel"/>
    <w:tmpl w:val="B7189268"/>
    <w:lvl w:ilvl="0">
      <w:start w:val="2"/>
      <w:numFmt w:val="decimal"/>
      <w:lvlText w:val="%1."/>
      <w:lvlJc w:val="left"/>
      <w:pPr>
        <w:ind w:left="390" w:hanging="390"/>
      </w:pPr>
      <w:rPr>
        <w:rFonts w:hint="default"/>
        <w:b/>
      </w:rPr>
    </w:lvl>
    <w:lvl w:ilvl="1">
      <w:start w:val="2"/>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9" w15:restartNumberingAfterBreak="0">
    <w:nsid w:val="032E1E9D"/>
    <w:multiLevelType w:val="hybridMultilevel"/>
    <w:tmpl w:val="6762BC20"/>
    <w:lvl w:ilvl="0" w:tplc="78BEAADE">
      <w:start w:val="4"/>
      <w:numFmt w:val="bullet"/>
      <w:lvlText w:val="-"/>
      <w:lvlJc w:val="left"/>
      <w:pPr>
        <w:tabs>
          <w:tab w:val="num" w:pos="720"/>
        </w:tabs>
        <w:ind w:left="720" w:hanging="360"/>
      </w:pPr>
      <w:rPr>
        <w:rFonts w:ascii="Trebuchet MS" w:eastAsia="Times New Roman" w:hAnsi="Trebuchet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059302AB"/>
    <w:multiLevelType w:val="multilevel"/>
    <w:tmpl w:val="050627A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5DD2C07"/>
    <w:multiLevelType w:val="hybridMultilevel"/>
    <w:tmpl w:val="8FF8AD1E"/>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63C6CE7"/>
    <w:multiLevelType w:val="multilevel"/>
    <w:tmpl w:val="7910EAAA"/>
    <w:lvl w:ilvl="0">
      <w:start w:val="5"/>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3" w15:restartNumberingAfterBreak="0">
    <w:nsid w:val="07690950"/>
    <w:multiLevelType w:val="multilevel"/>
    <w:tmpl w:val="F1E8DD2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0A5C26FD"/>
    <w:multiLevelType w:val="multilevel"/>
    <w:tmpl w:val="E21AB7E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ED3C04"/>
    <w:multiLevelType w:val="multilevel"/>
    <w:tmpl w:val="2E8400C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2AE13704"/>
    <w:multiLevelType w:val="hybridMultilevel"/>
    <w:tmpl w:val="9CFE4D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F5D4632"/>
    <w:multiLevelType w:val="multilevel"/>
    <w:tmpl w:val="454E3C14"/>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F953313"/>
    <w:multiLevelType w:val="multilevel"/>
    <w:tmpl w:val="15FE32C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0667692"/>
    <w:multiLevelType w:val="multilevel"/>
    <w:tmpl w:val="3502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1F70EFB"/>
    <w:multiLevelType w:val="multilevel"/>
    <w:tmpl w:val="1C5EBA94"/>
    <w:lvl w:ilvl="0">
      <w:start w:val="1"/>
      <w:numFmt w:val="decimal"/>
      <w:lvlText w:val="%1."/>
      <w:lvlJc w:val="left"/>
      <w:pPr>
        <w:ind w:left="786" w:hanging="360"/>
      </w:pPr>
    </w:lvl>
    <w:lvl w:ilvl="1">
      <w:start w:val="1"/>
      <w:numFmt w:val="decimal"/>
      <w:isLgl/>
      <w:lvlText w:val="%1.%2."/>
      <w:lvlJc w:val="left"/>
      <w:pPr>
        <w:ind w:left="1146" w:hanging="720"/>
      </w:pPr>
      <w:rPr>
        <w:rFonts w:hint="default"/>
        <w:b/>
      </w:rPr>
    </w:lvl>
    <w:lvl w:ilvl="2">
      <w:start w:val="1"/>
      <w:numFmt w:val="upperLetter"/>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1" w15:restartNumberingAfterBreak="0">
    <w:nsid w:val="32466B5C"/>
    <w:multiLevelType w:val="hybridMultilevel"/>
    <w:tmpl w:val="730C2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35055C"/>
    <w:multiLevelType w:val="multilevel"/>
    <w:tmpl w:val="77AA47D4"/>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5C80296"/>
    <w:multiLevelType w:val="multilevel"/>
    <w:tmpl w:val="0C0A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8558FD"/>
    <w:multiLevelType w:val="multilevel"/>
    <w:tmpl w:val="6278158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60E45B8"/>
    <w:multiLevelType w:val="hybridMultilevel"/>
    <w:tmpl w:val="B060FCB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472A60F0"/>
    <w:multiLevelType w:val="hybridMultilevel"/>
    <w:tmpl w:val="B69277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B024BA4"/>
    <w:multiLevelType w:val="multilevel"/>
    <w:tmpl w:val="0D8AC4A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12707C6"/>
    <w:multiLevelType w:val="hybridMultilevel"/>
    <w:tmpl w:val="3252E600"/>
    <w:lvl w:ilvl="0" w:tplc="0C0A0001">
      <w:start w:val="5"/>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60525F"/>
    <w:multiLevelType w:val="multilevel"/>
    <w:tmpl w:val="7910EAA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D2110E6"/>
    <w:multiLevelType w:val="multilevel"/>
    <w:tmpl w:val="EC00440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0E03A8C"/>
    <w:multiLevelType w:val="hybridMultilevel"/>
    <w:tmpl w:val="60E48D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5E5C9C"/>
    <w:multiLevelType w:val="multilevel"/>
    <w:tmpl w:val="18F6F41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4D92232"/>
    <w:multiLevelType w:val="hybridMultilevel"/>
    <w:tmpl w:val="3C40F2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A2301CC"/>
    <w:multiLevelType w:val="multilevel"/>
    <w:tmpl w:val="346C776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135C06"/>
    <w:multiLevelType w:val="multilevel"/>
    <w:tmpl w:val="3A62201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CA847FC"/>
    <w:multiLevelType w:val="hybridMultilevel"/>
    <w:tmpl w:val="0AD017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CEA2139"/>
    <w:multiLevelType w:val="multilevel"/>
    <w:tmpl w:val="60C03E6E"/>
    <w:lvl w:ilvl="0">
      <w:start w:val="1"/>
      <w:numFmt w:val="decimal"/>
      <w:lvlText w:val="%1."/>
      <w:lvlJc w:val="left"/>
      <w:pPr>
        <w:ind w:left="390" w:hanging="390"/>
      </w:pPr>
      <w:rPr>
        <w:rFonts w:hint="default"/>
        <w:b/>
      </w:rPr>
    </w:lvl>
    <w:lvl w:ilvl="1">
      <w:start w:val="4"/>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8" w15:restartNumberingAfterBreak="0">
    <w:nsid w:val="72F45D50"/>
    <w:multiLevelType w:val="multilevel"/>
    <w:tmpl w:val="052CD75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8563FE8"/>
    <w:multiLevelType w:val="multilevel"/>
    <w:tmpl w:val="2DE8908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7E1F373C"/>
    <w:multiLevelType w:val="multilevel"/>
    <w:tmpl w:val="8B9209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28"/>
  </w:num>
  <w:num w:numId="5">
    <w:abstractNumId w:val="20"/>
  </w:num>
  <w:num w:numId="6">
    <w:abstractNumId w:val="23"/>
  </w:num>
  <w:num w:numId="7">
    <w:abstractNumId w:val="2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lvlOverride w:ilvl="2"/>
    <w:lvlOverride w:ilvl="3"/>
    <w:lvlOverride w:ilvl="4"/>
    <w:lvlOverride w:ilvl="5"/>
    <w:lvlOverride w:ilvl="6"/>
    <w:lvlOverride w:ilvl="7"/>
    <w:lvlOverride w:ilvl="8"/>
  </w:num>
  <w:num w:numId="19">
    <w:abstractNumId w:val="2"/>
    <w:lvlOverride w:ilvl="0"/>
    <w:lvlOverride w:ilvl="1"/>
    <w:lvlOverride w:ilvl="2"/>
    <w:lvlOverride w:ilvl="3"/>
    <w:lvlOverride w:ilvl="4"/>
    <w:lvlOverride w:ilvl="5"/>
    <w:lvlOverride w:ilvl="6"/>
    <w:lvlOverride w:ilvl="7"/>
    <w:lvlOverride w:ilvl="8"/>
  </w:num>
  <w:num w:numId="20">
    <w:abstractNumId w:val="3"/>
    <w:lvlOverride w:ilvl="0"/>
    <w:lvlOverride w:ilvl="1"/>
    <w:lvlOverride w:ilvl="2"/>
    <w:lvlOverride w:ilvl="3"/>
    <w:lvlOverride w:ilvl="4"/>
    <w:lvlOverride w:ilvl="5"/>
    <w:lvlOverride w:ilvl="6"/>
    <w:lvlOverride w:ilvl="7"/>
    <w:lvlOverride w:ilvl="8"/>
  </w:num>
  <w:num w:numId="21">
    <w:abstractNumId w:val="4"/>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6"/>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13"/>
  </w:num>
  <w:num w:numId="26">
    <w:abstractNumId w:val="37"/>
  </w:num>
  <w:num w:numId="27">
    <w:abstractNumId w:val="34"/>
  </w:num>
  <w:num w:numId="28">
    <w:abstractNumId w:val="16"/>
  </w:num>
  <w:num w:numId="29">
    <w:abstractNumId w:val="26"/>
  </w:num>
  <w:num w:numId="30">
    <w:abstractNumId w:val="31"/>
  </w:num>
  <w:num w:numId="31">
    <w:abstractNumId w:val="36"/>
  </w:num>
  <w:num w:numId="32">
    <w:abstractNumId w:val="35"/>
  </w:num>
  <w:num w:numId="33">
    <w:abstractNumId w:val="22"/>
  </w:num>
  <w:num w:numId="34">
    <w:abstractNumId w:val="15"/>
  </w:num>
  <w:num w:numId="35">
    <w:abstractNumId w:val="39"/>
  </w:num>
  <w:num w:numId="36">
    <w:abstractNumId w:val="33"/>
  </w:num>
  <w:num w:numId="37">
    <w:abstractNumId w:val="17"/>
  </w:num>
  <w:num w:numId="38">
    <w:abstractNumId w:val="8"/>
  </w:num>
  <w:num w:numId="39">
    <w:abstractNumId w:val="21"/>
  </w:num>
  <w:num w:numId="40">
    <w:abstractNumId w:val="38"/>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F5"/>
    <w:rsid w:val="0000465F"/>
    <w:rsid w:val="00015C48"/>
    <w:rsid w:val="00023978"/>
    <w:rsid w:val="00032B95"/>
    <w:rsid w:val="00040CF7"/>
    <w:rsid w:val="0007001D"/>
    <w:rsid w:val="00091485"/>
    <w:rsid w:val="00092C08"/>
    <w:rsid w:val="00097FD5"/>
    <w:rsid w:val="000B15C5"/>
    <w:rsid w:val="000B3B51"/>
    <w:rsid w:val="000C09C7"/>
    <w:rsid w:val="000C26E1"/>
    <w:rsid w:val="000C5290"/>
    <w:rsid w:val="000D7EB2"/>
    <w:rsid w:val="000E37E3"/>
    <w:rsid w:val="000F3C1B"/>
    <w:rsid w:val="0010227F"/>
    <w:rsid w:val="00141A36"/>
    <w:rsid w:val="001607AC"/>
    <w:rsid w:val="00171B58"/>
    <w:rsid w:val="00172D1D"/>
    <w:rsid w:val="001C6ABC"/>
    <w:rsid w:val="001D6CB6"/>
    <w:rsid w:val="001F11A6"/>
    <w:rsid w:val="001F22F8"/>
    <w:rsid w:val="002101B2"/>
    <w:rsid w:val="00215272"/>
    <w:rsid w:val="002202E7"/>
    <w:rsid w:val="0022089B"/>
    <w:rsid w:val="002255C0"/>
    <w:rsid w:val="002461ED"/>
    <w:rsid w:val="002677AC"/>
    <w:rsid w:val="002904C1"/>
    <w:rsid w:val="0029679D"/>
    <w:rsid w:val="002C44E7"/>
    <w:rsid w:val="002D04C6"/>
    <w:rsid w:val="002E5492"/>
    <w:rsid w:val="00316A11"/>
    <w:rsid w:val="0032057F"/>
    <w:rsid w:val="003253F4"/>
    <w:rsid w:val="0034407E"/>
    <w:rsid w:val="003556E7"/>
    <w:rsid w:val="00366FF5"/>
    <w:rsid w:val="00374277"/>
    <w:rsid w:val="003947C0"/>
    <w:rsid w:val="003A1474"/>
    <w:rsid w:val="003D2C93"/>
    <w:rsid w:val="003D31F7"/>
    <w:rsid w:val="003D4E49"/>
    <w:rsid w:val="003E7B69"/>
    <w:rsid w:val="003F5E36"/>
    <w:rsid w:val="004121C7"/>
    <w:rsid w:val="004174C9"/>
    <w:rsid w:val="00436BEA"/>
    <w:rsid w:val="00443F1E"/>
    <w:rsid w:val="00445C6A"/>
    <w:rsid w:val="004A0BCA"/>
    <w:rsid w:val="004A2521"/>
    <w:rsid w:val="004A4C51"/>
    <w:rsid w:val="004B1658"/>
    <w:rsid w:val="004B4911"/>
    <w:rsid w:val="004B5D9F"/>
    <w:rsid w:val="004B7E1B"/>
    <w:rsid w:val="004C61CD"/>
    <w:rsid w:val="004C749D"/>
    <w:rsid w:val="004D5E77"/>
    <w:rsid w:val="004D742C"/>
    <w:rsid w:val="005020C0"/>
    <w:rsid w:val="00510BD1"/>
    <w:rsid w:val="00515030"/>
    <w:rsid w:val="005229FC"/>
    <w:rsid w:val="0053212F"/>
    <w:rsid w:val="005345B0"/>
    <w:rsid w:val="00540083"/>
    <w:rsid w:val="00541891"/>
    <w:rsid w:val="0055196F"/>
    <w:rsid w:val="00563788"/>
    <w:rsid w:val="0056640C"/>
    <w:rsid w:val="005766C8"/>
    <w:rsid w:val="00577895"/>
    <w:rsid w:val="00595ED2"/>
    <w:rsid w:val="00596BEC"/>
    <w:rsid w:val="005A6C7A"/>
    <w:rsid w:val="005C4C78"/>
    <w:rsid w:val="005D7557"/>
    <w:rsid w:val="005E3164"/>
    <w:rsid w:val="005E7F01"/>
    <w:rsid w:val="005F56F5"/>
    <w:rsid w:val="006066F7"/>
    <w:rsid w:val="00646DEA"/>
    <w:rsid w:val="00686AE2"/>
    <w:rsid w:val="006A2732"/>
    <w:rsid w:val="006A30CF"/>
    <w:rsid w:val="006A4000"/>
    <w:rsid w:val="006A66B8"/>
    <w:rsid w:val="006C1D22"/>
    <w:rsid w:val="006C7534"/>
    <w:rsid w:val="006D4618"/>
    <w:rsid w:val="006D5A5A"/>
    <w:rsid w:val="006E0B52"/>
    <w:rsid w:val="006E309E"/>
    <w:rsid w:val="006F5BE9"/>
    <w:rsid w:val="006F7DE8"/>
    <w:rsid w:val="007030B4"/>
    <w:rsid w:val="00706CCA"/>
    <w:rsid w:val="007225DE"/>
    <w:rsid w:val="007273B4"/>
    <w:rsid w:val="00732DA7"/>
    <w:rsid w:val="00740594"/>
    <w:rsid w:val="00745232"/>
    <w:rsid w:val="00752AAB"/>
    <w:rsid w:val="007678EE"/>
    <w:rsid w:val="0077749F"/>
    <w:rsid w:val="00784282"/>
    <w:rsid w:val="00793385"/>
    <w:rsid w:val="007941C6"/>
    <w:rsid w:val="007A49C6"/>
    <w:rsid w:val="007A5A5E"/>
    <w:rsid w:val="007A74AD"/>
    <w:rsid w:val="007B274C"/>
    <w:rsid w:val="007B6B17"/>
    <w:rsid w:val="007C52B5"/>
    <w:rsid w:val="007E29B0"/>
    <w:rsid w:val="007E39F1"/>
    <w:rsid w:val="007F07A8"/>
    <w:rsid w:val="00827DE2"/>
    <w:rsid w:val="00857818"/>
    <w:rsid w:val="008666E2"/>
    <w:rsid w:val="008716B7"/>
    <w:rsid w:val="0087623D"/>
    <w:rsid w:val="008868D1"/>
    <w:rsid w:val="00891B67"/>
    <w:rsid w:val="0089282A"/>
    <w:rsid w:val="008970B9"/>
    <w:rsid w:val="008B0B2A"/>
    <w:rsid w:val="008B4C7C"/>
    <w:rsid w:val="008C11B4"/>
    <w:rsid w:val="008C29CA"/>
    <w:rsid w:val="008C73AD"/>
    <w:rsid w:val="008C7D1E"/>
    <w:rsid w:val="008D0F32"/>
    <w:rsid w:val="008D25AD"/>
    <w:rsid w:val="008D59DE"/>
    <w:rsid w:val="008E0695"/>
    <w:rsid w:val="008E58D2"/>
    <w:rsid w:val="00932A6A"/>
    <w:rsid w:val="009475E7"/>
    <w:rsid w:val="009712C1"/>
    <w:rsid w:val="009864D4"/>
    <w:rsid w:val="009908C2"/>
    <w:rsid w:val="009956CC"/>
    <w:rsid w:val="009A138B"/>
    <w:rsid w:val="009B54D9"/>
    <w:rsid w:val="009C2A2F"/>
    <w:rsid w:val="009E0878"/>
    <w:rsid w:val="009F6814"/>
    <w:rsid w:val="00A1500E"/>
    <w:rsid w:val="00A24F19"/>
    <w:rsid w:val="00A32390"/>
    <w:rsid w:val="00A419A4"/>
    <w:rsid w:val="00A436D3"/>
    <w:rsid w:val="00A56B4D"/>
    <w:rsid w:val="00A65384"/>
    <w:rsid w:val="00A82088"/>
    <w:rsid w:val="00A826BE"/>
    <w:rsid w:val="00A9023D"/>
    <w:rsid w:val="00AA3345"/>
    <w:rsid w:val="00AA4A07"/>
    <w:rsid w:val="00AA66F1"/>
    <w:rsid w:val="00AB000E"/>
    <w:rsid w:val="00AB5E62"/>
    <w:rsid w:val="00AB67B4"/>
    <w:rsid w:val="00AB7594"/>
    <w:rsid w:val="00AC381E"/>
    <w:rsid w:val="00AC7F08"/>
    <w:rsid w:val="00AD709D"/>
    <w:rsid w:val="00AF53BC"/>
    <w:rsid w:val="00B0151E"/>
    <w:rsid w:val="00B1777E"/>
    <w:rsid w:val="00B20987"/>
    <w:rsid w:val="00B32141"/>
    <w:rsid w:val="00B35399"/>
    <w:rsid w:val="00B4241D"/>
    <w:rsid w:val="00B60368"/>
    <w:rsid w:val="00B618BE"/>
    <w:rsid w:val="00BA3CF4"/>
    <w:rsid w:val="00BC2496"/>
    <w:rsid w:val="00BC31FF"/>
    <w:rsid w:val="00BC7056"/>
    <w:rsid w:val="00BD2DC2"/>
    <w:rsid w:val="00BE1E37"/>
    <w:rsid w:val="00BE71D2"/>
    <w:rsid w:val="00C023F0"/>
    <w:rsid w:val="00C02A3C"/>
    <w:rsid w:val="00C0533D"/>
    <w:rsid w:val="00C25071"/>
    <w:rsid w:val="00C42FDA"/>
    <w:rsid w:val="00C5720F"/>
    <w:rsid w:val="00C764B4"/>
    <w:rsid w:val="00C806EE"/>
    <w:rsid w:val="00C80F66"/>
    <w:rsid w:val="00C93CE5"/>
    <w:rsid w:val="00CA07CE"/>
    <w:rsid w:val="00CB394D"/>
    <w:rsid w:val="00CC472F"/>
    <w:rsid w:val="00CD5969"/>
    <w:rsid w:val="00CF1EA0"/>
    <w:rsid w:val="00D020A5"/>
    <w:rsid w:val="00D02A68"/>
    <w:rsid w:val="00D35A01"/>
    <w:rsid w:val="00D43088"/>
    <w:rsid w:val="00D45BCD"/>
    <w:rsid w:val="00D478A0"/>
    <w:rsid w:val="00D51413"/>
    <w:rsid w:val="00D70A54"/>
    <w:rsid w:val="00D86A34"/>
    <w:rsid w:val="00D94055"/>
    <w:rsid w:val="00DA3309"/>
    <w:rsid w:val="00DF21EB"/>
    <w:rsid w:val="00E12A23"/>
    <w:rsid w:val="00E14FFC"/>
    <w:rsid w:val="00E240C1"/>
    <w:rsid w:val="00E714CB"/>
    <w:rsid w:val="00EC5DFA"/>
    <w:rsid w:val="00ED4650"/>
    <w:rsid w:val="00F23809"/>
    <w:rsid w:val="00F24668"/>
    <w:rsid w:val="00F2516D"/>
    <w:rsid w:val="00F45913"/>
    <w:rsid w:val="00F544DC"/>
    <w:rsid w:val="00F56E88"/>
    <w:rsid w:val="00F72A9D"/>
    <w:rsid w:val="00FC7E06"/>
    <w:rsid w:val="00FD60AB"/>
    <w:rsid w:val="00FE0AA1"/>
    <w:rsid w:val="00FE0C5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5A8101E"/>
  <w15:chartTrackingRefBased/>
  <w15:docId w15:val="{03289784-74EB-4635-9C6C-1202DE58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6FF5"/>
    <w:pPr>
      <w:spacing w:after="200" w:line="276" w:lineRule="auto"/>
    </w:pPr>
    <w:rPr>
      <w:rFonts w:eastAsia="Times New Roman"/>
      <w:sz w:val="22"/>
      <w:szCs w:val="22"/>
      <w:lang w:eastAsia="en-US"/>
    </w:rPr>
  </w:style>
  <w:style w:type="paragraph" w:styleId="Ttulo5">
    <w:name w:val="heading 5"/>
    <w:basedOn w:val="Normal"/>
    <w:next w:val="Normal"/>
    <w:qFormat/>
    <w:locked/>
    <w:rsid w:val="00AA3345"/>
    <w:pPr>
      <w:keepNext/>
      <w:widowControl w:val="0"/>
      <w:numPr>
        <w:ilvl w:val="4"/>
        <w:numId w:val="1"/>
      </w:numPr>
      <w:suppressAutoHyphens/>
      <w:spacing w:after="0" w:line="240" w:lineRule="auto"/>
      <w:jc w:val="center"/>
      <w:outlineLvl w:val="4"/>
    </w:pPr>
    <w:rPr>
      <w:rFonts w:ascii="Times New Roman" w:hAnsi="Times New Roman"/>
      <w:b/>
      <w:sz w:val="24"/>
      <w:szCs w:val="20"/>
      <w:lang w:eastAsia="ar-SA"/>
    </w:rPr>
  </w:style>
  <w:style w:type="paragraph" w:styleId="Ttulo8">
    <w:name w:val="heading 8"/>
    <w:basedOn w:val="Normal"/>
    <w:next w:val="Normal"/>
    <w:qFormat/>
    <w:locked/>
    <w:rsid w:val="00AA3345"/>
    <w:pPr>
      <w:keepNext/>
      <w:numPr>
        <w:ilvl w:val="7"/>
        <w:numId w:val="1"/>
      </w:numPr>
      <w:suppressAutoHyphens/>
      <w:spacing w:after="0" w:line="240" w:lineRule="auto"/>
      <w:outlineLvl w:val="7"/>
    </w:pPr>
    <w:rPr>
      <w:rFonts w:ascii="Arial" w:hAnsi="Arial"/>
      <w:b/>
      <w:sz w:val="20"/>
      <w:szCs w:val="20"/>
      <w:lang w:val="es-ES_tradnl" w:eastAsia="ar-SA"/>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rsid w:val="00AA3345"/>
  </w:style>
  <w:style w:type="paragraph" w:styleId="Piedepgina">
    <w:name w:val="footer"/>
    <w:basedOn w:val="Normal"/>
    <w:link w:val="PiedepginaCar"/>
    <w:uiPriority w:val="99"/>
    <w:rsid w:val="00AA3345"/>
    <w:pPr>
      <w:widowControl w:val="0"/>
      <w:tabs>
        <w:tab w:val="center" w:pos="4252"/>
        <w:tab w:val="right" w:pos="8504"/>
      </w:tabs>
      <w:suppressAutoHyphens/>
      <w:spacing w:after="0" w:line="240" w:lineRule="auto"/>
    </w:pPr>
    <w:rPr>
      <w:rFonts w:ascii="Times New Roman" w:hAnsi="Times New Roman"/>
      <w:sz w:val="20"/>
      <w:szCs w:val="20"/>
      <w:lang w:eastAsia="ar-SA"/>
    </w:rPr>
  </w:style>
  <w:style w:type="paragraph" w:customStyle="1" w:styleId="Textoindependiente21">
    <w:name w:val="Texto independiente 21"/>
    <w:basedOn w:val="Normal"/>
    <w:rsid w:val="00AA3345"/>
    <w:pPr>
      <w:widowControl w:val="0"/>
      <w:suppressAutoHyphens/>
      <w:spacing w:after="0" w:line="480" w:lineRule="auto"/>
      <w:jc w:val="both"/>
    </w:pPr>
    <w:rPr>
      <w:rFonts w:ascii="Times New Roman" w:hAnsi="Times New Roman"/>
      <w:sz w:val="20"/>
      <w:szCs w:val="20"/>
      <w:lang w:eastAsia="ar-SA"/>
    </w:rPr>
  </w:style>
  <w:style w:type="table" w:styleId="Tablamoderna">
    <w:name w:val="Table Contemporary"/>
    <w:basedOn w:val="Tablanormal"/>
    <w:rsid w:val="00AA3345"/>
    <w:pPr>
      <w:widowControl w:val="0"/>
      <w:suppressAutoHyphens/>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cuadrcula">
    <w:name w:val="Table Grid"/>
    <w:basedOn w:val="Tablanormal"/>
    <w:locked/>
    <w:rsid w:val="00AA334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A3345"/>
    <w:pPr>
      <w:tabs>
        <w:tab w:val="center" w:pos="4252"/>
        <w:tab w:val="right" w:pos="8504"/>
      </w:tabs>
    </w:pPr>
    <w:rPr>
      <w:lang w:val="x-none"/>
    </w:rPr>
  </w:style>
  <w:style w:type="paragraph" w:customStyle="1" w:styleId="Textodebloque1">
    <w:name w:val="Texto de bloque1"/>
    <w:basedOn w:val="Normal"/>
    <w:rsid w:val="00AA3345"/>
    <w:pPr>
      <w:widowControl w:val="0"/>
      <w:tabs>
        <w:tab w:val="left" w:leader="dot" w:pos="7371"/>
        <w:tab w:val="left" w:leader="dot" w:pos="9923"/>
        <w:tab w:val="left" w:leader="dot" w:pos="10065"/>
      </w:tabs>
      <w:suppressAutoHyphens/>
      <w:spacing w:before="80" w:after="120" w:line="240" w:lineRule="auto"/>
      <w:ind w:left="284" w:right="140"/>
      <w:jc w:val="both"/>
    </w:pPr>
    <w:rPr>
      <w:rFonts w:ascii="Times New Roman" w:hAnsi="Times New Roman"/>
      <w:color w:val="0000FF"/>
      <w:szCs w:val="20"/>
      <w:lang w:eastAsia="ar-SA"/>
    </w:rPr>
  </w:style>
  <w:style w:type="character" w:customStyle="1" w:styleId="EncabezadoCar">
    <w:name w:val="Encabezado Car"/>
    <w:link w:val="Encabezado"/>
    <w:uiPriority w:val="99"/>
    <w:rsid w:val="00ED4650"/>
    <w:rPr>
      <w:rFonts w:eastAsia="Times New Roman"/>
      <w:sz w:val="22"/>
      <w:szCs w:val="22"/>
      <w:lang w:eastAsia="en-US"/>
    </w:rPr>
  </w:style>
  <w:style w:type="character" w:styleId="Hipervnculo">
    <w:name w:val="Hyperlink"/>
    <w:rsid w:val="005020C0"/>
    <w:rPr>
      <w:color w:val="0000FF"/>
      <w:u w:val="single"/>
    </w:rPr>
  </w:style>
  <w:style w:type="character" w:styleId="Hipervnculovisitado">
    <w:name w:val="FollowedHyperlink"/>
    <w:rsid w:val="004A2521"/>
    <w:rPr>
      <w:color w:val="954F72"/>
      <w:u w:val="single"/>
    </w:rPr>
  </w:style>
  <w:style w:type="paragraph" w:styleId="Textodeglobo">
    <w:name w:val="Balloon Text"/>
    <w:basedOn w:val="Normal"/>
    <w:link w:val="TextodegloboCar"/>
    <w:rsid w:val="00AB000E"/>
    <w:pPr>
      <w:spacing w:after="0" w:line="240" w:lineRule="auto"/>
    </w:pPr>
    <w:rPr>
      <w:rFonts w:ascii="Segoe UI" w:hAnsi="Segoe UI"/>
      <w:sz w:val="18"/>
      <w:szCs w:val="18"/>
      <w:lang w:val="x-none"/>
    </w:rPr>
  </w:style>
  <w:style w:type="character" w:customStyle="1" w:styleId="TextodegloboCar">
    <w:name w:val="Texto de globo Car"/>
    <w:link w:val="Textodeglobo"/>
    <w:rsid w:val="00AB000E"/>
    <w:rPr>
      <w:rFonts w:ascii="Segoe UI" w:eastAsia="Times New Roman" w:hAnsi="Segoe UI" w:cs="Segoe UI"/>
      <w:sz w:val="18"/>
      <w:szCs w:val="18"/>
      <w:lang w:eastAsia="en-US"/>
    </w:rPr>
  </w:style>
  <w:style w:type="character" w:customStyle="1" w:styleId="PiedepginaCar">
    <w:name w:val="Pie de página Car"/>
    <w:link w:val="Piedepgina"/>
    <w:uiPriority w:val="99"/>
    <w:rsid w:val="00215272"/>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3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EC4C-16DB-4E07-9B6B-8A2D1551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5610</Words>
  <Characters>30857</Characters>
  <Application>Microsoft Office Word</Application>
  <DocSecurity>0</DocSecurity>
  <Lines>257</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FICHA OFERTA PLAZA FORMACIÓN DUAL 2013/2015</vt:lpstr>
      <vt:lpstr>FICHA OFERTA PLAZA FORMACIÓN DUAL 2013/2015</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OFERTA PLAZA FORMACIÓN DUAL 2013/2015</dc:title>
  <dc:subject/>
  <dc:creator>cpalomino</dc:creator>
  <cp:keywords/>
  <cp:lastModifiedBy>Alejandra Naharro Ruiz</cp:lastModifiedBy>
  <cp:revision>2</cp:revision>
  <cp:lastPrinted>2018-05-18T12:10:00Z</cp:lastPrinted>
  <dcterms:created xsi:type="dcterms:W3CDTF">2020-10-16T18:01:00Z</dcterms:created>
  <dcterms:modified xsi:type="dcterms:W3CDTF">2020-10-16T18:01:00Z</dcterms:modified>
</cp:coreProperties>
</file>